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4E293" w14:textId="77777777" w:rsidR="00A46845" w:rsidRPr="00AF3784" w:rsidRDefault="00A46845">
      <w:pPr>
        <w:rPr>
          <w:rFonts w:ascii="Arial" w:hAnsi="Arial"/>
        </w:rPr>
      </w:pPr>
    </w:p>
    <w:p w14:paraId="18A50429" w14:textId="77777777" w:rsidR="00A46845" w:rsidRPr="00AF3784" w:rsidRDefault="00A46845" w:rsidP="0005086A">
      <w:pPr>
        <w:rPr>
          <w:rFonts w:ascii="Arial" w:hAnsi="Arial"/>
        </w:rPr>
      </w:pPr>
    </w:p>
    <w:p w14:paraId="0D9D5BCF" w14:textId="77777777" w:rsidR="00A46845" w:rsidRPr="00AF3784" w:rsidRDefault="00A46845" w:rsidP="000D045E">
      <w:pPr>
        <w:framePr w:w="3829" w:h="929" w:hSpace="141" w:wrap="around" w:vAnchor="text" w:hAnchor="page" w:x="6823" w:y="8"/>
        <w:rPr>
          <w:rFonts w:ascii="Arial" w:hAnsi="Arial"/>
        </w:rPr>
      </w:pPr>
      <w:r w:rsidRPr="00AF3784">
        <w:rPr>
          <w:rFonts w:ascii="Arial" w:hAnsi="Arial"/>
        </w:rPr>
        <w:t xml:space="preserve">Nuuk, den </w:t>
      </w:r>
      <w:r w:rsidRPr="00AF3784">
        <w:rPr>
          <w:rFonts w:ascii="Arial" w:hAnsi="Arial"/>
        </w:rPr>
        <w:tab/>
      </w:r>
      <w:r w:rsidR="00C90711" w:rsidRPr="00C90711">
        <w:rPr>
          <w:rFonts w:ascii="Arial" w:hAnsi="Arial" w:cs="Arial"/>
        </w:rPr>
        <w:fldChar w:fldCharType="begin"/>
      </w:r>
      <w:r w:rsidR="00C90711" w:rsidRPr="00C90711">
        <w:rPr>
          <w:rFonts w:ascii="Arial" w:hAnsi="Arial" w:cs="Arial"/>
        </w:rPr>
        <w:instrText xml:space="preserve"> DOCPROPERTY  "DN_D Afsendelsesdato"  \* MERGEFORMAT </w:instrText>
      </w:r>
      <w:r w:rsidR="00C90711" w:rsidRPr="00C90711">
        <w:rPr>
          <w:rFonts w:ascii="Arial" w:hAnsi="Arial" w:cs="Arial"/>
        </w:rPr>
        <w:fldChar w:fldCharType="separate"/>
      </w:r>
      <w:r>
        <w:rPr>
          <w:rFonts w:ascii="Arial" w:hAnsi="Arial" w:cs="Arial"/>
        </w:rPr>
        <w:t>12. januar 2021</w:t>
      </w:r>
      <w:r w:rsidR="00C90711" w:rsidRPr="00C90711">
        <w:rPr>
          <w:rFonts w:ascii="Arial" w:hAnsi="Arial" w:cs="Arial"/>
        </w:rPr>
        <w:fldChar w:fldCharType="end"/>
      </w:r>
    </w:p>
    <w:p w14:paraId="68D7CF8A" w14:textId="77777777" w:rsidR="00A46845" w:rsidRPr="00AF3784" w:rsidRDefault="00A46845" w:rsidP="000D045E">
      <w:pPr>
        <w:framePr w:w="3829" w:h="929" w:hSpace="141" w:wrap="around" w:vAnchor="text" w:hAnchor="page" w:x="6823" w:y="8"/>
        <w:rPr>
          <w:rFonts w:ascii="Arial" w:hAnsi="Arial"/>
        </w:rPr>
      </w:pPr>
      <w:r w:rsidRPr="00AF3784">
        <w:rPr>
          <w:rFonts w:ascii="Arial" w:hAnsi="Arial"/>
        </w:rPr>
        <w:t>Brev nr.</w:t>
      </w:r>
      <w:r w:rsidRPr="00AF3784">
        <w:rPr>
          <w:rFonts w:ascii="Arial" w:hAnsi="Arial"/>
        </w:rPr>
        <w:tab/>
      </w:r>
      <w:r w:rsidR="0031317B">
        <w:rPr>
          <w:rFonts w:ascii="Arial" w:hAnsi="Arial"/>
        </w:rPr>
        <w:fldChar w:fldCharType="begin"/>
      </w:r>
      <w:r w:rsidR="0031317B">
        <w:rPr>
          <w:rFonts w:ascii="Arial" w:hAnsi="Arial"/>
        </w:rPr>
        <w:instrText xml:space="preserve"> DOCPROPERTY  "DN_D dokumentnummer"  \* MERGEFORMAT </w:instrText>
      </w:r>
      <w:r w:rsidR="0031317B">
        <w:rPr>
          <w:rFonts w:ascii="Arial" w:hAnsi="Arial"/>
        </w:rPr>
        <w:fldChar w:fldCharType="separate"/>
      </w:r>
      <w:r>
        <w:rPr>
          <w:rFonts w:ascii="Arial" w:hAnsi="Arial"/>
        </w:rPr>
        <w:t>D21-145</w:t>
      </w:r>
      <w:r w:rsidR="0031317B">
        <w:rPr>
          <w:rFonts w:ascii="Arial" w:hAnsi="Arial"/>
        </w:rPr>
        <w:fldChar w:fldCharType="end"/>
      </w:r>
    </w:p>
    <w:p w14:paraId="3A41DBF1" w14:textId="77777777" w:rsidR="00A46845" w:rsidRDefault="0005086A" w:rsidP="000D045E">
      <w:pPr>
        <w:framePr w:w="3829" w:h="929" w:hSpace="141" w:wrap="around" w:vAnchor="text" w:hAnchor="page" w:x="6823" w:y="8"/>
        <w:rPr>
          <w:rFonts w:ascii="Arial" w:hAnsi="Arial"/>
        </w:rPr>
      </w:pPr>
      <w:r>
        <w:rPr>
          <w:rFonts w:ascii="Arial" w:hAnsi="Arial"/>
        </w:rPr>
        <w:t>Sags</w:t>
      </w:r>
      <w:r w:rsidR="00A46845" w:rsidRPr="00AF3784">
        <w:rPr>
          <w:rFonts w:ascii="Arial" w:hAnsi="Arial"/>
        </w:rPr>
        <w:t>nr.</w:t>
      </w:r>
      <w:r w:rsidR="00A46845" w:rsidRPr="00AF3784">
        <w:rPr>
          <w:rFonts w:ascii="Arial" w:hAnsi="Arial"/>
        </w:rPr>
        <w:tab/>
      </w:r>
      <w:r w:rsidR="00323BE3">
        <w:rPr>
          <w:rFonts w:ascii="Arial" w:hAnsi="Arial"/>
        </w:rPr>
        <w:fldChar w:fldCharType="begin"/>
      </w:r>
      <w:r w:rsidR="00323BE3">
        <w:rPr>
          <w:rFonts w:ascii="Arial" w:hAnsi="Arial"/>
        </w:rPr>
        <w:instrText xml:space="preserve"> DOCPROPERTY  sagsnummer  \* MERGEFORMAT </w:instrText>
      </w:r>
      <w:r w:rsidR="00323BE3">
        <w:rPr>
          <w:rFonts w:ascii="Arial" w:hAnsi="Arial"/>
        </w:rPr>
        <w:fldChar w:fldCharType="separate"/>
      </w:r>
      <w:r>
        <w:rPr>
          <w:rFonts w:ascii="Arial" w:hAnsi="Arial"/>
        </w:rPr>
        <w:t>S20-374</w:t>
      </w:r>
      <w:r w:rsidR="00323BE3">
        <w:rPr>
          <w:rFonts w:ascii="Arial" w:hAnsi="Arial"/>
        </w:rPr>
        <w:fldChar w:fldCharType="end"/>
      </w:r>
    </w:p>
    <w:p w14:paraId="0B9F7B3B" w14:textId="77777777" w:rsidR="000D045E" w:rsidRPr="00AF3784" w:rsidRDefault="000D045E" w:rsidP="000D045E">
      <w:pPr>
        <w:framePr w:w="3829" w:h="929" w:hSpace="141" w:wrap="around" w:vAnchor="text" w:hAnchor="page" w:x="6823" w:y="8"/>
        <w:rPr>
          <w:rFonts w:ascii="Arial" w:hAnsi="Arial"/>
        </w:rPr>
      </w:pPr>
    </w:p>
    <w:p w14:paraId="00472F46" w14:textId="77777777" w:rsidR="00A46845" w:rsidRPr="00C90711" w:rsidRDefault="00805D9C">
      <w:pPr>
        <w:tabs>
          <w:tab w:val="left" w:pos="709"/>
        </w:tabs>
        <w:rPr>
          <w:rFonts w:ascii="Arial" w:hAnsi="Arial" w:cs="Arial"/>
        </w:rPr>
      </w:pPr>
      <w:r w:rsidRPr="00C90711">
        <w:rPr>
          <w:rFonts w:ascii="Arial" w:hAnsi="Arial" w:cs="Arial"/>
        </w:rPr>
        <w:fldChar w:fldCharType="begin"/>
      </w:r>
      <w:r w:rsidR="00C90711" w:rsidRPr="00C90711">
        <w:rPr>
          <w:rFonts w:ascii="Arial" w:hAnsi="Arial" w:cs="Arial"/>
        </w:rPr>
        <w:instrText xml:space="preserve"> DOCPROPERTY  "DN_D Modtager"  \* MERGEFORMAT </w:instrText>
      </w:r>
      <w:r w:rsidRPr="00C90711">
        <w:rPr>
          <w:rFonts w:ascii="Arial" w:hAnsi="Arial" w:cs="Arial"/>
        </w:rPr>
        <w:fldChar w:fldCharType="separate"/>
      </w:r>
      <w:r w:rsidR="00C90711">
        <w:rPr>
          <w:rFonts w:ascii="Arial" w:hAnsi="Arial" w:cs="Arial"/>
        </w:rPr>
        <w:t>Departementet for Erhverv og Energi</w:t>
      </w:r>
    </w:p>
    <w:p w14:paraId="45ED43AE" w14:textId="77777777" w:rsidR="00E31B2D" w:rsidRDefault="00805D9C">
      <w:pPr>
        <w:tabs>
          <w:tab w:val="left" w:pos="709"/>
        </w:tabs>
        <w:rPr>
          <w:rFonts w:ascii="Arial" w:hAnsi="Arial" w:cs="Arial"/>
        </w:rPr>
      </w:pPr>
      <w:proofErr w:type="spellStart"/>
      <w:r>
        <w:rPr>
          <w:rFonts w:ascii="Arial" w:hAnsi="Arial" w:cs="Arial"/>
        </w:rPr>
        <w:t>Imaneq</w:t>
      </w:r>
      <w:proofErr w:type="spellEnd"/>
      <w:r>
        <w:rPr>
          <w:rFonts w:ascii="Arial" w:hAnsi="Arial" w:cs="Arial"/>
        </w:rPr>
        <w:t xml:space="preserve"> 1A 501</w:t>
      </w:r>
    </w:p>
    <w:p w14:paraId="3A4A4D58" w14:textId="77777777" w:rsidR="00E31B2D" w:rsidRDefault="00805D9C">
      <w:pPr>
        <w:tabs>
          <w:tab w:val="left" w:pos="709"/>
        </w:tabs>
        <w:rPr>
          <w:rFonts w:ascii="Arial" w:hAnsi="Arial" w:cs="Arial"/>
        </w:rPr>
      </w:pPr>
      <w:r>
        <w:rPr>
          <w:rFonts w:ascii="Arial" w:hAnsi="Arial" w:cs="Arial"/>
        </w:rPr>
        <w:t>Postboks 1601</w:t>
      </w:r>
    </w:p>
    <w:p w14:paraId="4F85F6BE" w14:textId="77777777" w:rsidR="00E31B2D" w:rsidRDefault="00805D9C">
      <w:pPr>
        <w:tabs>
          <w:tab w:val="left" w:pos="709"/>
        </w:tabs>
        <w:rPr>
          <w:rFonts w:ascii="Arial" w:hAnsi="Arial" w:cs="Arial"/>
        </w:rPr>
      </w:pPr>
      <w:r>
        <w:rPr>
          <w:rFonts w:ascii="Arial" w:hAnsi="Arial" w:cs="Arial"/>
        </w:rPr>
        <w:t>3900 Nuuk</w:t>
      </w:r>
    </w:p>
    <w:p w14:paraId="6157C5B1" w14:textId="77777777" w:rsidR="00E31B2D" w:rsidRDefault="00805D9C">
      <w:pPr>
        <w:tabs>
          <w:tab w:val="left" w:pos="709"/>
        </w:tabs>
        <w:rPr>
          <w:rFonts w:ascii="Arial" w:hAnsi="Arial" w:cs="Arial"/>
        </w:rPr>
      </w:pPr>
      <w:r>
        <w:rPr>
          <w:rFonts w:ascii="Arial" w:hAnsi="Arial" w:cs="Arial"/>
        </w:rPr>
        <w:t>Grønland</w:t>
      </w:r>
      <w:r w:rsidRPr="00C90711">
        <w:rPr>
          <w:rFonts w:ascii="Arial" w:hAnsi="Arial" w:cs="Arial"/>
        </w:rPr>
        <w:fldChar w:fldCharType="end"/>
      </w:r>
      <w:r w:rsidR="00A46845" w:rsidRPr="00C90711">
        <w:rPr>
          <w:rFonts w:ascii="Arial" w:hAnsi="Arial" w:cs="Arial"/>
        </w:rPr>
        <w:tab/>
      </w:r>
    </w:p>
    <w:p w14:paraId="7F47FC00" w14:textId="77777777" w:rsidR="00A46845" w:rsidRPr="00AF3784" w:rsidRDefault="00A46845">
      <w:pPr>
        <w:rPr>
          <w:rFonts w:ascii="Arial" w:hAnsi="Arial"/>
        </w:rPr>
      </w:pPr>
    </w:p>
    <w:p w14:paraId="079B9100" w14:textId="77777777" w:rsidR="00A46845" w:rsidRPr="00AF3784" w:rsidRDefault="00A46845">
      <w:pPr>
        <w:rPr>
          <w:rFonts w:ascii="Arial" w:hAnsi="Arial"/>
        </w:rPr>
      </w:pPr>
    </w:p>
    <w:p w14:paraId="7616705C" w14:textId="77777777" w:rsidR="00CB430E" w:rsidRPr="0031317B" w:rsidRDefault="006877D0">
      <w:pPr>
        <w:rPr>
          <w:rFonts w:ascii="Arial" w:hAnsi="Arial"/>
          <w:b/>
        </w:rPr>
      </w:pPr>
      <w:r w:rsidRPr="0031317B">
        <w:rPr>
          <w:rFonts w:ascii="Arial" w:hAnsi="Arial"/>
          <w:b/>
        </w:rPr>
        <w:fldChar w:fldCharType="begin"/>
      </w:r>
      <w:r w:rsidRPr="0031317B">
        <w:rPr>
          <w:rFonts w:ascii="Arial" w:hAnsi="Arial"/>
          <w:b/>
        </w:rPr>
        <w:instrText xml:space="preserve"> DOCPROPERTY  "DN_D Dokument titel"  \* MERGEFORMAT </w:instrText>
      </w:r>
      <w:r w:rsidRPr="0031317B">
        <w:rPr>
          <w:rFonts w:ascii="Arial" w:hAnsi="Arial"/>
          <w:b/>
        </w:rPr>
        <w:fldChar w:fldCharType="separate"/>
      </w:r>
      <w:r>
        <w:rPr>
          <w:rFonts w:ascii="Arial" w:hAnsi="Arial"/>
          <w:b/>
        </w:rPr>
        <w:t>Bemærkninger til turisme strategi 2021-2023</w:t>
      </w:r>
      <w:r w:rsidRPr="0031317B">
        <w:rPr>
          <w:rFonts w:ascii="Arial" w:hAnsi="Arial"/>
          <w:b/>
        </w:rPr>
        <w:fldChar w:fldCharType="end"/>
      </w:r>
    </w:p>
    <w:p w14:paraId="55E15E93" w14:textId="77777777" w:rsidR="006877D0" w:rsidRDefault="006877D0">
      <w:pPr>
        <w:rPr>
          <w:rFonts w:ascii="Arial" w:hAnsi="Arial"/>
        </w:rPr>
      </w:pPr>
    </w:p>
    <w:p w14:paraId="41F60FA2" w14:textId="77777777" w:rsidR="00CB430E" w:rsidRDefault="004F15B2">
      <w:pPr>
        <w:rPr>
          <w:rFonts w:ascii="Arial" w:hAnsi="Arial"/>
        </w:rPr>
      </w:pPr>
      <w:r>
        <w:rPr>
          <w:rFonts w:ascii="Arial" w:hAnsi="Arial"/>
        </w:rPr>
        <w:t>Grønlands Erhverv har følgende bemærkninger til Grønlands nationale turismestrategi 2021- 2023.</w:t>
      </w:r>
    </w:p>
    <w:p w14:paraId="17C298B7" w14:textId="77777777" w:rsidR="004F15B2" w:rsidRDefault="004F15B2">
      <w:pPr>
        <w:rPr>
          <w:rFonts w:ascii="Arial" w:hAnsi="Arial"/>
        </w:rPr>
      </w:pPr>
    </w:p>
    <w:p w14:paraId="1F69564F" w14:textId="77777777" w:rsidR="004F15B2" w:rsidRDefault="00DA7284">
      <w:pPr>
        <w:rPr>
          <w:rFonts w:ascii="Arial" w:hAnsi="Arial"/>
        </w:rPr>
      </w:pPr>
      <w:r>
        <w:rPr>
          <w:rFonts w:ascii="Arial" w:hAnsi="Arial"/>
        </w:rPr>
        <w:t>Det er GE</w:t>
      </w:r>
      <w:r w:rsidR="00F7272D">
        <w:rPr>
          <w:rFonts w:ascii="Arial" w:hAnsi="Arial"/>
        </w:rPr>
        <w:t>´s</w:t>
      </w:r>
      <w:r>
        <w:rPr>
          <w:rFonts w:ascii="Arial" w:hAnsi="Arial"/>
        </w:rPr>
        <w:t xml:space="preserve"> overordnede holdning, at det offentlige skal skabe gode rammebetingelser for erhvervsudviklingen.</w:t>
      </w:r>
      <w:r w:rsidR="002B35A1">
        <w:rPr>
          <w:rFonts w:ascii="Arial" w:hAnsi="Arial"/>
        </w:rPr>
        <w:t xml:space="preserve"> Det gælder også inden for turismeområdet.</w:t>
      </w:r>
    </w:p>
    <w:p w14:paraId="2720E686" w14:textId="77777777" w:rsidR="00DA7284" w:rsidRDefault="00DA7284">
      <w:pPr>
        <w:rPr>
          <w:rFonts w:ascii="Arial" w:hAnsi="Arial"/>
        </w:rPr>
      </w:pPr>
    </w:p>
    <w:p w14:paraId="343863A5" w14:textId="77777777" w:rsidR="00DA7284" w:rsidRDefault="002B35A1">
      <w:pPr>
        <w:rPr>
          <w:rFonts w:ascii="Arial" w:hAnsi="Arial"/>
        </w:rPr>
      </w:pPr>
      <w:r>
        <w:rPr>
          <w:rFonts w:ascii="Arial" w:hAnsi="Arial"/>
        </w:rPr>
        <w:t xml:space="preserve">Ved gode rammebetingelser forstås blandt andet </w:t>
      </w:r>
      <w:r w:rsidRPr="008802BB">
        <w:rPr>
          <w:rFonts w:ascii="Arial" w:hAnsi="Arial" w:cs="Arial"/>
          <w:szCs w:val="24"/>
          <w:shd w:val="clear" w:color="auto" w:fill="FFFFFF"/>
        </w:rPr>
        <w:t>at fremme </w:t>
      </w:r>
      <w:r w:rsidRPr="008802BB">
        <w:rPr>
          <w:rStyle w:val="Strk"/>
          <w:rFonts w:ascii="Arial" w:hAnsi="Arial" w:cs="Arial"/>
          <w:szCs w:val="24"/>
          <w:shd w:val="clear" w:color="auto" w:fill="FFFFFF"/>
        </w:rPr>
        <w:t>gode</w:t>
      </w:r>
      <w:r w:rsidRPr="008802BB">
        <w:rPr>
          <w:rFonts w:ascii="Arial" w:hAnsi="Arial" w:cs="Arial"/>
          <w:szCs w:val="24"/>
          <w:shd w:val="clear" w:color="auto" w:fill="FFFFFF"/>
        </w:rPr>
        <w:t> vækstvilkår og understøtte virksomheder med nye forretningsmodeller ved at bidrage til analyser, udvikling</w:t>
      </w:r>
      <w:r w:rsidR="008802BB">
        <w:rPr>
          <w:rFonts w:ascii="Arial" w:hAnsi="Arial" w:cs="Arial"/>
          <w:szCs w:val="24"/>
          <w:shd w:val="clear" w:color="auto" w:fill="FFFFFF"/>
        </w:rPr>
        <w:t xml:space="preserve"> samt sikre en</w:t>
      </w:r>
      <w:r w:rsidRPr="008802BB">
        <w:rPr>
          <w:rFonts w:ascii="Arial" w:hAnsi="Arial" w:cs="Arial"/>
          <w:szCs w:val="24"/>
          <w:shd w:val="clear" w:color="auto" w:fill="FFFFFF"/>
        </w:rPr>
        <w:t xml:space="preserve"> </w:t>
      </w:r>
      <w:r>
        <w:rPr>
          <w:rFonts w:ascii="Arial" w:hAnsi="Arial"/>
        </w:rPr>
        <w:t xml:space="preserve">god infrastruktur, </w:t>
      </w:r>
      <w:r w:rsidR="008802BB">
        <w:rPr>
          <w:rFonts w:ascii="Arial" w:hAnsi="Arial"/>
        </w:rPr>
        <w:t xml:space="preserve">et </w:t>
      </w:r>
      <w:r>
        <w:rPr>
          <w:rFonts w:ascii="Arial" w:hAnsi="Arial"/>
        </w:rPr>
        <w:t>godt investeringsklima</w:t>
      </w:r>
      <w:r w:rsidR="008802BB">
        <w:rPr>
          <w:rFonts w:ascii="Arial" w:hAnsi="Arial"/>
        </w:rPr>
        <w:t xml:space="preserve"> og sikre at virksomhederne har adgang til</w:t>
      </w:r>
      <w:r>
        <w:rPr>
          <w:rFonts w:ascii="Arial" w:hAnsi="Arial"/>
        </w:rPr>
        <w:t xml:space="preserve"> tilstrækkeligt kvalificeret arbejdskraft</w:t>
      </w:r>
      <w:r w:rsidR="008802BB">
        <w:rPr>
          <w:rFonts w:ascii="Arial" w:hAnsi="Arial"/>
        </w:rPr>
        <w:t>.</w:t>
      </w:r>
    </w:p>
    <w:p w14:paraId="725376EC" w14:textId="77777777" w:rsidR="008802BB" w:rsidRDefault="008802BB">
      <w:pPr>
        <w:rPr>
          <w:rFonts w:ascii="Arial" w:hAnsi="Arial"/>
        </w:rPr>
      </w:pPr>
    </w:p>
    <w:p w14:paraId="07062E9A" w14:textId="77777777" w:rsidR="008802BB" w:rsidRDefault="008802BB">
      <w:pPr>
        <w:rPr>
          <w:rFonts w:ascii="Arial" w:hAnsi="Arial"/>
        </w:rPr>
      </w:pPr>
      <w:r>
        <w:rPr>
          <w:rFonts w:ascii="Arial" w:hAnsi="Arial"/>
        </w:rPr>
        <w:t xml:space="preserve">På den baggrund er GE ikke specielt positive over for </w:t>
      </w:r>
      <w:r w:rsidR="005C6B55">
        <w:rPr>
          <w:rFonts w:ascii="Arial" w:hAnsi="Arial"/>
        </w:rPr>
        <w:t>anbefaling 7, hvor</w:t>
      </w:r>
      <w:r>
        <w:rPr>
          <w:rFonts w:ascii="Arial" w:hAnsi="Arial"/>
        </w:rPr>
        <w:t xml:space="preserve"> Selvstyret og kommunerne ønsker at drive konkurrerende virksomhed </w:t>
      </w:r>
      <w:r w:rsidR="005C6B55">
        <w:rPr>
          <w:rFonts w:ascii="Arial" w:hAnsi="Arial"/>
        </w:rPr>
        <w:t xml:space="preserve">mod det private </w:t>
      </w:r>
      <w:r>
        <w:rPr>
          <w:rFonts w:ascii="Arial" w:hAnsi="Arial"/>
        </w:rPr>
        <w:t xml:space="preserve">ved at etablere </w:t>
      </w:r>
      <w:proofErr w:type="spellStart"/>
      <w:r>
        <w:rPr>
          <w:rFonts w:ascii="Arial" w:hAnsi="Arial"/>
        </w:rPr>
        <w:t>visitorcentre</w:t>
      </w:r>
      <w:proofErr w:type="spellEnd"/>
      <w:r>
        <w:rPr>
          <w:rFonts w:ascii="Arial" w:hAnsi="Arial"/>
        </w:rPr>
        <w:t>, hvor der skal være cafeer</w:t>
      </w:r>
      <w:r w:rsidR="00970554">
        <w:rPr>
          <w:rFonts w:ascii="Arial" w:hAnsi="Arial"/>
        </w:rPr>
        <w:t>, og eventuelt kurser samt konferencer</w:t>
      </w:r>
      <w:r>
        <w:rPr>
          <w:rFonts w:ascii="Arial" w:hAnsi="Arial"/>
        </w:rPr>
        <w:t xml:space="preserve"> mv, som det private </w:t>
      </w:r>
      <w:r w:rsidR="00970554">
        <w:rPr>
          <w:rFonts w:ascii="Arial" w:hAnsi="Arial"/>
        </w:rPr>
        <w:t xml:space="preserve">har investeret mange penge i og som de </w:t>
      </w:r>
      <w:r>
        <w:rPr>
          <w:rFonts w:ascii="Arial" w:hAnsi="Arial"/>
        </w:rPr>
        <w:t>sagtens kan drive</w:t>
      </w:r>
      <w:r w:rsidR="005C6B55">
        <w:rPr>
          <w:rFonts w:ascii="Arial" w:hAnsi="Arial"/>
        </w:rPr>
        <w:t>,</w:t>
      </w:r>
      <w:r>
        <w:rPr>
          <w:rFonts w:ascii="Arial" w:hAnsi="Arial"/>
        </w:rPr>
        <w:t xml:space="preserve"> hvis der er et forretningsgrundlag for det.</w:t>
      </w:r>
    </w:p>
    <w:p w14:paraId="13368EF5" w14:textId="77777777" w:rsidR="008802BB" w:rsidRDefault="008802BB">
      <w:pPr>
        <w:rPr>
          <w:rFonts w:ascii="Arial" w:hAnsi="Arial"/>
        </w:rPr>
      </w:pPr>
    </w:p>
    <w:p w14:paraId="2F170BA5" w14:textId="77777777" w:rsidR="008802BB" w:rsidRDefault="008802BB">
      <w:pPr>
        <w:rPr>
          <w:rFonts w:ascii="Arial" w:hAnsi="Arial"/>
        </w:rPr>
      </w:pPr>
      <w:r>
        <w:rPr>
          <w:rFonts w:ascii="Arial" w:hAnsi="Arial"/>
        </w:rPr>
        <w:t>GE har kendskab til</w:t>
      </w:r>
      <w:r w:rsidR="005C6B55">
        <w:rPr>
          <w:rFonts w:ascii="Arial" w:hAnsi="Arial"/>
        </w:rPr>
        <w:t>,</w:t>
      </w:r>
      <w:r>
        <w:rPr>
          <w:rFonts w:ascii="Arial" w:hAnsi="Arial"/>
        </w:rPr>
        <w:t xml:space="preserve"> at der er private</w:t>
      </w:r>
      <w:r w:rsidR="005C6B55">
        <w:rPr>
          <w:rFonts w:ascii="Arial" w:hAnsi="Arial"/>
        </w:rPr>
        <w:t>,</w:t>
      </w:r>
      <w:r>
        <w:rPr>
          <w:rFonts w:ascii="Arial" w:hAnsi="Arial"/>
        </w:rPr>
        <w:t xml:space="preserve"> der gerne vil etablere center på </w:t>
      </w:r>
      <w:r w:rsidR="00970554">
        <w:rPr>
          <w:rFonts w:ascii="Arial" w:hAnsi="Arial"/>
        </w:rPr>
        <w:t xml:space="preserve">den lokale </w:t>
      </w:r>
      <w:r>
        <w:rPr>
          <w:rFonts w:ascii="Arial" w:hAnsi="Arial"/>
        </w:rPr>
        <w:t>havn med cafe, men kan ikke få lov til købe stedet af kommunen</w:t>
      </w:r>
      <w:r w:rsidR="005C6B55">
        <w:rPr>
          <w:rFonts w:ascii="Arial" w:hAnsi="Arial"/>
        </w:rPr>
        <w:t>,</w:t>
      </w:r>
      <w:r>
        <w:rPr>
          <w:rFonts w:ascii="Arial" w:hAnsi="Arial"/>
        </w:rPr>
        <w:t xml:space="preserve"> da det er reserveret til </w:t>
      </w:r>
      <w:proofErr w:type="spellStart"/>
      <w:r>
        <w:rPr>
          <w:rFonts w:ascii="Arial" w:hAnsi="Arial"/>
        </w:rPr>
        <w:t>visitorcenter</w:t>
      </w:r>
      <w:proofErr w:type="spellEnd"/>
      <w:r>
        <w:rPr>
          <w:rFonts w:ascii="Arial" w:hAnsi="Arial"/>
        </w:rPr>
        <w:t>. GE er klart af den opfattelse</w:t>
      </w:r>
      <w:r w:rsidR="005C6B55">
        <w:rPr>
          <w:rFonts w:ascii="Arial" w:hAnsi="Arial"/>
        </w:rPr>
        <w:t>,</w:t>
      </w:r>
      <w:r>
        <w:rPr>
          <w:rFonts w:ascii="Arial" w:hAnsi="Arial"/>
        </w:rPr>
        <w:t xml:space="preserve"> at det private</w:t>
      </w:r>
      <w:r w:rsidR="005C6B55">
        <w:rPr>
          <w:rFonts w:ascii="Arial" w:hAnsi="Arial"/>
        </w:rPr>
        <w:t xml:space="preserve"> erhvervsliv</w:t>
      </w:r>
      <w:r>
        <w:rPr>
          <w:rFonts w:ascii="Arial" w:hAnsi="Arial"/>
        </w:rPr>
        <w:t xml:space="preserve"> er bedre til at drive virksomhed end det offentlige</w:t>
      </w:r>
      <w:r w:rsidR="005C6B55">
        <w:rPr>
          <w:rFonts w:ascii="Arial" w:hAnsi="Arial"/>
        </w:rPr>
        <w:t>.</w:t>
      </w:r>
    </w:p>
    <w:p w14:paraId="22268D17" w14:textId="77777777" w:rsidR="005C6B55" w:rsidRDefault="005C6B55">
      <w:pPr>
        <w:rPr>
          <w:rFonts w:ascii="Arial" w:hAnsi="Arial"/>
        </w:rPr>
      </w:pPr>
    </w:p>
    <w:p w14:paraId="3BFF5E28" w14:textId="77777777" w:rsidR="005C6B55" w:rsidRDefault="005C6B55">
      <w:pPr>
        <w:rPr>
          <w:rFonts w:ascii="Arial" w:hAnsi="Arial"/>
        </w:rPr>
      </w:pPr>
      <w:r>
        <w:rPr>
          <w:rFonts w:ascii="Arial" w:hAnsi="Arial"/>
        </w:rPr>
        <w:t>Ligeledes er der udfordringer med anbefaling 9: Turistkoncepter for eksisterende erhvervsanlæg.</w:t>
      </w:r>
    </w:p>
    <w:p w14:paraId="4ECC0437" w14:textId="77777777" w:rsidR="005C6B55" w:rsidRDefault="005C6B55">
      <w:pPr>
        <w:rPr>
          <w:rFonts w:ascii="Arial" w:hAnsi="Arial"/>
        </w:rPr>
      </w:pPr>
    </w:p>
    <w:p w14:paraId="03CA8A1A" w14:textId="77777777" w:rsidR="005C6B55" w:rsidRDefault="005C6B55">
      <w:pPr>
        <w:rPr>
          <w:rFonts w:ascii="Arial" w:hAnsi="Arial"/>
        </w:rPr>
      </w:pPr>
      <w:r>
        <w:rPr>
          <w:rFonts w:ascii="Arial" w:hAnsi="Arial"/>
        </w:rPr>
        <w:t xml:space="preserve">GE stiller sig tvivlende over for denne anbefaling, da det er GE´s vurdering, </w:t>
      </w:r>
      <w:r>
        <w:rPr>
          <w:rFonts w:ascii="Arial" w:hAnsi="Arial"/>
        </w:rPr>
        <w:t xml:space="preserve">at </w:t>
      </w:r>
      <w:r>
        <w:rPr>
          <w:rFonts w:ascii="Arial" w:hAnsi="Arial"/>
        </w:rPr>
        <w:t>de private</w:t>
      </w:r>
      <w:r>
        <w:rPr>
          <w:rFonts w:ascii="Arial" w:hAnsi="Arial"/>
        </w:rPr>
        <w:t xml:space="preserve"> virksomheder</w:t>
      </w:r>
      <w:r>
        <w:rPr>
          <w:rFonts w:ascii="Arial" w:hAnsi="Arial"/>
        </w:rPr>
        <w:t xml:space="preserve"> vil åbne op</w:t>
      </w:r>
      <w:r>
        <w:rPr>
          <w:rFonts w:ascii="Arial" w:hAnsi="Arial"/>
        </w:rPr>
        <w:t xml:space="preserve"> for turisterne</w:t>
      </w:r>
      <w:r w:rsidR="00F7272D">
        <w:rPr>
          <w:rFonts w:ascii="Arial" w:hAnsi="Arial"/>
        </w:rPr>
        <w:t>,</w:t>
      </w:r>
      <w:r>
        <w:rPr>
          <w:rFonts w:ascii="Arial" w:hAnsi="Arial"/>
        </w:rPr>
        <w:t xml:space="preserve"> hvis der er et forretningsgrundlag for</w:t>
      </w:r>
      <w:r w:rsidR="00F7272D">
        <w:rPr>
          <w:rFonts w:ascii="Arial" w:hAnsi="Arial"/>
        </w:rPr>
        <w:t xml:space="preserve"> det.</w:t>
      </w:r>
    </w:p>
    <w:p w14:paraId="0C20ABF0" w14:textId="77777777" w:rsidR="00F7272D" w:rsidRDefault="00F7272D">
      <w:pPr>
        <w:rPr>
          <w:rFonts w:ascii="Arial" w:hAnsi="Arial"/>
        </w:rPr>
      </w:pPr>
    </w:p>
    <w:p w14:paraId="5C70DB45" w14:textId="77777777" w:rsidR="00F7272D" w:rsidRDefault="00F7272D">
      <w:pPr>
        <w:rPr>
          <w:rFonts w:ascii="Arial" w:hAnsi="Arial"/>
        </w:rPr>
      </w:pPr>
      <w:r>
        <w:rPr>
          <w:rFonts w:ascii="Arial" w:hAnsi="Arial"/>
        </w:rPr>
        <w:t>Der kan stilles spørgsmålstegn ved, om der bør bruges ressourcer på at undersøge koncepter for eksisterende erhvervsanlægs anvendelse som turistseværdigheder.</w:t>
      </w:r>
    </w:p>
    <w:p w14:paraId="7098D209" w14:textId="77777777" w:rsidR="00970554" w:rsidRDefault="00970554">
      <w:pPr>
        <w:rPr>
          <w:rFonts w:ascii="Arial" w:hAnsi="Arial"/>
        </w:rPr>
      </w:pPr>
    </w:p>
    <w:p w14:paraId="31BE99A8" w14:textId="77777777" w:rsidR="00970554" w:rsidRDefault="00970554">
      <w:pPr>
        <w:rPr>
          <w:rFonts w:ascii="Arial" w:hAnsi="Arial"/>
        </w:rPr>
      </w:pPr>
      <w:r>
        <w:rPr>
          <w:rFonts w:ascii="Arial" w:hAnsi="Arial"/>
        </w:rPr>
        <w:t xml:space="preserve">Det vigtigste for vækst i turismen er, at der afsættes tilstrækkelige midler til markedsføringer af Grønland, specielt for at få sat gang i turismen oven på </w:t>
      </w:r>
      <w:proofErr w:type="spellStart"/>
      <w:r>
        <w:rPr>
          <w:rFonts w:ascii="Arial" w:hAnsi="Arial"/>
        </w:rPr>
        <w:t>coronakrisen</w:t>
      </w:r>
      <w:proofErr w:type="spellEnd"/>
      <w:r>
        <w:rPr>
          <w:rFonts w:ascii="Arial" w:hAnsi="Arial"/>
        </w:rPr>
        <w:t xml:space="preserve">. </w:t>
      </w:r>
    </w:p>
    <w:p w14:paraId="78199B91" w14:textId="77777777" w:rsidR="00970554" w:rsidRDefault="00970554">
      <w:pPr>
        <w:rPr>
          <w:rFonts w:ascii="Arial" w:hAnsi="Arial"/>
        </w:rPr>
      </w:pPr>
      <w:r>
        <w:rPr>
          <w:rFonts w:ascii="Arial" w:hAnsi="Arial"/>
        </w:rPr>
        <w:t>GE skal derfor anbefale, at der afsættes yderligere midler til Visit Greenland således, at de kan markedsføre landet stærkt efter krisen, da der vil være mange andre lande der har vil forsøge at tiltrække turisterne til deres land.</w:t>
      </w:r>
    </w:p>
    <w:p w14:paraId="09720C34" w14:textId="77777777" w:rsidR="00CB430E" w:rsidRDefault="00CB430E">
      <w:pPr>
        <w:rPr>
          <w:rFonts w:ascii="Arial" w:hAnsi="Arial"/>
        </w:rPr>
      </w:pPr>
    </w:p>
    <w:p w14:paraId="774AEA8C" w14:textId="77777777" w:rsidR="00F7272D" w:rsidRDefault="00F7272D">
      <w:pPr>
        <w:rPr>
          <w:rFonts w:ascii="Arial" w:hAnsi="Arial"/>
        </w:rPr>
      </w:pPr>
      <w:r>
        <w:rPr>
          <w:rFonts w:ascii="Arial" w:hAnsi="Arial"/>
        </w:rPr>
        <w:t>Grønlands Erhverv har ikke yderligere bemærkninger.</w:t>
      </w:r>
    </w:p>
    <w:p w14:paraId="1014FDE4" w14:textId="77777777" w:rsidR="00F7272D" w:rsidRDefault="00F7272D">
      <w:pPr>
        <w:rPr>
          <w:rFonts w:ascii="Arial" w:hAnsi="Arial"/>
        </w:rPr>
      </w:pPr>
    </w:p>
    <w:p w14:paraId="105CBF37" w14:textId="77777777" w:rsidR="00B27231" w:rsidRDefault="00B27231" w:rsidP="007A6807">
      <w:pPr>
        <w:jc w:val="center"/>
        <w:rPr>
          <w:rFonts w:ascii="Arial" w:hAnsi="Arial"/>
        </w:rPr>
      </w:pPr>
      <w:r>
        <w:rPr>
          <w:rFonts w:ascii="Arial" w:hAnsi="Arial"/>
        </w:rPr>
        <w:t>Med venlig hilsen</w:t>
      </w:r>
    </w:p>
    <w:p w14:paraId="51205AF9" w14:textId="77777777" w:rsidR="00B27231" w:rsidRDefault="00B27231" w:rsidP="00B27231">
      <w:pPr>
        <w:jc w:val="center"/>
        <w:rPr>
          <w:rFonts w:ascii="Arial" w:hAnsi="Arial"/>
        </w:rPr>
      </w:pPr>
    </w:p>
    <w:p w14:paraId="614EF2EC" w14:textId="77777777" w:rsidR="00B27231" w:rsidRDefault="00B27231" w:rsidP="00B27231">
      <w:pPr>
        <w:jc w:val="center"/>
        <w:rPr>
          <w:rFonts w:ascii="Arial" w:hAnsi="Arial"/>
        </w:rPr>
      </w:pPr>
    </w:p>
    <w:p w14:paraId="2CCA3A3A" w14:textId="77777777" w:rsidR="00056566" w:rsidRPr="00C90711" w:rsidRDefault="00C90711" w:rsidP="00F7272D">
      <w:pPr>
        <w:jc w:val="center"/>
        <w:rPr>
          <w:rFonts w:ascii="Arial" w:hAnsi="Arial" w:cs="Arial"/>
        </w:rPr>
      </w:pPr>
      <w:r w:rsidRPr="00C90711">
        <w:rPr>
          <w:rFonts w:ascii="Arial" w:hAnsi="Arial" w:cs="Arial"/>
        </w:rPr>
        <w:fldChar w:fldCharType="begin"/>
      </w:r>
      <w:r w:rsidRPr="00C90711">
        <w:rPr>
          <w:rFonts w:ascii="Arial" w:hAnsi="Arial" w:cs="Arial"/>
        </w:rPr>
        <w:instrText xml:space="preserve"> DOCPROPERTY  "DN_D_ Afsender navn"  \* MERGEFORMAT </w:instrText>
      </w:r>
      <w:r w:rsidRPr="00C90711">
        <w:rPr>
          <w:rFonts w:ascii="Arial" w:hAnsi="Arial" w:cs="Arial"/>
        </w:rPr>
        <w:fldChar w:fldCharType="separate"/>
      </w:r>
      <w:r>
        <w:rPr>
          <w:rFonts w:ascii="Arial" w:hAnsi="Arial" w:cs="Arial"/>
        </w:rPr>
        <w:t>Karsten Lyberth-Klausen | Grønlands Erhverv</w:t>
      </w:r>
      <w:r w:rsidRPr="00C90711">
        <w:rPr>
          <w:rFonts w:ascii="Arial" w:hAnsi="Arial" w:cs="Arial"/>
        </w:rPr>
        <w:fldChar w:fldCharType="end"/>
      </w:r>
      <w:r w:rsidR="0031317B" w:rsidRPr="00C90711">
        <w:rPr>
          <w:rFonts w:ascii="Arial" w:hAnsi="Arial" w:cs="Arial"/>
        </w:rPr>
        <w:fldChar w:fldCharType="begin"/>
      </w:r>
      <w:r w:rsidR="0031317B" w:rsidRPr="00C90711">
        <w:rPr>
          <w:rFonts w:ascii="Arial" w:hAnsi="Arial" w:cs="Arial"/>
        </w:rPr>
        <w:instrText xml:space="preserve"> DOCPROPERTY  "DN_D_Afsender titel"  \* MERGEFORMAT </w:instrText>
      </w:r>
      <w:r w:rsidR="0031317B" w:rsidRPr="00C90711">
        <w:rPr>
          <w:rFonts w:ascii="Arial" w:hAnsi="Arial" w:cs="Arial"/>
        </w:rPr>
        <w:fldChar w:fldCharType="end"/>
      </w:r>
    </w:p>
    <w:sectPr w:rsidR="00056566" w:rsidRPr="00C90711" w:rsidSect="00AD4B75">
      <w:headerReference w:type="even" r:id="rId7"/>
      <w:headerReference w:type="default" r:id="rId8"/>
      <w:footerReference w:type="even" r:id="rId9"/>
      <w:footerReference w:type="default" r:id="rId10"/>
      <w:headerReference w:type="first" r:id="rId11"/>
      <w:footerReference w:type="first" r:id="rId12"/>
      <w:pgSz w:w="11906" w:h="16838" w:code="9"/>
      <w:pgMar w:top="1985" w:right="1418" w:bottom="1418" w:left="1276" w:header="709" w:footer="709" w:gutter="0"/>
      <w:paperSrc w:first="15" w:other="15"/>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1C8E5" w14:textId="77777777" w:rsidR="00805D9C" w:rsidRDefault="00805D9C">
      <w:r>
        <w:separator/>
      </w:r>
    </w:p>
  </w:endnote>
  <w:endnote w:type="continuationSeparator" w:id="0">
    <w:p w14:paraId="3C313CC3" w14:textId="77777777" w:rsidR="00805D9C" w:rsidRDefault="0080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FA4F" w14:textId="77777777" w:rsidR="00056566" w:rsidRDefault="0005656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827525"/>
      <w:docPartObj>
        <w:docPartGallery w:val="Page Numbers (Bottom of Page)"/>
        <w:docPartUnique/>
      </w:docPartObj>
    </w:sdtPr>
    <w:sdtEndPr>
      <w:rPr>
        <w:noProof/>
      </w:rPr>
    </w:sdtEndPr>
    <w:sdtContent>
      <w:p w14:paraId="32868751" w14:textId="77777777" w:rsidR="0011225A" w:rsidRDefault="0011225A">
        <w:pPr>
          <w:pStyle w:val="Sidefod"/>
          <w:jc w:val="right"/>
        </w:pPr>
        <w:r>
          <w:fldChar w:fldCharType="begin"/>
        </w:r>
        <w:r>
          <w:instrText xml:space="preserve"> PAGE   \* MERGEFORMAT </w:instrText>
        </w:r>
        <w:r>
          <w:fldChar w:fldCharType="separate"/>
        </w:r>
        <w:r w:rsidR="006F5564">
          <w:rPr>
            <w:noProof/>
          </w:rPr>
          <w:t>2</w:t>
        </w:r>
        <w:r>
          <w:rPr>
            <w:noProof/>
          </w:rPr>
          <w:fldChar w:fldCharType="end"/>
        </w:r>
      </w:p>
    </w:sdtContent>
  </w:sdt>
  <w:p w14:paraId="6E01FD19" w14:textId="77777777" w:rsidR="004026C3" w:rsidRDefault="004026C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318829"/>
      <w:docPartObj>
        <w:docPartGallery w:val="Page Numbers (Bottom of Page)"/>
        <w:docPartUnique/>
      </w:docPartObj>
    </w:sdtPr>
    <w:sdtEndPr>
      <w:rPr>
        <w:noProof/>
      </w:rPr>
    </w:sdtEndPr>
    <w:sdtContent>
      <w:p w14:paraId="5E797A1F" w14:textId="77777777" w:rsidR="00323BE3" w:rsidRDefault="00323BE3">
        <w:pPr>
          <w:pStyle w:val="Sidefod"/>
          <w:jc w:val="right"/>
        </w:pPr>
        <w:r>
          <w:fldChar w:fldCharType="begin"/>
        </w:r>
        <w:r>
          <w:instrText xml:space="preserve"> PAGE   \* MERGEFORMAT </w:instrText>
        </w:r>
        <w:r>
          <w:fldChar w:fldCharType="separate"/>
        </w:r>
        <w:r w:rsidR="006F5564">
          <w:rPr>
            <w:noProof/>
          </w:rPr>
          <w:t>1</w:t>
        </w:r>
        <w:r>
          <w:rPr>
            <w:noProof/>
          </w:rPr>
          <w:fldChar w:fldCharType="end"/>
        </w:r>
      </w:p>
    </w:sdtContent>
  </w:sdt>
  <w:p w14:paraId="754EEB19" w14:textId="77777777" w:rsidR="004026C3" w:rsidRPr="007D4666" w:rsidRDefault="004026C3">
    <w:pPr>
      <w:pStyle w:val="Sidefod"/>
      <w:jc w:val="center"/>
      <w:rPr>
        <w:rFonts w:ascii="Arial" w:hAnsi="Arial"/>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69C06" w14:textId="77777777" w:rsidR="00805D9C" w:rsidRDefault="00805D9C">
      <w:r>
        <w:separator/>
      </w:r>
    </w:p>
  </w:footnote>
  <w:footnote w:type="continuationSeparator" w:id="0">
    <w:p w14:paraId="09C4AA26" w14:textId="77777777" w:rsidR="00805D9C" w:rsidRDefault="0080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88B86" w14:textId="77777777" w:rsidR="00056566" w:rsidRDefault="000565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6CE2E" w14:textId="77777777" w:rsidR="004026C3" w:rsidRDefault="004026C3" w:rsidP="00A4684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79CA2" w14:textId="77777777" w:rsidR="004026C3" w:rsidRDefault="004026C3">
    <w:pPr>
      <w:pStyle w:val="Sidehoved"/>
    </w:pPr>
    <w:r w:rsidRPr="00055A49">
      <w:rPr>
        <w:rFonts w:ascii="Calibri" w:eastAsia="Calibri" w:hAnsi="Calibri"/>
        <w:noProof/>
        <w:sz w:val="22"/>
        <w:szCs w:val="22"/>
      </w:rPr>
      <w:drawing>
        <wp:anchor distT="0" distB="0" distL="114300" distR="114300" simplePos="0" relativeHeight="251660288" behindDoc="1" locked="0" layoutInCell="1" allowOverlap="1" wp14:anchorId="49BF33E5" wp14:editId="4736B5DA">
          <wp:simplePos x="0" y="0"/>
          <wp:positionH relativeFrom="page">
            <wp:posOffset>0</wp:posOffset>
          </wp:positionH>
          <wp:positionV relativeFrom="paragraph">
            <wp:posOffset>-812165</wp:posOffset>
          </wp:positionV>
          <wp:extent cx="7558405" cy="171450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7145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drawingGridHorizontalOrigin w:val="1134"/>
  <w:drawingGridVerticalOrigin w:val="170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814"/>
    <w:rsid w:val="0005086A"/>
    <w:rsid w:val="00055A49"/>
    <w:rsid w:val="00056566"/>
    <w:rsid w:val="000D045E"/>
    <w:rsid w:val="0011225A"/>
    <w:rsid w:val="0014360C"/>
    <w:rsid w:val="00154A5E"/>
    <w:rsid w:val="00180EA7"/>
    <w:rsid w:val="001B09A6"/>
    <w:rsid w:val="001F5F16"/>
    <w:rsid w:val="00201DAE"/>
    <w:rsid w:val="00240570"/>
    <w:rsid w:val="00273645"/>
    <w:rsid w:val="00287A2F"/>
    <w:rsid w:val="002A57F7"/>
    <w:rsid w:val="002B35A1"/>
    <w:rsid w:val="002B6AAB"/>
    <w:rsid w:val="00300BD9"/>
    <w:rsid w:val="0031317B"/>
    <w:rsid w:val="00323BE3"/>
    <w:rsid w:val="00346D2B"/>
    <w:rsid w:val="003C356C"/>
    <w:rsid w:val="003E687F"/>
    <w:rsid w:val="003F3091"/>
    <w:rsid w:val="004026C3"/>
    <w:rsid w:val="00437B18"/>
    <w:rsid w:val="0046621E"/>
    <w:rsid w:val="004F15B2"/>
    <w:rsid w:val="00514966"/>
    <w:rsid w:val="0053524E"/>
    <w:rsid w:val="00542B58"/>
    <w:rsid w:val="00555AFF"/>
    <w:rsid w:val="005C114D"/>
    <w:rsid w:val="005C6B55"/>
    <w:rsid w:val="005D0086"/>
    <w:rsid w:val="005F6765"/>
    <w:rsid w:val="0061254E"/>
    <w:rsid w:val="00652808"/>
    <w:rsid w:val="006877D0"/>
    <w:rsid w:val="006B4818"/>
    <w:rsid w:val="006D61D6"/>
    <w:rsid w:val="006E7A35"/>
    <w:rsid w:val="006F5564"/>
    <w:rsid w:val="00767AAC"/>
    <w:rsid w:val="007A6807"/>
    <w:rsid w:val="00805D9C"/>
    <w:rsid w:val="0083102F"/>
    <w:rsid w:val="008369AB"/>
    <w:rsid w:val="008802BB"/>
    <w:rsid w:val="00914B48"/>
    <w:rsid w:val="00947D32"/>
    <w:rsid w:val="00970554"/>
    <w:rsid w:val="009A1771"/>
    <w:rsid w:val="009D1814"/>
    <w:rsid w:val="00A46845"/>
    <w:rsid w:val="00AA582A"/>
    <w:rsid w:val="00AD4B75"/>
    <w:rsid w:val="00B2652B"/>
    <w:rsid w:val="00B27231"/>
    <w:rsid w:val="00C06BCB"/>
    <w:rsid w:val="00C53FA9"/>
    <w:rsid w:val="00C90711"/>
    <w:rsid w:val="00CB430E"/>
    <w:rsid w:val="00CF4A91"/>
    <w:rsid w:val="00D01131"/>
    <w:rsid w:val="00D112B3"/>
    <w:rsid w:val="00D1593E"/>
    <w:rsid w:val="00D51F26"/>
    <w:rsid w:val="00D624E2"/>
    <w:rsid w:val="00D65601"/>
    <w:rsid w:val="00D72799"/>
    <w:rsid w:val="00DA7284"/>
    <w:rsid w:val="00DE3DA7"/>
    <w:rsid w:val="00DF7DAD"/>
    <w:rsid w:val="00E245B7"/>
    <w:rsid w:val="00E31B2D"/>
    <w:rsid w:val="00E37C9B"/>
    <w:rsid w:val="00E532DF"/>
    <w:rsid w:val="00E6265C"/>
    <w:rsid w:val="00E81454"/>
    <w:rsid w:val="00ED52FA"/>
    <w:rsid w:val="00F639BE"/>
    <w:rsid w:val="00F7272D"/>
    <w:rsid w:val="00F73D59"/>
    <w:rsid w:val="00F75C08"/>
    <w:rsid w:val="00FD68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2013D"/>
  <w15:docId w15:val="{2EEC9682-73B4-4500-9F7B-DC0C6096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814"/>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9D1814"/>
    <w:pPr>
      <w:tabs>
        <w:tab w:val="center" w:pos="4819"/>
        <w:tab w:val="right" w:pos="9638"/>
      </w:tabs>
    </w:pPr>
  </w:style>
  <w:style w:type="paragraph" w:styleId="Sidefod">
    <w:name w:val="footer"/>
    <w:basedOn w:val="Normal"/>
    <w:link w:val="SidefodTegn"/>
    <w:uiPriority w:val="99"/>
    <w:rsid w:val="009D1814"/>
    <w:pPr>
      <w:tabs>
        <w:tab w:val="center" w:pos="4819"/>
        <w:tab w:val="right" w:pos="9638"/>
      </w:tabs>
    </w:pPr>
  </w:style>
  <w:style w:type="character" w:styleId="Hyperlink">
    <w:name w:val="Hyperlink"/>
    <w:basedOn w:val="Standardskrifttypeiafsnit"/>
    <w:rsid w:val="009D1814"/>
    <w:rPr>
      <w:color w:val="0000FF"/>
      <w:u w:val="single"/>
    </w:rPr>
  </w:style>
  <w:style w:type="paragraph" w:styleId="Markeringsbobletekst">
    <w:name w:val="Balloon Text"/>
    <w:basedOn w:val="Normal"/>
    <w:semiHidden/>
    <w:rsid w:val="00300BD9"/>
    <w:rPr>
      <w:rFonts w:ascii="Tahoma" w:hAnsi="Tahoma" w:cs="Tahoma"/>
      <w:sz w:val="16"/>
      <w:szCs w:val="16"/>
    </w:rPr>
  </w:style>
  <w:style w:type="character" w:customStyle="1" w:styleId="SidefodTegn">
    <w:name w:val="Sidefod Tegn"/>
    <w:basedOn w:val="Standardskrifttypeiafsnit"/>
    <w:link w:val="Sidefod"/>
    <w:uiPriority w:val="99"/>
    <w:rsid w:val="007A6807"/>
    <w:rPr>
      <w:sz w:val="24"/>
    </w:rPr>
  </w:style>
  <w:style w:type="character" w:styleId="Strk">
    <w:name w:val="Strong"/>
    <w:basedOn w:val="Standardskrifttypeiafsnit"/>
    <w:uiPriority w:val="22"/>
    <w:qFormat/>
    <w:rsid w:val="002B3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sten_GA\AppData\Local\Microsoft\Windows\Temporary%20Internet%20Files\Content.MSO\744AE7E6.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FB727-338A-4B9B-A556-55A1657D0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744AE7E6</Template>
  <TotalTime>159</TotalTime>
  <Pages>1</Pages>
  <Words>388</Words>
  <Characters>2367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Nuuk, den</vt:lpstr>
    </vt:vector>
  </TitlesOfParts>
  <Company>Grønlands Kontorforsyning A/S</Company>
  <LinksUpToDate>false</LinksUpToDate>
  <CharactersWithSpaces>2750</CharactersWithSpaces>
  <SharedDoc>false</SharedDoc>
  <HLinks>
    <vt:vector size="6" baseType="variant">
      <vt:variant>
        <vt:i4>917590</vt:i4>
      </vt:variant>
      <vt:variant>
        <vt:i4>0</vt:i4>
      </vt:variant>
      <vt:variant>
        <vt:i4>0</vt:i4>
      </vt:variant>
      <vt:variant>
        <vt:i4>5</vt:i4>
      </vt:variant>
      <vt:variant>
        <vt:lpwstr>http://www.ga.gl/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Nuuk, den</dc:title>
  <dc:creator>Administrator</dc:creator>
  <cp:lastModifiedBy>Karsten Lyberth-Klausen</cp:lastModifiedBy>
  <cp:revision>16</cp:revision>
  <cp:lastPrinted>2016-06-30T13:46:00Z</cp:lastPrinted>
  <dcterms:created xsi:type="dcterms:W3CDTF">2011-07-15T13:39:00Z</dcterms:created>
  <dcterms:modified xsi:type="dcterms:W3CDTF">2019-07-04T16:52:00Z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endelsesdato">
    <vt:lpwstr>Afsendelsesdato</vt:lpwstr>
  </property>
  <property fmtid="{D5CDD505-2E9C-101B-9397-08002B2CF9AE}" pid="3" name="Afsender navn">
    <vt:lpwstr>Afsender navn</vt:lpwstr>
  </property>
  <property fmtid="{D5CDD505-2E9C-101B-9397-08002B2CF9AE}" pid="4" name="Afsender titel">
    <vt:lpwstr>Afsender titel</vt:lpwstr>
  </property>
  <property fmtid="{D5CDD505-2E9C-101B-9397-08002B2CF9AE}" pid="5" name="Dokument titel">
    <vt:lpwstr>Dokument titel</vt:lpwstr>
  </property>
  <property fmtid="{D5CDD505-2E9C-101B-9397-08002B2CF9AE}" pid="6" name="dokumentnummer">
    <vt:lpwstr>dokumentnummer</vt:lpwstr>
  </property>
  <property fmtid="{D5CDD505-2E9C-101B-9397-08002B2CF9AE}" pid="7" name="Modtager">
    <vt:lpwstr>Modtager</vt:lpwstr>
  </property>
  <property fmtid="{D5CDD505-2E9C-101B-9397-08002B2CF9AE}" pid="8" name="sagsnummer">
    <vt:lpwstr>S20-374</vt:lpwstr>
  </property>
  <property fmtid="{D5CDD505-2E9C-101B-9397-08002B2CF9AE}" pid="9" name="DN_D dokumentnummer">
    <vt:lpwstr>D21-145</vt:lpwstr>
  </property>
  <property fmtid="{D5CDD505-2E9C-101B-9397-08002B2CF9AE}" pid="10" name="DN_D Modtager">
    <vt:lpwstr>Departementet for Erhverv og Energi
Imaneq 1A 501
Postboks 1601
3900 Nuuk
Grønland</vt:lpwstr>
  </property>
  <property fmtid="{D5CDD505-2E9C-101B-9397-08002B2CF9AE}" pid="11" name="DN_D Afsendelsesdato">
    <vt:lpwstr>12. januar 2021</vt:lpwstr>
  </property>
  <property fmtid="{D5CDD505-2E9C-101B-9397-08002B2CF9AE}" pid="12" name="DN_D_ Afsender navn">
    <vt:lpwstr>Karsten Lyberth-Klausen | Grønlands Erhverv</vt:lpwstr>
  </property>
  <property fmtid="{D5CDD505-2E9C-101B-9397-08002B2CF9AE}" pid="13" name="DN_D_Afsender titel">
    <vt:lpwstr/>
  </property>
  <property fmtid="{D5CDD505-2E9C-101B-9397-08002B2CF9AE}" pid="14" name="DN_D Dokument titel">
    <vt:lpwstr>Bemærkninger til turisme strategi 2021-2023</vt:lpwstr>
  </property>
  <property fmtid="{D5CDD505-2E9C-101B-9397-08002B2CF9AE}" pid="15" name="DN_D_email">
    <vt:lpwstr>isiin@nanoq.gl</vt:lpwstr>
  </property>
  <property fmtid="{D5CDD505-2E9C-101B-9397-08002B2CF9AE}" pid="16" name="Sagstitel">
    <vt:lpwstr>Visitor centre</vt:lpwstr>
  </property>
</Properties>
</file>