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7BE293" w14:textId="534FD3F3" w:rsidR="00E76833" w:rsidRPr="003F5DC4" w:rsidRDefault="00E76833" w:rsidP="00E76833">
      <w:pPr>
        <w:jc w:val="center"/>
        <w:rPr>
          <w:rFonts w:ascii="Times New Roman" w:hAnsi="Times New Roman" w:cs="Times New Roman"/>
          <w:sz w:val="24"/>
          <w:szCs w:val="24"/>
        </w:rPr>
      </w:pPr>
      <w:r w:rsidRPr="003F5DC4">
        <w:rPr>
          <w:rFonts w:ascii="Times New Roman" w:hAnsi="Times New Roman" w:cs="Times New Roman"/>
          <w:sz w:val="24"/>
          <w:szCs w:val="24"/>
        </w:rPr>
        <w:t>UDKAST</w:t>
      </w:r>
    </w:p>
    <w:p w14:paraId="248C21A5" w14:textId="722C5305" w:rsidR="00E76833" w:rsidRDefault="00E76833" w:rsidP="009C56C9">
      <w:pPr>
        <w:spacing w:after="0"/>
        <w:jc w:val="center"/>
        <w:rPr>
          <w:rFonts w:ascii="Times New Roman" w:hAnsi="Times New Roman" w:cs="Times New Roman"/>
          <w:sz w:val="28"/>
          <w:szCs w:val="28"/>
        </w:rPr>
      </w:pPr>
      <w:r w:rsidRPr="00C93470">
        <w:rPr>
          <w:rFonts w:ascii="Times New Roman" w:hAnsi="Times New Roman" w:cs="Times New Roman"/>
          <w:sz w:val="28"/>
          <w:szCs w:val="28"/>
        </w:rPr>
        <w:t xml:space="preserve">Anordning om ikrafttræden for Grønland af </w:t>
      </w:r>
      <w:r w:rsidR="00655A13">
        <w:rPr>
          <w:rFonts w:ascii="Times New Roman" w:hAnsi="Times New Roman" w:cs="Times New Roman"/>
          <w:sz w:val="28"/>
          <w:szCs w:val="28"/>
        </w:rPr>
        <w:t xml:space="preserve">visse bestemmelser </w:t>
      </w:r>
      <w:r w:rsidR="007D252F">
        <w:rPr>
          <w:rFonts w:ascii="Times New Roman" w:hAnsi="Times New Roman" w:cs="Times New Roman"/>
          <w:sz w:val="28"/>
          <w:szCs w:val="28"/>
        </w:rPr>
        <w:t xml:space="preserve">i forskellige love om ændring </w:t>
      </w:r>
      <w:r w:rsidRPr="00C93470">
        <w:rPr>
          <w:rFonts w:ascii="Times New Roman" w:hAnsi="Times New Roman" w:cs="Times New Roman"/>
          <w:sz w:val="28"/>
          <w:szCs w:val="28"/>
        </w:rPr>
        <w:t xml:space="preserve">af </w:t>
      </w:r>
      <w:r w:rsidR="009C56C9" w:rsidRPr="009C56C9">
        <w:rPr>
          <w:rFonts w:ascii="Times New Roman" w:hAnsi="Times New Roman" w:cs="Times New Roman"/>
          <w:sz w:val="28"/>
          <w:szCs w:val="28"/>
        </w:rPr>
        <w:t>selskabsloven</w:t>
      </w:r>
      <w:r w:rsidR="003D61F4">
        <w:rPr>
          <w:rFonts w:ascii="Times New Roman" w:hAnsi="Times New Roman" w:cs="Times New Roman"/>
          <w:sz w:val="28"/>
          <w:szCs w:val="28"/>
        </w:rPr>
        <w:t xml:space="preserve"> </w:t>
      </w:r>
    </w:p>
    <w:p w14:paraId="2CE8FC46" w14:textId="77777777" w:rsidR="009C56C9" w:rsidRDefault="009C56C9" w:rsidP="009C56C9">
      <w:pPr>
        <w:spacing w:after="0"/>
        <w:jc w:val="center"/>
        <w:rPr>
          <w:rFonts w:ascii="Times New Roman" w:hAnsi="Times New Roman" w:cs="Times New Roman"/>
          <w:sz w:val="24"/>
          <w:szCs w:val="24"/>
        </w:rPr>
      </w:pPr>
    </w:p>
    <w:p w14:paraId="7E9BE93B" w14:textId="5B63179A" w:rsidR="00C93470" w:rsidRDefault="00C93470" w:rsidP="00E76833">
      <w:pPr>
        <w:jc w:val="center"/>
        <w:rPr>
          <w:rFonts w:ascii="Times New Roman" w:hAnsi="Times New Roman" w:cs="Times New Roman"/>
          <w:sz w:val="24"/>
          <w:szCs w:val="24"/>
        </w:rPr>
      </w:pPr>
      <w:r w:rsidRPr="00E8227E">
        <w:rPr>
          <w:rFonts w:ascii="Times New Roman" w:hAnsi="Times New Roman" w:cs="Times New Roman"/>
          <w:sz w:val="24"/>
          <w:szCs w:val="24"/>
        </w:rPr>
        <w:t>VI MARGRETHE DEN ANDEN, af Guds Nåde Danmarks Dronning, gør vitterligt</w:t>
      </w:r>
      <w:r>
        <w:rPr>
          <w:rFonts w:ascii="Times New Roman" w:hAnsi="Times New Roman" w:cs="Times New Roman"/>
          <w:sz w:val="24"/>
          <w:szCs w:val="24"/>
        </w:rPr>
        <w:t>:</w:t>
      </w:r>
    </w:p>
    <w:p w14:paraId="17839E35" w14:textId="2FE9EB2D" w:rsidR="0050719D" w:rsidRPr="00EE42D2" w:rsidRDefault="00E76833" w:rsidP="00EE42D2">
      <w:pPr>
        <w:pStyle w:val="titel2"/>
        <w:shd w:val="clear" w:color="auto" w:fill="FFFFFF"/>
        <w:spacing w:before="0" w:beforeAutospacing="0" w:after="0" w:afterAutospacing="0"/>
        <w:jc w:val="both"/>
        <w:rPr>
          <w:bCs/>
          <w:color w:val="000000"/>
        </w:rPr>
      </w:pPr>
      <w:r w:rsidRPr="00EE42D2">
        <w:t xml:space="preserve">   </w:t>
      </w:r>
      <w:r w:rsidRPr="00EE42D2">
        <w:rPr>
          <w:bCs/>
          <w:color w:val="000000"/>
        </w:rPr>
        <w:t xml:space="preserve">I medfør </w:t>
      </w:r>
      <w:r w:rsidRPr="00F12824">
        <w:rPr>
          <w:bCs/>
          <w:color w:val="000000"/>
        </w:rPr>
        <w:t xml:space="preserve">af </w:t>
      </w:r>
      <w:bookmarkStart w:id="0" w:name="_Hlk534622764"/>
      <w:r w:rsidRPr="00F12824">
        <w:rPr>
          <w:bCs/>
          <w:color w:val="000000"/>
        </w:rPr>
        <w:t>§</w:t>
      </w:r>
      <w:r w:rsidRPr="00EE42D2">
        <w:rPr>
          <w:bCs/>
          <w:color w:val="000000"/>
        </w:rPr>
        <w:t xml:space="preserve"> </w:t>
      </w:r>
      <w:r w:rsidR="009C56C9" w:rsidRPr="00EE42D2">
        <w:rPr>
          <w:bCs/>
          <w:color w:val="000000"/>
        </w:rPr>
        <w:t>1</w:t>
      </w:r>
      <w:r w:rsidRPr="00EE42D2">
        <w:rPr>
          <w:bCs/>
          <w:color w:val="000000"/>
        </w:rPr>
        <w:t>4</w:t>
      </w:r>
      <w:r w:rsidR="009C56C9" w:rsidRPr="00EE42D2">
        <w:rPr>
          <w:bCs/>
          <w:color w:val="000000"/>
        </w:rPr>
        <w:t xml:space="preserve">, stk. 1, </w:t>
      </w:r>
      <w:r w:rsidRPr="00EE42D2">
        <w:rPr>
          <w:bCs/>
          <w:color w:val="000000"/>
        </w:rPr>
        <w:t xml:space="preserve">i lov nr. </w:t>
      </w:r>
      <w:r w:rsidR="009C56C9" w:rsidRPr="00EE42D2">
        <w:rPr>
          <w:bCs/>
          <w:color w:val="000000"/>
        </w:rPr>
        <w:t>262</w:t>
      </w:r>
      <w:r w:rsidRPr="00EE42D2">
        <w:rPr>
          <w:bCs/>
          <w:color w:val="000000"/>
        </w:rPr>
        <w:t xml:space="preserve"> af </w:t>
      </w:r>
      <w:r w:rsidR="009C56C9" w:rsidRPr="00EE42D2">
        <w:rPr>
          <w:bCs/>
          <w:color w:val="000000"/>
        </w:rPr>
        <w:t>16</w:t>
      </w:r>
      <w:r w:rsidRPr="00EE42D2">
        <w:rPr>
          <w:bCs/>
          <w:color w:val="000000"/>
        </w:rPr>
        <w:t xml:space="preserve">. </w:t>
      </w:r>
      <w:r w:rsidR="009C56C9" w:rsidRPr="00EE42D2">
        <w:rPr>
          <w:bCs/>
          <w:color w:val="000000"/>
        </w:rPr>
        <w:t xml:space="preserve">marts </w:t>
      </w:r>
      <w:r w:rsidR="00C93470" w:rsidRPr="00EE42D2">
        <w:rPr>
          <w:bCs/>
          <w:color w:val="000000"/>
        </w:rPr>
        <w:t>2016</w:t>
      </w:r>
      <w:bookmarkEnd w:id="0"/>
      <w:r w:rsidR="00FC0738" w:rsidRPr="00EE42D2">
        <w:rPr>
          <w:rStyle w:val="Slutnotehenvisning"/>
          <w:bCs/>
          <w:color w:val="000000"/>
        </w:rPr>
        <w:endnoteReference w:id="1"/>
      </w:r>
      <w:r w:rsidR="00C93470" w:rsidRPr="00EE42D2">
        <w:rPr>
          <w:bCs/>
          <w:color w:val="000000"/>
        </w:rPr>
        <w:t xml:space="preserve"> om ændring af selskabsloven</w:t>
      </w:r>
      <w:r w:rsidR="009C56C9" w:rsidRPr="00EE42D2">
        <w:t>, lov om visse erhvervsdrivende virksomheder, lov om erhvervsdrivende fonde og forskellige andre love (Indførelse af register over reelle ejere)</w:t>
      </w:r>
      <w:r w:rsidR="007D252F" w:rsidRPr="00EE42D2">
        <w:t xml:space="preserve">, § 15, stk. 2, i </w:t>
      </w:r>
      <w:r w:rsidR="007D252F" w:rsidRPr="00EE42D2">
        <w:rPr>
          <w:color w:val="000000"/>
        </w:rPr>
        <w:t xml:space="preserve">lov nr. 631 af 8. juni 2016 </w:t>
      </w:r>
      <w:r w:rsidR="007D252F" w:rsidRPr="00EE42D2">
        <w:rPr>
          <w:rStyle w:val="Slutnotehenvisning"/>
          <w:color w:val="000000"/>
        </w:rPr>
        <w:endnoteReference w:id="2"/>
      </w:r>
      <w:r w:rsidR="007D252F" w:rsidRPr="00EE42D2">
        <w:rPr>
          <w:color w:val="000000"/>
        </w:rPr>
        <w:t>om ændring af revisorloven og forskellige andre love (Gennemførelse af ændringer i revisordirektivet og valgmuligheder i forordningen om særlige krav til revision af virksomheder af interesse for offentligheden)</w:t>
      </w:r>
      <w:r w:rsidR="000B5AB3" w:rsidRPr="00EE42D2">
        <w:rPr>
          <w:color w:val="000000"/>
        </w:rPr>
        <w:t xml:space="preserve">, § 4 i lov nr. </w:t>
      </w:r>
      <w:r w:rsidR="00F23199" w:rsidRPr="00EE42D2">
        <w:rPr>
          <w:color w:val="000000"/>
        </w:rPr>
        <w:t xml:space="preserve">1547 af 13. december </w:t>
      </w:r>
      <w:r w:rsidR="000B5AB3" w:rsidRPr="00EE42D2">
        <w:rPr>
          <w:color w:val="000000"/>
        </w:rPr>
        <w:t>201</w:t>
      </w:r>
      <w:r w:rsidR="00F23199" w:rsidRPr="00EE42D2">
        <w:rPr>
          <w:color w:val="000000"/>
        </w:rPr>
        <w:t>6</w:t>
      </w:r>
      <w:r w:rsidR="000B5AB3" w:rsidRPr="00EE42D2">
        <w:rPr>
          <w:rStyle w:val="Slutnotehenvisning"/>
          <w:color w:val="000000"/>
        </w:rPr>
        <w:endnoteReference w:id="3"/>
      </w:r>
      <w:r w:rsidR="000B5AB3" w:rsidRPr="00EE42D2">
        <w:rPr>
          <w:color w:val="000000"/>
        </w:rPr>
        <w:t xml:space="preserve"> om ændring af selskabsloven og årsregnskabsloven</w:t>
      </w:r>
      <w:bookmarkStart w:id="1" w:name="Henvisning_id2235cb94-e1ba-4196-a1a5-137"/>
      <w:r w:rsidR="00F23199" w:rsidRPr="00EE42D2">
        <w:rPr>
          <w:color w:val="000000"/>
        </w:rPr>
        <w:t xml:space="preserve"> </w:t>
      </w:r>
      <w:hyperlink r:id="rId8" w:anchor="id2235cb94-e1ba-4196-a1a5-1375a9509a26" w:history="1"/>
      <w:bookmarkEnd w:id="1"/>
      <w:r w:rsidR="000B5AB3" w:rsidRPr="00EE42D2">
        <w:rPr>
          <w:color w:val="000000"/>
        </w:rPr>
        <w:t xml:space="preserve">(Ændrede krav til ejerregistrering, betinget lovliggørelse af kapitalejerlån m.v.), </w:t>
      </w:r>
      <w:r w:rsidR="00F23199" w:rsidRPr="00EE42D2">
        <w:rPr>
          <w:color w:val="000000"/>
        </w:rPr>
        <w:t>§ 9 i lov nr. 1665 af 26. december 2017</w:t>
      </w:r>
      <w:r w:rsidR="00F23199" w:rsidRPr="00EE42D2">
        <w:rPr>
          <w:rStyle w:val="Slutnotehenvisning"/>
          <w:color w:val="000000"/>
        </w:rPr>
        <w:endnoteReference w:id="4"/>
      </w:r>
      <w:r w:rsidR="00F23199" w:rsidRPr="00EE42D2">
        <w:rPr>
          <w:color w:val="000000"/>
          <w:shd w:val="clear" w:color="auto" w:fill="FFFFFF"/>
        </w:rPr>
        <w:t xml:space="preserve"> om ændring af lov om Det Centrale Virksomhedsregister og forskellige andre love</w:t>
      </w:r>
      <w:r w:rsidR="00ED3D71" w:rsidRPr="00EE42D2">
        <w:rPr>
          <w:color w:val="000000"/>
          <w:shd w:val="clear" w:color="auto" w:fill="FFFFFF"/>
        </w:rPr>
        <w:t xml:space="preserve"> (Ændring af reglerne om offentliggørelse af privatadresser i CVR m.v.)</w:t>
      </w:r>
      <w:r w:rsidR="00F23199" w:rsidRPr="00EE42D2">
        <w:rPr>
          <w:color w:val="000000"/>
          <w:shd w:val="clear" w:color="auto" w:fill="FFFFFF"/>
        </w:rPr>
        <w:t>, § 3 i lov nr. 675 af 29. maj 2018</w:t>
      </w:r>
      <w:r w:rsidR="00F23199" w:rsidRPr="00EE42D2">
        <w:rPr>
          <w:rStyle w:val="Slutnotehenvisning"/>
          <w:color w:val="000000"/>
          <w:shd w:val="clear" w:color="auto" w:fill="FFFFFF"/>
        </w:rPr>
        <w:endnoteReference w:id="5"/>
      </w:r>
      <w:r w:rsidR="00F23199" w:rsidRPr="00EE42D2">
        <w:rPr>
          <w:color w:val="000000"/>
          <w:shd w:val="clear" w:color="auto" w:fill="FFFFFF"/>
        </w:rPr>
        <w:t xml:space="preserve"> om </w:t>
      </w:r>
      <w:r w:rsidR="00ED3D71" w:rsidRPr="00EE42D2">
        <w:rPr>
          <w:color w:val="000000"/>
        </w:rPr>
        <w:t>ændring af selskabsloven (Nedsættelse af minimumskrav til aktieselskabers selskabskapital), § 5 i lov nr. 676 af 29. maj 2018</w:t>
      </w:r>
      <w:r w:rsidR="00ED3D71" w:rsidRPr="00EE42D2">
        <w:rPr>
          <w:rStyle w:val="Slutnotehenvisning"/>
          <w:color w:val="000000"/>
        </w:rPr>
        <w:endnoteReference w:id="6"/>
      </w:r>
      <w:r w:rsidR="00ED3D71" w:rsidRPr="00EE42D2">
        <w:rPr>
          <w:color w:val="000000"/>
        </w:rPr>
        <w:t xml:space="preserve"> om ændring af selskabsloven, lov om visse erhvervsdrivende virksomheder og lov om erhvervsdrivende fonde (Ændrede krav til ejerregistrering m.v.), § 10 i lov nr. 369 af 9. april 2019</w:t>
      </w:r>
      <w:r w:rsidR="00ED3D71" w:rsidRPr="00EE42D2">
        <w:rPr>
          <w:rStyle w:val="Slutnotehenvisning"/>
          <w:color w:val="000000"/>
        </w:rPr>
        <w:endnoteReference w:id="7"/>
      </w:r>
      <w:r w:rsidR="00ED3D71" w:rsidRPr="00EE42D2">
        <w:rPr>
          <w:color w:val="000000"/>
        </w:rPr>
        <w:t xml:space="preserve"> om ændring af selskabsloven, lov om kapitalmarkeder, lov om finansiel virksomhed og forskellige andre love</w:t>
      </w:r>
      <w:bookmarkStart w:id="2" w:name="Henvisning_id45d602ee-875a-40ac-97fd-30d"/>
      <w:r w:rsidR="00ED3D71" w:rsidRPr="00EE42D2">
        <w:rPr>
          <w:color w:val="000000"/>
        </w:rPr>
        <w:t xml:space="preserve"> </w:t>
      </w:r>
      <w:bookmarkEnd w:id="2"/>
      <w:r w:rsidR="00ED3D71" w:rsidRPr="00EE42D2">
        <w:rPr>
          <w:color w:val="000000"/>
        </w:rPr>
        <w:t>(Gennemførelse af ændringer i aktionærrettighedsdirektivet om tilskyndelse til langsigtet aktivt ejerskab), § 8 i lov nr. 445 af 13. april 2019</w:t>
      </w:r>
      <w:r w:rsidR="00ED3D71" w:rsidRPr="00EE42D2">
        <w:rPr>
          <w:rStyle w:val="Slutnotehenvisning"/>
          <w:color w:val="000000"/>
        </w:rPr>
        <w:endnoteReference w:id="8"/>
      </w:r>
      <w:r w:rsidR="00ED3D71" w:rsidRPr="00EE42D2">
        <w:rPr>
          <w:color w:val="000000"/>
        </w:rPr>
        <w:t xml:space="preserve"> om ændring af selskabsloven og årsregnskabsloven (Afskaffelse af iværksætterselskaber og nedsættelse af minimumskrav til anpartsselskabers selskabskapital)</w:t>
      </w:r>
      <w:r w:rsidR="00D17414">
        <w:rPr>
          <w:color w:val="000000"/>
        </w:rPr>
        <w:t>,</w:t>
      </w:r>
      <w:r w:rsidR="00ED3D71" w:rsidRPr="00EE42D2">
        <w:rPr>
          <w:color w:val="000000"/>
        </w:rPr>
        <w:t xml:space="preserve"> § 14, stk. </w:t>
      </w:r>
      <w:r w:rsidR="00EE42D2" w:rsidRPr="00EE42D2">
        <w:rPr>
          <w:color w:val="000000"/>
        </w:rPr>
        <w:t xml:space="preserve">1, i lov nr. 554 af 7. </w:t>
      </w:r>
      <w:r w:rsidR="00EE42D2" w:rsidRPr="00F52959">
        <w:rPr>
          <w:color w:val="000000"/>
        </w:rPr>
        <w:t>maj 2019</w:t>
      </w:r>
      <w:r w:rsidR="00EE42D2" w:rsidRPr="00EE42D2">
        <w:rPr>
          <w:rStyle w:val="Slutnotehenvisning"/>
          <w:color w:val="000000"/>
        </w:rPr>
        <w:endnoteReference w:id="9"/>
      </w:r>
      <w:r w:rsidR="00EE42D2" w:rsidRPr="00EE42D2">
        <w:rPr>
          <w:color w:val="000000"/>
        </w:rPr>
        <w:t xml:space="preserve"> om ændring af selskabsloven, lov om visse erhvervsdrivende virksomheder, lov om erhvervsdrivende fonde og forskellige andre love (Ændring af reglerne om reelle ejere som følge af 5. hvidvaskdirektiv)</w:t>
      </w:r>
      <w:r w:rsidR="00D17414">
        <w:rPr>
          <w:color w:val="000000"/>
        </w:rPr>
        <w:t>, § 20, stk. 3, i lov nr. 1374 af 13. december 2019</w:t>
      </w:r>
      <w:r w:rsidR="0097449B">
        <w:rPr>
          <w:rStyle w:val="Slutnotehenvisning"/>
          <w:color w:val="000000"/>
        </w:rPr>
        <w:endnoteReference w:id="10"/>
      </w:r>
      <w:r w:rsidR="00D17414">
        <w:rPr>
          <w:color w:val="000000"/>
        </w:rPr>
        <w:t xml:space="preserve"> om ændring af lov om finansiel virksomhed, lov om betalinger, lov om kapitalmarkeder, lov om investeringsforeninger m.v. og selskabsloven o</w:t>
      </w:r>
      <w:r w:rsidR="00B25174">
        <w:rPr>
          <w:color w:val="000000"/>
        </w:rPr>
        <w:t>g</w:t>
      </w:r>
      <w:r w:rsidR="00D17414">
        <w:rPr>
          <w:color w:val="000000"/>
        </w:rPr>
        <w:t xml:space="preserve"> forskellige andre love </w:t>
      </w:r>
      <w:r w:rsidR="00D17414" w:rsidRPr="00D17414">
        <w:rPr>
          <w:color w:val="000000"/>
        </w:rPr>
        <w:t xml:space="preserve">(Direkte debitering, håndtering af erstatningskrav i henhold til en byggeskadeforsikring tegnet i </w:t>
      </w:r>
      <w:proofErr w:type="spellStart"/>
      <w:r w:rsidR="00D17414" w:rsidRPr="00D17414">
        <w:rPr>
          <w:color w:val="000000"/>
        </w:rPr>
        <w:t>Qudos</w:t>
      </w:r>
      <w:proofErr w:type="spellEnd"/>
      <w:r w:rsidR="00D17414" w:rsidRPr="00D17414">
        <w:rPr>
          <w:color w:val="000000"/>
        </w:rPr>
        <w:t xml:space="preserve"> Insurance A/S, whistleblowerordning for virksomheder med begrænset tilladelse, revisors meddelelsespligt til Finanstilsynet og ændring af procedure ved indløsning af minoritetsaktionærer m.v.)</w:t>
      </w:r>
      <w:r w:rsidR="00D17414">
        <w:rPr>
          <w:color w:val="000000"/>
        </w:rPr>
        <w:t>, § 8, stk. 3, i lov nr. 642 af 19. maj 2020</w:t>
      </w:r>
      <w:r w:rsidR="0097449B">
        <w:rPr>
          <w:rStyle w:val="Slutnotehenvisning"/>
          <w:color w:val="000000"/>
        </w:rPr>
        <w:endnoteReference w:id="11"/>
      </w:r>
      <w:r w:rsidR="00D17414">
        <w:rPr>
          <w:color w:val="000000"/>
        </w:rPr>
        <w:t xml:space="preserve"> om ændring af årsregnskabsloven, selskabsloven, lov om visse erhvervsdrivende virksomheder, revisorloven og forskellige andre love (Kontrolpakken) </w:t>
      </w:r>
      <w:r w:rsidR="00D17414" w:rsidRPr="00F52959">
        <w:rPr>
          <w:color w:val="000000"/>
        </w:rPr>
        <w:t xml:space="preserve">og § 5, stk. 2, i </w:t>
      </w:r>
      <w:bookmarkStart w:id="3" w:name="_Hlk63344083"/>
      <w:r w:rsidR="00D17414" w:rsidRPr="00F52959">
        <w:rPr>
          <w:color w:val="000000"/>
        </w:rPr>
        <w:t>lov nr. 2199 af 2</w:t>
      </w:r>
      <w:r w:rsidR="00F52959" w:rsidRPr="00F52959">
        <w:rPr>
          <w:color w:val="000000"/>
        </w:rPr>
        <w:t>9</w:t>
      </w:r>
      <w:r w:rsidR="00D17414" w:rsidRPr="00F52959">
        <w:rPr>
          <w:color w:val="000000"/>
        </w:rPr>
        <w:t>. december 2020</w:t>
      </w:r>
      <w:r w:rsidR="0097449B">
        <w:rPr>
          <w:rStyle w:val="Slutnotehenvisning"/>
          <w:color w:val="000000"/>
        </w:rPr>
        <w:endnoteReference w:id="12"/>
      </w:r>
      <w:r w:rsidR="00D17414">
        <w:rPr>
          <w:color w:val="000000"/>
        </w:rPr>
        <w:t xml:space="preserve"> om ændring af selskabsloven og lov om bemyndigelse til midlertidig fravigelse af virksomheders pligter på selskabs- og regnskabsområdet i forbindelse med covid-19 </w:t>
      </w:r>
      <w:r w:rsidR="00D17414" w:rsidRPr="00D17414">
        <w:rPr>
          <w:color w:val="000000"/>
        </w:rPr>
        <w:t xml:space="preserve">(Lempeligere krav til </w:t>
      </w:r>
      <w:proofErr w:type="spellStart"/>
      <w:r w:rsidR="00D17414" w:rsidRPr="00D17414">
        <w:rPr>
          <w:color w:val="000000"/>
        </w:rPr>
        <w:t>omregistrering</w:t>
      </w:r>
      <w:proofErr w:type="spellEnd"/>
      <w:r w:rsidR="00D17414" w:rsidRPr="00D17414">
        <w:rPr>
          <w:color w:val="000000"/>
        </w:rPr>
        <w:t xml:space="preserve"> af iværksætterselskaber til anpartsselskaber og bemyndigelse til midlertidig fravigelse af bestemmelser om fysisk fremmøde ved generalforsamling i virksomheders vedtægter eller tilsvarende aftaler i forbindelse med covid-19 m.v.)</w:t>
      </w:r>
      <w:bookmarkEnd w:id="3"/>
      <w:r w:rsidR="00EE42D2" w:rsidRPr="00EE42D2">
        <w:rPr>
          <w:color w:val="000000"/>
        </w:rPr>
        <w:t xml:space="preserve"> </w:t>
      </w:r>
      <w:r w:rsidRPr="00EE42D2">
        <w:rPr>
          <w:bCs/>
          <w:color w:val="000000"/>
        </w:rPr>
        <w:t>bestemmes:</w:t>
      </w:r>
    </w:p>
    <w:p w14:paraId="5AB51746" w14:textId="77777777" w:rsidR="00EE42D2" w:rsidRPr="003253B9" w:rsidRDefault="00EE42D2" w:rsidP="00EE42D2">
      <w:pPr>
        <w:pStyle w:val="titel2"/>
        <w:shd w:val="clear" w:color="auto" w:fill="FFFFFF"/>
        <w:spacing w:before="0" w:beforeAutospacing="0" w:after="0" w:afterAutospacing="0"/>
        <w:rPr>
          <w:bCs/>
          <w:color w:val="000000"/>
        </w:rPr>
      </w:pPr>
    </w:p>
    <w:p w14:paraId="485C0FA3" w14:textId="1627A642" w:rsidR="00E76833" w:rsidRDefault="00E76833" w:rsidP="007E66DB">
      <w:pPr>
        <w:autoSpaceDE w:val="0"/>
        <w:autoSpaceDN w:val="0"/>
        <w:adjustRightInd w:val="0"/>
        <w:spacing w:line="240" w:lineRule="auto"/>
        <w:jc w:val="both"/>
        <w:rPr>
          <w:rFonts w:ascii="Times New Roman" w:hAnsi="Times New Roman" w:cs="Times New Roman"/>
          <w:bCs/>
          <w:color w:val="000000"/>
          <w:sz w:val="24"/>
          <w:szCs w:val="24"/>
        </w:rPr>
      </w:pPr>
      <w:r>
        <w:rPr>
          <w:rFonts w:ascii="Times New Roman" w:hAnsi="Times New Roman" w:cs="Times New Roman"/>
          <w:b/>
          <w:sz w:val="24"/>
          <w:szCs w:val="24"/>
        </w:rPr>
        <w:t xml:space="preserve">  </w:t>
      </w:r>
      <w:r w:rsidRPr="0025296D">
        <w:rPr>
          <w:rFonts w:ascii="Times New Roman" w:hAnsi="Times New Roman" w:cs="Times New Roman"/>
          <w:b/>
          <w:sz w:val="24"/>
          <w:szCs w:val="24"/>
        </w:rPr>
        <w:t>§ 1.</w:t>
      </w:r>
      <w:r w:rsidRPr="0025296D">
        <w:t xml:space="preserve"> </w:t>
      </w:r>
      <w:r w:rsidRPr="0025296D">
        <w:rPr>
          <w:rFonts w:ascii="Times New Roman" w:hAnsi="Times New Roman" w:cs="Times New Roman"/>
          <w:bCs/>
          <w:color w:val="000000"/>
          <w:sz w:val="24"/>
          <w:szCs w:val="24"/>
        </w:rPr>
        <w:t xml:space="preserve">De ændringer af </w:t>
      </w:r>
      <w:r w:rsidR="007E66DB" w:rsidRPr="007E66DB">
        <w:rPr>
          <w:rFonts w:ascii="Times New Roman" w:hAnsi="Times New Roman" w:cs="Times New Roman"/>
          <w:bCs/>
          <w:color w:val="000000"/>
          <w:sz w:val="24"/>
          <w:szCs w:val="24"/>
        </w:rPr>
        <w:t>lov om aktie- og anpartsselskaber</w:t>
      </w:r>
      <w:r w:rsidR="007E66DB">
        <w:rPr>
          <w:rFonts w:ascii="Times New Roman" w:hAnsi="Times New Roman" w:cs="Times New Roman"/>
          <w:bCs/>
          <w:color w:val="000000"/>
          <w:sz w:val="24"/>
          <w:szCs w:val="24"/>
        </w:rPr>
        <w:t xml:space="preserve"> </w:t>
      </w:r>
      <w:r w:rsidR="007E66DB" w:rsidRPr="007E66DB">
        <w:rPr>
          <w:rFonts w:ascii="Times New Roman" w:hAnsi="Times New Roman" w:cs="Times New Roman"/>
          <w:bCs/>
          <w:color w:val="000000"/>
          <w:sz w:val="24"/>
          <w:szCs w:val="24"/>
        </w:rPr>
        <w:t>(selskabsloven)</w:t>
      </w:r>
      <w:r w:rsidR="007E66DB">
        <w:rPr>
          <w:rFonts w:ascii="Times New Roman" w:hAnsi="Times New Roman" w:cs="Times New Roman"/>
          <w:bCs/>
          <w:color w:val="000000"/>
          <w:sz w:val="24"/>
          <w:szCs w:val="24"/>
        </w:rPr>
        <w:t>,</w:t>
      </w:r>
      <w:r w:rsidRPr="0025296D">
        <w:rPr>
          <w:rFonts w:ascii="Times New Roman" w:hAnsi="Times New Roman" w:cs="Times New Roman"/>
          <w:bCs/>
          <w:color w:val="000000"/>
          <w:sz w:val="24"/>
          <w:szCs w:val="24"/>
        </w:rPr>
        <w:t xml:space="preserve"> der er gennemført ved</w:t>
      </w:r>
      <w:r w:rsidR="007E66DB">
        <w:rPr>
          <w:rFonts w:ascii="Times New Roman" w:hAnsi="Times New Roman" w:cs="Times New Roman"/>
          <w:bCs/>
          <w:color w:val="000000"/>
          <w:sz w:val="24"/>
          <w:szCs w:val="24"/>
        </w:rPr>
        <w:t xml:space="preserve"> </w:t>
      </w:r>
      <w:r w:rsidRPr="0025296D">
        <w:rPr>
          <w:rFonts w:ascii="Times New Roman" w:hAnsi="Times New Roman" w:cs="Times New Roman"/>
          <w:sz w:val="24"/>
          <w:szCs w:val="24"/>
        </w:rPr>
        <w:t>§</w:t>
      </w:r>
      <w:r>
        <w:rPr>
          <w:rFonts w:ascii="Times New Roman" w:hAnsi="Times New Roman" w:cs="Times New Roman"/>
          <w:sz w:val="24"/>
          <w:szCs w:val="24"/>
        </w:rPr>
        <w:t xml:space="preserve"> </w:t>
      </w:r>
      <w:r w:rsidR="007E66DB">
        <w:rPr>
          <w:rFonts w:ascii="Times New Roman" w:hAnsi="Times New Roman" w:cs="Times New Roman"/>
          <w:sz w:val="24"/>
          <w:szCs w:val="24"/>
        </w:rPr>
        <w:t>1</w:t>
      </w:r>
      <w:r w:rsidR="00AB4614">
        <w:rPr>
          <w:rFonts w:ascii="Times New Roman" w:hAnsi="Times New Roman" w:cs="Times New Roman"/>
          <w:sz w:val="24"/>
          <w:szCs w:val="24"/>
        </w:rPr>
        <w:t xml:space="preserve"> i </w:t>
      </w:r>
      <w:r w:rsidR="00AB4614" w:rsidRPr="00051B82">
        <w:rPr>
          <w:rFonts w:ascii="Times New Roman" w:hAnsi="Times New Roman" w:cs="Times New Roman"/>
          <w:sz w:val="24"/>
          <w:szCs w:val="24"/>
        </w:rPr>
        <w:t xml:space="preserve">lov nr. </w:t>
      </w:r>
      <w:r w:rsidR="007E66DB">
        <w:rPr>
          <w:rFonts w:ascii="Times New Roman" w:hAnsi="Times New Roman" w:cs="Times New Roman"/>
          <w:sz w:val="24"/>
          <w:szCs w:val="24"/>
        </w:rPr>
        <w:t xml:space="preserve">262 </w:t>
      </w:r>
      <w:r w:rsidR="007E66DB" w:rsidRPr="003253B9">
        <w:rPr>
          <w:rFonts w:ascii="Times New Roman" w:hAnsi="Times New Roman" w:cs="Times New Roman"/>
          <w:bCs/>
          <w:color w:val="000000"/>
          <w:sz w:val="24"/>
          <w:szCs w:val="24"/>
        </w:rPr>
        <w:t xml:space="preserve">af </w:t>
      </w:r>
      <w:r w:rsidR="007E66DB">
        <w:rPr>
          <w:rFonts w:ascii="Times New Roman" w:hAnsi="Times New Roman" w:cs="Times New Roman"/>
          <w:bCs/>
          <w:color w:val="000000"/>
          <w:sz w:val="24"/>
          <w:szCs w:val="24"/>
        </w:rPr>
        <w:t>16</w:t>
      </w:r>
      <w:r w:rsidR="007E66DB" w:rsidRPr="003253B9">
        <w:rPr>
          <w:rFonts w:ascii="Times New Roman" w:hAnsi="Times New Roman" w:cs="Times New Roman"/>
          <w:bCs/>
          <w:color w:val="000000"/>
          <w:sz w:val="24"/>
          <w:szCs w:val="24"/>
        </w:rPr>
        <w:t xml:space="preserve">. </w:t>
      </w:r>
      <w:r w:rsidR="007E66DB">
        <w:rPr>
          <w:rFonts w:ascii="Times New Roman" w:hAnsi="Times New Roman" w:cs="Times New Roman"/>
          <w:bCs/>
          <w:color w:val="000000"/>
          <w:sz w:val="24"/>
          <w:szCs w:val="24"/>
        </w:rPr>
        <w:t xml:space="preserve">marts </w:t>
      </w:r>
      <w:r w:rsidR="007E66DB" w:rsidRPr="003253B9">
        <w:rPr>
          <w:rFonts w:ascii="Times New Roman" w:hAnsi="Times New Roman" w:cs="Times New Roman"/>
          <w:bCs/>
          <w:color w:val="000000"/>
          <w:sz w:val="24"/>
          <w:szCs w:val="24"/>
        </w:rPr>
        <w:t>2016 om ændring af selskabsloven</w:t>
      </w:r>
      <w:r w:rsidR="007E66DB" w:rsidRPr="009C56C9">
        <w:rPr>
          <w:rFonts w:ascii="Times New Roman" w:hAnsi="Times New Roman" w:cs="Times New Roman"/>
          <w:sz w:val="24"/>
          <w:szCs w:val="24"/>
        </w:rPr>
        <w:t xml:space="preserve">, </w:t>
      </w:r>
      <w:bookmarkStart w:id="4" w:name="_Hlk535832723"/>
      <w:r w:rsidR="007E66DB" w:rsidRPr="009C56C9">
        <w:rPr>
          <w:rFonts w:ascii="Times New Roman" w:hAnsi="Times New Roman" w:cs="Times New Roman"/>
          <w:sz w:val="24"/>
          <w:szCs w:val="24"/>
        </w:rPr>
        <w:t>lov om visse erhvervsdrivende virksomheder, lov om erhvervsdrivende fonde og forskellige andre love</w:t>
      </w:r>
      <w:r w:rsidR="007E66DB">
        <w:rPr>
          <w:rFonts w:ascii="Times New Roman" w:hAnsi="Times New Roman" w:cs="Times New Roman"/>
          <w:sz w:val="24"/>
          <w:szCs w:val="24"/>
        </w:rPr>
        <w:t xml:space="preserve"> </w:t>
      </w:r>
      <w:r w:rsidR="007E66DB" w:rsidRPr="009C56C9">
        <w:rPr>
          <w:rFonts w:ascii="Times New Roman" w:hAnsi="Times New Roman" w:cs="Times New Roman"/>
          <w:sz w:val="24"/>
          <w:szCs w:val="24"/>
        </w:rPr>
        <w:t>(Indførelse af register over reelle ejere)</w:t>
      </w:r>
      <w:bookmarkStart w:id="5" w:name="_Hlk535832904"/>
      <w:bookmarkEnd w:id="4"/>
      <w:r w:rsidR="00AB4614">
        <w:rPr>
          <w:rFonts w:ascii="Times New Roman" w:hAnsi="Times New Roman" w:cs="Times New Roman"/>
          <w:sz w:val="24"/>
          <w:szCs w:val="24"/>
        </w:rPr>
        <w:t>,</w:t>
      </w:r>
      <w:r w:rsidR="00AB4614">
        <w:rPr>
          <w:rFonts w:ascii="Times New Roman" w:hAnsi="Times New Roman" w:cs="Times New Roman"/>
          <w:color w:val="252525"/>
          <w:sz w:val="24"/>
          <w:szCs w:val="24"/>
        </w:rPr>
        <w:t xml:space="preserve"> </w:t>
      </w:r>
      <w:bookmarkEnd w:id="5"/>
      <w:r w:rsidR="00EE42D2">
        <w:rPr>
          <w:rFonts w:ascii="Times New Roman" w:hAnsi="Times New Roman" w:cs="Times New Roman"/>
          <w:color w:val="252525"/>
          <w:sz w:val="24"/>
          <w:szCs w:val="24"/>
        </w:rPr>
        <w:t xml:space="preserve">§ 2 i </w:t>
      </w:r>
      <w:r w:rsidR="00EE42D2" w:rsidRPr="00EE42D2">
        <w:rPr>
          <w:rFonts w:ascii="Times New Roman" w:hAnsi="Times New Roman" w:cs="Times New Roman"/>
          <w:color w:val="000000"/>
          <w:sz w:val="24"/>
          <w:szCs w:val="24"/>
        </w:rPr>
        <w:t>lov nr. 631 af 8. juni 2016 om ændring af revisorloven og forskellige andre love (Gennemførelse af ændringer i revisordirektivet og valgmuligheder i forordningen om særlige krav til revision af virksomheder af interesse for offentligheden)</w:t>
      </w:r>
      <w:r w:rsidR="00EE42D2">
        <w:rPr>
          <w:rFonts w:ascii="Times New Roman" w:hAnsi="Times New Roman" w:cs="Times New Roman"/>
          <w:color w:val="000000"/>
          <w:sz w:val="24"/>
          <w:szCs w:val="24"/>
        </w:rPr>
        <w:t xml:space="preserve">, § 1 i </w:t>
      </w:r>
      <w:r w:rsidR="00EE42D2" w:rsidRPr="00EE42D2">
        <w:rPr>
          <w:rFonts w:ascii="Times New Roman" w:hAnsi="Times New Roman" w:cs="Times New Roman"/>
          <w:color w:val="000000"/>
          <w:sz w:val="24"/>
          <w:szCs w:val="24"/>
        </w:rPr>
        <w:t xml:space="preserve">lov nr. </w:t>
      </w:r>
      <w:r w:rsidR="00EE42D2" w:rsidRPr="007A29DB">
        <w:rPr>
          <w:rFonts w:ascii="Times New Roman" w:hAnsi="Times New Roman" w:cs="Times New Roman"/>
          <w:color w:val="000000"/>
          <w:sz w:val="24"/>
          <w:szCs w:val="24"/>
        </w:rPr>
        <w:t>1547</w:t>
      </w:r>
      <w:r w:rsidR="00EE42D2" w:rsidRPr="00EE42D2">
        <w:rPr>
          <w:rFonts w:ascii="Times New Roman" w:hAnsi="Times New Roman" w:cs="Times New Roman"/>
          <w:color w:val="000000"/>
          <w:sz w:val="24"/>
          <w:szCs w:val="24"/>
        </w:rPr>
        <w:t xml:space="preserve"> af 13. december 2016 om ændring af selskabsloven og årsregnskabsloven </w:t>
      </w:r>
      <w:hyperlink r:id="rId9" w:anchor="id2235cb94-e1ba-4196-a1a5-1375a9509a26" w:history="1"/>
      <w:r w:rsidR="00EE42D2" w:rsidRPr="00EE42D2">
        <w:rPr>
          <w:rFonts w:ascii="Times New Roman" w:hAnsi="Times New Roman" w:cs="Times New Roman"/>
          <w:color w:val="000000"/>
          <w:sz w:val="24"/>
          <w:szCs w:val="24"/>
        </w:rPr>
        <w:t>(Ændrede krav til ejerregistrering, betinget lovliggørelse af kapitalejerlån m.v.)</w:t>
      </w:r>
      <w:r w:rsidR="00EE42D2">
        <w:rPr>
          <w:rFonts w:ascii="Times New Roman" w:hAnsi="Times New Roman" w:cs="Times New Roman"/>
          <w:color w:val="000000"/>
          <w:sz w:val="24"/>
          <w:szCs w:val="24"/>
        </w:rPr>
        <w:t xml:space="preserve">, </w:t>
      </w:r>
      <w:r w:rsidR="00EE42D2" w:rsidRPr="007A29DB">
        <w:rPr>
          <w:rFonts w:ascii="Times New Roman" w:hAnsi="Times New Roman" w:cs="Times New Roman"/>
          <w:color w:val="000000"/>
          <w:sz w:val="24"/>
          <w:szCs w:val="24"/>
        </w:rPr>
        <w:t xml:space="preserve">§ 2 i lov nr. 1665 </w:t>
      </w:r>
      <w:r w:rsidR="00EE42D2" w:rsidRPr="00EE42D2">
        <w:rPr>
          <w:rFonts w:ascii="Times New Roman" w:hAnsi="Times New Roman" w:cs="Times New Roman"/>
          <w:color w:val="000000"/>
          <w:sz w:val="24"/>
          <w:szCs w:val="24"/>
        </w:rPr>
        <w:t>af 26. december 2017</w:t>
      </w:r>
      <w:r w:rsidR="00EE42D2" w:rsidRPr="00EE42D2">
        <w:rPr>
          <w:rFonts w:ascii="Times New Roman" w:hAnsi="Times New Roman" w:cs="Times New Roman"/>
          <w:color w:val="000000"/>
          <w:sz w:val="24"/>
          <w:szCs w:val="24"/>
          <w:shd w:val="clear" w:color="auto" w:fill="FFFFFF"/>
        </w:rPr>
        <w:t xml:space="preserve"> om ændring af lov om Det Centrale Virksomhedsregister og forskellige andre love (Ændring af reglerne om offentliggørelse af privatadresser i CVR m.v.), § 3 i lov nr. 675 af 29. </w:t>
      </w:r>
      <w:r w:rsidR="00EE42D2" w:rsidRPr="00EE42D2">
        <w:rPr>
          <w:rFonts w:ascii="Times New Roman" w:hAnsi="Times New Roman" w:cs="Times New Roman"/>
          <w:color w:val="000000"/>
          <w:sz w:val="24"/>
          <w:szCs w:val="24"/>
          <w:shd w:val="clear" w:color="auto" w:fill="FFFFFF"/>
        </w:rPr>
        <w:lastRenderedPageBreak/>
        <w:t xml:space="preserve">maj 2018 om </w:t>
      </w:r>
      <w:r w:rsidR="00EE42D2" w:rsidRPr="00EE42D2">
        <w:rPr>
          <w:rFonts w:ascii="Times New Roman" w:hAnsi="Times New Roman" w:cs="Times New Roman"/>
          <w:color w:val="000000"/>
          <w:sz w:val="24"/>
          <w:szCs w:val="24"/>
        </w:rPr>
        <w:t>ændring af selskabsloven (Nedsættelse af minimumskrav til aktieselskabers selskabskapital),</w:t>
      </w:r>
      <w:r w:rsidR="00EE42D2">
        <w:rPr>
          <w:rFonts w:ascii="Times New Roman" w:hAnsi="Times New Roman" w:cs="Times New Roman"/>
          <w:color w:val="000000"/>
          <w:sz w:val="24"/>
          <w:szCs w:val="24"/>
        </w:rPr>
        <w:t xml:space="preserve"> § 1 i </w:t>
      </w:r>
      <w:r w:rsidR="00EE42D2" w:rsidRPr="00EE42D2">
        <w:rPr>
          <w:rFonts w:ascii="Times New Roman" w:hAnsi="Times New Roman" w:cs="Times New Roman"/>
          <w:color w:val="000000"/>
          <w:sz w:val="24"/>
          <w:szCs w:val="24"/>
          <w:shd w:val="clear" w:color="auto" w:fill="FFFFFF"/>
        </w:rPr>
        <w:t xml:space="preserve">lov nr. 675 af 29. maj 2018 om </w:t>
      </w:r>
      <w:r w:rsidR="00EE42D2" w:rsidRPr="00EE42D2">
        <w:rPr>
          <w:rFonts w:ascii="Times New Roman" w:hAnsi="Times New Roman" w:cs="Times New Roman"/>
          <w:color w:val="000000"/>
          <w:sz w:val="24"/>
          <w:szCs w:val="24"/>
        </w:rPr>
        <w:t>ændring af selskabsloven (Nedsættelse af minimumskrav til aktieselskabers selskabskapital),</w:t>
      </w:r>
      <w:r w:rsidR="00EE42D2">
        <w:rPr>
          <w:rFonts w:ascii="Times New Roman" w:hAnsi="Times New Roman" w:cs="Times New Roman"/>
          <w:color w:val="000000"/>
          <w:sz w:val="24"/>
          <w:szCs w:val="24"/>
        </w:rPr>
        <w:t xml:space="preserve"> </w:t>
      </w:r>
      <w:r w:rsidR="00332176">
        <w:rPr>
          <w:rFonts w:ascii="Times New Roman" w:hAnsi="Times New Roman" w:cs="Times New Roman"/>
          <w:color w:val="000000"/>
          <w:sz w:val="24"/>
          <w:szCs w:val="24"/>
        </w:rPr>
        <w:t xml:space="preserve">§ 1 i </w:t>
      </w:r>
      <w:r w:rsidR="00332176" w:rsidRPr="00EE42D2">
        <w:rPr>
          <w:rFonts w:ascii="Times New Roman" w:hAnsi="Times New Roman" w:cs="Times New Roman"/>
          <w:color w:val="000000"/>
          <w:sz w:val="24"/>
          <w:szCs w:val="24"/>
        </w:rPr>
        <w:t>lov nr. 676 af 29. maj 2018 om ændring af selskabsloven, lov om visse erhvervsdrivende virksomheder og lov om erhvervsdrivende fonde (Ændrede krav til ejerregistrering m.v.),</w:t>
      </w:r>
      <w:r w:rsidR="00332176">
        <w:rPr>
          <w:rFonts w:ascii="Times New Roman" w:hAnsi="Times New Roman" w:cs="Times New Roman"/>
          <w:color w:val="000000"/>
          <w:sz w:val="24"/>
          <w:szCs w:val="24"/>
        </w:rPr>
        <w:t xml:space="preserve"> § 1 i </w:t>
      </w:r>
      <w:r w:rsidR="00332176" w:rsidRPr="00EE42D2">
        <w:rPr>
          <w:rFonts w:ascii="Times New Roman" w:hAnsi="Times New Roman" w:cs="Times New Roman"/>
          <w:color w:val="000000"/>
          <w:sz w:val="24"/>
          <w:szCs w:val="24"/>
        </w:rPr>
        <w:t>lov nr. 369 af 9. april 2019 om ændring af selskabsloven, lov om kapitalmarkeder, lov om finansiel virksomhed og forskellige andre love (Gennemførelse af ændringer i aktionærrettighedsdirektivet om tilskyndelse til langsigtet aktivt ejerskab),</w:t>
      </w:r>
      <w:r w:rsidR="00332176">
        <w:rPr>
          <w:rFonts w:ascii="Times New Roman" w:hAnsi="Times New Roman" w:cs="Times New Roman"/>
          <w:color w:val="000000"/>
          <w:sz w:val="24"/>
          <w:szCs w:val="24"/>
        </w:rPr>
        <w:t xml:space="preserve"> § 1 i </w:t>
      </w:r>
      <w:r w:rsidR="00332176" w:rsidRPr="00EE42D2">
        <w:rPr>
          <w:rFonts w:ascii="Times New Roman" w:hAnsi="Times New Roman" w:cs="Times New Roman"/>
          <w:color w:val="000000"/>
          <w:sz w:val="24"/>
          <w:szCs w:val="24"/>
        </w:rPr>
        <w:t>lov nr. 445 af 13. april 2019 om ændring af selskabsloven og årsregnskabsloven (Afskaffelse af iværksætterselskaber og nedsættelse af minimumskrav til anpartsselskabers selskabskapital)</w:t>
      </w:r>
      <w:r w:rsidR="005E3418">
        <w:rPr>
          <w:rFonts w:ascii="Times New Roman" w:hAnsi="Times New Roman" w:cs="Times New Roman"/>
          <w:color w:val="000000"/>
          <w:sz w:val="24"/>
          <w:szCs w:val="24"/>
        </w:rPr>
        <w:t>,</w:t>
      </w:r>
      <w:r w:rsidR="00332176">
        <w:rPr>
          <w:rFonts w:ascii="Times New Roman" w:hAnsi="Times New Roman" w:cs="Times New Roman"/>
          <w:color w:val="000000"/>
          <w:sz w:val="24"/>
          <w:szCs w:val="24"/>
        </w:rPr>
        <w:t xml:space="preserve"> § 1 i </w:t>
      </w:r>
      <w:r w:rsidR="00332176" w:rsidRPr="00EE42D2">
        <w:rPr>
          <w:rFonts w:ascii="Times New Roman" w:hAnsi="Times New Roman" w:cs="Times New Roman"/>
          <w:color w:val="000000"/>
          <w:sz w:val="24"/>
          <w:szCs w:val="24"/>
        </w:rPr>
        <w:t>lov nr. 554 af 7. maj 2019 om ændring af selskabsloven, lov om visse erhvervsdrivende virksomheder, lov om erhvervsdrivende fonde og forskellige andre love (Ændring af reglerne om reelle ejere som følge af 5. hvidvaskdirektiv)</w:t>
      </w:r>
      <w:r w:rsidR="005E3418">
        <w:rPr>
          <w:rFonts w:ascii="Times New Roman" w:hAnsi="Times New Roman" w:cs="Times New Roman"/>
          <w:color w:val="000000"/>
          <w:sz w:val="24"/>
          <w:szCs w:val="24"/>
        </w:rPr>
        <w:t xml:space="preserve">, </w:t>
      </w:r>
      <w:r w:rsidR="005E3418" w:rsidRPr="005E3418">
        <w:rPr>
          <w:rFonts w:ascii="Times New Roman" w:hAnsi="Times New Roman" w:cs="Times New Roman"/>
          <w:color w:val="000000"/>
          <w:sz w:val="24"/>
          <w:szCs w:val="24"/>
        </w:rPr>
        <w:t xml:space="preserve">§ 13 i lov nr. 1374 af 13. december 2019 om ændring af lov om finansiel virksomhed, lov om betalinger, lov om kapitalmarkeder, lov om investeringsforeninger m.v. og selskabsloven o forskellige andre love (Direkte debitering, håndtering af erstatningskrav i henhold til en byggeskadeforsikring tegnet i </w:t>
      </w:r>
      <w:proofErr w:type="spellStart"/>
      <w:r w:rsidR="005E3418" w:rsidRPr="005E3418">
        <w:rPr>
          <w:rFonts w:ascii="Times New Roman" w:hAnsi="Times New Roman" w:cs="Times New Roman"/>
          <w:color w:val="000000"/>
          <w:sz w:val="24"/>
          <w:szCs w:val="24"/>
        </w:rPr>
        <w:t>Qudos</w:t>
      </w:r>
      <w:proofErr w:type="spellEnd"/>
      <w:r w:rsidR="005E3418" w:rsidRPr="005E3418">
        <w:rPr>
          <w:rFonts w:ascii="Times New Roman" w:hAnsi="Times New Roman" w:cs="Times New Roman"/>
          <w:color w:val="000000"/>
          <w:sz w:val="24"/>
          <w:szCs w:val="24"/>
        </w:rPr>
        <w:t xml:space="preserve"> Insurance A/S, whistleblowerordning for virksomheder med begrænset tilladelse, revisors meddelelsespligt til Finanstilsynet og ændring af procedure ved indløsning af minoritetsaktionærer m.v.), § 2 i lov nr. 642 af 19. maj 2020 om ændring af årsregnskabsloven, selskabsloven, lov om visse erhvervsdrivende virksomheder, revisorloven og forskellige andre love (Kontrolpakken) og § 2 i lov nr. 2199 af 2</w:t>
      </w:r>
      <w:r w:rsidR="007A29DB">
        <w:rPr>
          <w:rFonts w:ascii="Times New Roman" w:hAnsi="Times New Roman" w:cs="Times New Roman"/>
          <w:color w:val="000000"/>
          <w:sz w:val="24"/>
          <w:szCs w:val="24"/>
        </w:rPr>
        <w:t>9</w:t>
      </w:r>
      <w:r w:rsidR="005E3418" w:rsidRPr="005E3418">
        <w:rPr>
          <w:rFonts w:ascii="Times New Roman" w:hAnsi="Times New Roman" w:cs="Times New Roman"/>
          <w:color w:val="000000"/>
          <w:sz w:val="24"/>
          <w:szCs w:val="24"/>
        </w:rPr>
        <w:t xml:space="preserve">. december 2020 om ændring af selskabsloven og lov om bemyndigelse til midlertidig fravigelse af virksomheders pligter på selskabs- og regnskabsområdet i forbindelse med covid-19 (Lempeligere krav til </w:t>
      </w:r>
      <w:proofErr w:type="spellStart"/>
      <w:r w:rsidR="005E3418" w:rsidRPr="005E3418">
        <w:rPr>
          <w:rFonts w:ascii="Times New Roman" w:hAnsi="Times New Roman" w:cs="Times New Roman"/>
          <w:color w:val="000000"/>
          <w:sz w:val="24"/>
          <w:szCs w:val="24"/>
        </w:rPr>
        <w:t>omregistrering</w:t>
      </w:r>
      <w:proofErr w:type="spellEnd"/>
      <w:r w:rsidR="005E3418" w:rsidRPr="005E3418">
        <w:rPr>
          <w:rFonts w:ascii="Times New Roman" w:hAnsi="Times New Roman" w:cs="Times New Roman"/>
          <w:color w:val="000000"/>
          <w:sz w:val="24"/>
          <w:szCs w:val="24"/>
        </w:rPr>
        <w:t xml:space="preserve"> af iværksætterselskaber til anpartsselskaber og bemyndigelse til midlertidig fravigelse af bestemmelser om fysisk fremmøde ved generalforsamling i virksomheders vedtægter eller tilsvarende aftaler i forbindelse med covid-19 m.v.)</w:t>
      </w:r>
      <w:r w:rsidR="00332176">
        <w:rPr>
          <w:rFonts w:ascii="Times New Roman" w:hAnsi="Times New Roman" w:cs="Times New Roman"/>
          <w:color w:val="000000"/>
          <w:sz w:val="24"/>
          <w:szCs w:val="24"/>
        </w:rPr>
        <w:t xml:space="preserve"> </w:t>
      </w:r>
      <w:r w:rsidRPr="0025296D">
        <w:rPr>
          <w:rFonts w:ascii="Times New Roman" w:hAnsi="Times New Roman" w:cs="Times New Roman"/>
          <w:bCs/>
          <w:color w:val="000000"/>
          <w:sz w:val="24"/>
          <w:szCs w:val="24"/>
        </w:rPr>
        <w:t>sættes i kraft for Grønland i overensstemmelse med § 2 i denne anordning.</w:t>
      </w:r>
      <w:r>
        <w:rPr>
          <w:rFonts w:ascii="Times New Roman" w:hAnsi="Times New Roman" w:cs="Times New Roman"/>
          <w:bCs/>
          <w:color w:val="000000"/>
          <w:sz w:val="24"/>
          <w:szCs w:val="24"/>
        </w:rPr>
        <w:t xml:space="preserve">  </w:t>
      </w:r>
    </w:p>
    <w:p w14:paraId="4B269D38" w14:textId="7C9BD2DB" w:rsidR="00E76833" w:rsidRDefault="00E76833" w:rsidP="0042779B">
      <w:pPr>
        <w:autoSpaceDE w:val="0"/>
        <w:autoSpaceDN w:val="0"/>
        <w:adjustRightInd w:val="0"/>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w:t>
      </w:r>
      <w:r>
        <w:rPr>
          <w:rFonts w:ascii="Times New Roman" w:hAnsi="Times New Roman" w:cs="Times New Roman"/>
          <w:b/>
          <w:sz w:val="24"/>
          <w:szCs w:val="24"/>
        </w:rPr>
        <w:t xml:space="preserve">§ 2. </w:t>
      </w:r>
      <w:r w:rsidRPr="009A3AD7">
        <w:rPr>
          <w:rFonts w:ascii="Times New Roman" w:hAnsi="Times New Roman" w:cs="Times New Roman"/>
          <w:bCs/>
          <w:color w:val="000000"/>
          <w:sz w:val="24"/>
          <w:szCs w:val="24"/>
        </w:rPr>
        <w:t>I</w:t>
      </w:r>
      <w:r w:rsidR="0042779B" w:rsidRPr="0042779B">
        <w:rPr>
          <w:rFonts w:ascii="Times New Roman" w:hAnsi="Times New Roman" w:cs="Times New Roman"/>
          <w:bCs/>
          <w:color w:val="000000"/>
          <w:sz w:val="24"/>
          <w:szCs w:val="24"/>
        </w:rPr>
        <w:t xml:space="preserve"> </w:t>
      </w:r>
      <w:r w:rsidR="0042779B" w:rsidRPr="007E66DB">
        <w:rPr>
          <w:rFonts w:ascii="Times New Roman" w:hAnsi="Times New Roman" w:cs="Times New Roman"/>
          <w:bCs/>
          <w:color w:val="000000"/>
          <w:sz w:val="24"/>
          <w:szCs w:val="24"/>
        </w:rPr>
        <w:t>lov om aktie- og anpartsselskaber</w:t>
      </w:r>
      <w:r w:rsidR="0042779B">
        <w:rPr>
          <w:rFonts w:ascii="Times New Roman" w:hAnsi="Times New Roman" w:cs="Times New Roman"/>
          <w:bCs/>
          <w:color w:val="000000"/>
          <w:sz w:val="24"/>
          <w:szCs w:val="24"/>
        </w:rPr>
        <w:t xml:space="preserve"> </w:t>
      </w:r>
      <w:r w:rsidR="0042779B" w:rsidRPr="007E66DB">
        <w:rPr>
          <w:rFonts w:ascii="Times New Roman" w:hAnsi="Times New Roman" w:cs="Times New Roman"/>
          <w:bCs/>
          <w:color w:val="000000"/>
          <w:sz w:val="24"/>
          <w:szCs w:val="24"/>
        </w:rPr>
        <w:t>(selskabsloven)</w:t>
      </w:r>
      <w:r w:rsidRPr="009A3AD7">
        <w:rPr>
          <w:rFonts w:ascii="Times New Roman" w:hAnsi="Times New Roman" w:cs="Times New Roman"/>
          <w:bCs/>
          <w:color w:val="000000"/>
          <w:sz w:val="24"/>
          <w:szCs w:val="24"/>
        </w:rPr>
        <w:t>, som sat i kraft for Grønland</w:t>
      </w:r>
      <w:r w:rsidR="006133DE" w:rsidRPr="006133DE">
        <w:rPr>
          <w:rFonts w:ascii="Times New Roman" w:hAnsi="Times New Roman" w:cs="Times New Roman"/>
          <w:bCs/>
          <w:color w:val="000000"/>
          <w:sz w:val="24"/>
          <w:szCs w:val="24"/>
        </w:rPr>
        <w:t xml:space="preserve"> </w:t>
      </w:r>
      <w:r w:rsidR="006133DE" w:rsidRPr="009A3AD7">
        <w:rPr>
          <w:rFonts w:ascii="Times New Roman" w:hAnsi="Times New Roman" w:cs="Times New Roman"/>
          <w:bCs/>
          <w:color w:val="000000"/>
          <w:sz w:val="24"/>
          <w:szCs w:val="24"/>
        </w:rPr>
        <w:t>ved kongelig anordning</w:t>
      </w:r>
      <w:bookmarkStart w:id="6" w:name="_Hlk531677103"/>
      <w:r w:rsidR="006133DE" w:rsidRPr="006133DE">
        <w:rPr>
          <w:rFonts w:ascii="Times New Roman" w:hAnsi="Times New Roman" w:cs="Times New Roman"/>
          <w:bCs/>
          <w:color w:val="000000"/>
          <w:sz w:val="24"/>
          <w:szCs w:val="24"/>
        </w:rPr>
        <w:t xml:space="preserve"> </w:t>
      </w:r>
      <w:r w:rsidR="006133DE" w:rsidRPr="009A3AD7">
        <w:rPr>
          <w:rFonts w:ascii="Times New Roman" w:hAnsi="Times New Roman" w:cs="Times New Roman"/>
          <w:bCs/>
          <w:color w:val="000000"/>
          <w:sz w:val="24"/>
          <w:szCs w:val="24"/>
        </w:rPr>
        <w:t xml:space="preserve">nr. </w:t>
      </w:r>
      <w:r w:rsidR="0042779B">
        <w:rPr>
          <w:rFonts w:ascii="Times New Roman" w:hAnsi="Times New Roman" w:cs="Times New Roman"/>
          <w:bCs/>
          <w:color w:val="000000"/>
          <w:sz w:val="24"/>
          <w:szCs w:val="24"/>
        </w:rPr>
        <w:t>4</w:t>
      </w:r>
      <w:r w:rsidR="006133DE">
        <w:rPr>
          <w:rFonts w:ascii="Times New Roman" w:hAnsi="Times New Roman" w:cs="Times New Roman"/>
          <w:bCs/>
          <w:color w:val="000000"/>
          <w:sz w:val="24"/>
          <w:szCs w:val="24"/>
        </w:rPr>
        <w:t>8</w:t>
      </w:r>
      <w:r w:rsidR="006133DE" w:rsidRPr="009A3AD7">
        <w:rPr>
          <w:rFonts w:ascii="Times New Roman" w:hAnsi="Times New Roman" w:cs="Times New Roman"/>
          <w:bCs/>
          <w:color w:val="000000"/>
          <w:sz w:val="24"/>
          <w:szCs w:val="24"/>
        </w:rPr>
        <w:t xml:space="preserve">6 af </w:t>
      </w:r>
      <w:r w:rsidR="006133DE">
        <w:rPr>
          <w:rFonts w:ascii="Times New Roman" w:hAnsi="Times New Roman" w:cs="Times New Roman"/>
          <w:bCs/>
          <w:color w:val="000000"/>
          <w:sz w:val="24"/>
          <w:szCs w:val="24"/>
        </w:rPr>
        <w:t>1</w:t>
      </w:r>
      <w:r w:rsidR="0042779B">
        <w:rPr>
          <w:rFonts w:ascii="Times New Roman" w:hAnsi="Times New Roman" w:cs="Times New Roman"/>
          <w:bCs/>
          <w:color w:val="000000"/>
          <w:sz w:val="24"/>
          <w:szCs w:val="24"/>
        </w:rPr>
        <w:t>4</w:t>
      </w:r>
      <w:r w:rsidR="006133DE">
        <w:rPr>
          <w:rFonts w:ascii="Times New Roman" w:hAnsi="Times New Roman" w:cs="Times New Roman"/>
          <w:bCs/>
          <w:color w:val="000000"/>
          <w:sz w:val="24"/>
          <w:szCs w:val="24"/>
        </w:rPr>
        <w:t xml:space="preserve">. </w:t>
      </w:r>
      <w:r w:rsidR="0042779B">
        <w:rPr>
          <w:rFonts w:ascii="Times New Roman" w:hAnsi="Times New Roman" w:cs="Times New Roman"/>
          <w:bCs/>
          <w:color w:val="000000"/>
          <w:sz w:val="24"/>
          <w:szCs w:val="24"/>
        </w:rPr>
        <w:t xml:space="preserve">maj </w:t>
      </w:r>
      <w:r w:rsidR="006133DE">
        <w:rPr>
          <w:rFonts w:ascii="Times New Roman" w:hAnsi="Times New Roman" w:cs="Times New Roman"/>
          <w:bCs/>
          <w:color w:val="000000"/>
          <w:sz w:val="24"/>
          <w:szCs w:val="24"/>
        </w:rPr>
        <w:t>201</w:t>
      </w:r>
      <w:r w:rsidR="006133DE" w:rsidRPr="009A3AD7">
        <w:rPr>
          <w:rFonts w:ascii="Times New Roman" w:hAnsi="Times New Roman" w:cs="Times New Roman"/>
          <w:bCs/>
          <w:color w:val="000000"/>
          <w:sz w:val="24"/>
          <w:szCs w:val="24"/>
        </w:rPr>
        <w:t>8</w:t>
      </w:r>
      <w:r w:rsidR="006133DE">
        <w:rPr>
          <w:rFonts w:ascii="Times New Roman" w:hAnsi="Times New Roman" w:cs="Times New Roman"/>
          <w:bCs/>
          <w:color w:val="000000"/>
          <w:sz w:val="24"/>
          <w:szCs w:val="24"/>
        </w:rPr>
        <w:t xml:space="preserve"> </w:t>
      </w:r>
      <w:r w:rsidR="006133DE" w:rsidRPr="006133DE">
        <w:rPr>
          <w:rFonts w:ascii="Times New Roman" w:hAnsi="Times New Roman" w:cs="Times New Roman"/>
          <w:bCs/>
          <w:color w:val="000000"/>
          <w:sz w:val="24"/>
          <w:szCs w:val="24"/>
        </w:rPr>
        <w:t>om ikrafttræden for Grønland af</w:t>
      </w:r>
      <w:bookmarkEnd w:id="6"/>
      <w:r w:rsidR="0042779B" w:rsidRPr="0042779B">
        <w:t xml:space="preserve"> </w:t>
      </w:r>
      <w:r w:rsidR="0042779B" w:rsidRPr="0042779B">
        <w:rPr>
          <w:rFonts w:ascii="Times New Roman" w:hAnsi="Times New Roman" w:cs="Times New Roman"/>
          <w:bCs/>
          <w:color w:val="000000"/>
          <w:sz w:val="24"/>
          <w:szCs w:val="24"/>
        </w:rPr>
        <w:t>lov om aktie- og anpartsselskaber</w:t>
      </w:r>
      <w:r w:rsidR="0042779B">
        <w:rPr>
          <w:rFonts w:ascii="Times New Roman" w:hAnsi="Times New Roman" w:cs="Times New Roman"/>
          <w:bCs/>
          <w:color w:val="000000"/>
          <w:sz w:val="24"/>
          <w:szCs w:val="24"/>
        </w:rPr>
        <w:t xml:space="preserve"> </w:t>
      </w:r>
      <w:r w:rsidR="0042779B" w:rsidRPr="0042779B">
        <w:rPr>
          <w:rFonts w:ascii="Times New Roman" w:hAnsi="Times New Roman" w:cs="Times New Roman"/>
          <w:bCs/>
          <w:color w:val="000000"/>
          <w:sz w:val="24"/>
          <w:szCs w:val="24"/>
        </w:rPr>
        <w:t>(selskabsloven)</w:t>
      </w:r>
      <w:r w:rsidR="006133DE">
        <w:rPr>
          <w:rFonts w:ascii="Times New Roman" w:hAnsi="Times New Roman" w:cs="Times New Roman"/>
          <w:bCs/>
          <w:color w:val="000000"/>
          <w:sz w:val="24"/>
          <w:szCs w:val="24"/>
        </w:rPr>
        <w:t xml:space="preserve">, </w:t>
      </w:r>
      <w:r w:rsidRPr="009A3AD7">
        <w:rPr>
          <w:rFonts w:ascii="Times New Roman" w:hAnsi="Times New Roman" w:cs="Times New Roman"/>
          <w:bCs/>
          <w:color w:val="000000"/>
          <w:sz w:val="24"/>
          <w:szCs w:val="24"/>
        </w:rPr>
        <w:t>foretages følgende ændringer:</w:t>
      </w:r>
    </w:p>
    <w:p w14:paraId="0F10F1F0" w14:textId="119A6AF5" w:rsidR="009A26A8" w:rsidRPr="00F71AF1" w:rsidRDefault="001913CB" w:rsidP="003D61F4">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Cs/>
          <w:color w:val="000000"/>
          <w:sz w:val="24"/>
          <w:szCs w:val="24"/>
        </w:rPr>
        <w:t xml:space="preserve"> </w:t>
      </w:r>
    </w:p>
    <w:p w14:paraId="42662D06" w14:textId="21C1454E" w:rsidR="00FB01F3" w:rsidRPr="00FB01F3" w:rsidRDefault="00332176" w:rsidP="00FB01F3">
      <w:pPr>
        <w:pStyle w:val="Listeafsnit"/>
        <w:numPr>
          <w:ilvl w:val="0"/>
          <w:numId w:val="26"/>
        </w:numPr>
        <w:autoSpaceDE w:val="0"/>
        <w:autoSpaceDN w:val="0"/>
        <w:adjustRightInd w:val="0"/>
        <w:spacing w:after="0" w:line="240" w:lineRule="auto"/>
        <w:jc w:val="both"/>
        <w:rPr>
          <w:rFonts w:ascii="Times New Roman" w:hAnsi="Times New Roman" w:cs="Times New Roman"/>
          <w:b/>
          <w:sz w:val="24"/>
          <w:szCs w:val="24"/>
        </w:rPr>
      </w:pPr>
      <w:r w:rsidRPr="00316C9E">
        <w:rPr>
          <w:rFonts w:ascii="Times New Roman" w:hAnsi="Times New Roman" w:cs="Times New Roman"/>
          <w:color w:val="000000"/>
          <w:sz w:val="24"/>
          <w:szCs w:val="24"/>
          <w:shd w:val="clear" w:color="auto" w:fill="FFFFFF"/>
        </w:rPr>
        <w:t>I </w:t>
      </w:r>
      <w:r w:rsidRPr="00316C9E">
        <w:rPr>
          <w:rStyle w:val="italic"/>
          <w:rFonts w:ascii="Times New Roman" w:hAnsi="Times New Roman" w:cs="Times New Roman"/>
          <w:i/>
          <w:iCs/>
          <w:color w:val="000000"/>
          <w:sz w:val="24"/>
          <w:szCs w:val="24"/>
          <w:shd w:val="clear" w:color="auto" w:fill="FFFFFF"/>
        </w:rPr>
        <w:t>§ 4, stk. 2, </w:t>
      </w:r>
      <w:r w:rsidRPr="00316C9E">
        <w:rPr>
          <w:rFonts w:ascii="Times New Roman" w:hAnsi="Times New Roman" w:cs="Times New Roman"/>
          <w:color w:val="000000"/>
          <w:sz w:val="24"/>
          <w:szCs w:val="24"/>
          <w:shd w:val="clear" w:color="auto" w:fill="FFFFFF"/>
        </w:rPr>
        <w:t>ændres »500.000 kr.« til: »400.000 kr.«</w:t>
      </w:r>
      <w:r w:rsidRPr="00316C9E">
        <w:rPr>
          <w:rFonts w:ascii="Times New Roman" w:hAnsi="Times New Roman" w:cs="Times New Roman"/>
          <w:sz w:val="24"/>
          <w:szCs w:val="24"/>
        </w:rPr>
        <w:t xml:space="preserve"> og </w:t>
      </w:r>
      <w:r w:rsidRPr="00316C9E">
        <w:rPr>
          <w:rFonts w:ascii="Times New Roman" w:hAnsi="Times New Roman" w:cs="Times New Roman"/>
          <w:color w:val="000000"/>
          <w:sz w:val="24"/>
          <w:szCs w:val="24"/>
          <w:shd w:val="clear" w:color="auto" w:fill="FFFFFF"/>
        </w:rPr>
        <w:t>»50.000 kr.« til: »40.000 kr.«</w:t>
      </w:r>
    </w:p>
    <w:p w14:paraId="3B5C02EE" w14:textId="77777777" w:rsidR="00614542" w:rsidRPr="00316C9E" w:rsidRDefault="00614542" w:rsidP="00614542">
      <w:pPr>
        <w:pStyle w:val="Listeafsnit"/>
        <w:autoSpaceDE w:val="0"/>
        <w:autoSpaceDN w:val="0"/>
        <w:adjustRightInd w:val="0"/>
        <w:spacing w:after="0" w:line="240" w:lineRule="auto"/>
        <w:jc w:val="both"/>
        <w:rPr>
          <w:rFonts w:ascii="Times New Roman" w:hAnsi="Times New Roman" w:cs="Times New Roman"/>
          <w:b/>
          <w:sz w:val="24"/>
          <w:szCs w:val="24"/>
        </w:rPr>
      </w:pPr>
    </w:p>
    <w:p w14:paraId="41EDAD3F" w14:textId="51ECCE71" w:rsidR="00FB01F3" w:rsidRPr="008175B0" w:rsidRDefault="00FB01F3" w:rsidP="009A26A8">
      <w:pPr>
        <w:pStyle w:val="Listeafsnit"/>
        <w:numPr>
          <w:ilvl w:val="0"/>
          <w:numId w:val="26"/>
        </w:numPr>
        <w:autoSpaceDE w:val="0"/>
        <w:autoSpaceDN w:val="0"/>
        <w:adjustRightInd w:val="0"/>
        <w:spacing w:after="0" w:line="240" w:lineRule="auto"/>
        <w:jc w:val="both"/>
        <w:rPr>
          <w:rFonts w:ascii="Times New Roman" w:hAnsi="Times New Roman" w:cs="Times New Roman"/>
          <w:b/>
          <w:sz w:val="24"/>
          <w:szCs w:val="24"/>
        </w:rPr>
      </w:pPr>
      <w:r w:rsidRPr="00FB01F3">
        <w:rPr>
          <w:rFonts w:ascii="Times New Roman" w:hAnsi="Times New Roman"/>
          <w:sz w:val="24"/>
          <w:szCs w:val="24"/>
        </w:rPr>
        <w:t xml:space="preserve">I </w:t>
      </w:r>
      <w:r w:rsidRPr="00FB01F3">
        <w:rPr>
          <w:rFonts w:ascii="Times New Roman" w:hAnsi="Times New Roman"/>
          <w:i/>
          <w:iCs/>
          <w:sz w:val="24"/>
          <w:szCs w:val="24"/>
        </w:rPr>
        <w:t>§ 5</w:t>
      </w:r>
      <w:r w:rsidR="00E31F2A">
        <w:rPr>
          <w:rFonts w:ascii="Times New Roman" w:hAnsi="Times New Roman"/>
          <w:i/>
          <w:iCs/>
          <w:sz w:val="24"/>
          <w:szCs w:val="24"/>
        </w:rPr>
        <w:t xml:space="preserve"> </w:t>
      </w:r>
      <w:r w:rsidR="008175B0">
        <w:rPr>
          <w:rFonts w:ascii="Times New Roman" w:hAnsi="Times New Roman"/>
          <w:sz w:val="24"/>
          <w:szCs w:val="24"/>
        </w:rPr>
        <w:t>affattes således:</w:t>
      </w:r>
    </w:p>
    <w:p w14:paraId="2B6E9E42" w14:textId="6502049F" w:rsidR="008175B0" w:rsidRDefault="008175B0" w:rsidP="008175B0">
      <w:pPr>
        <w:pStyle w:val="Listeafsnit"/>
        <w:rPr>
          <w:rStyle w:val="italic1"/>
          <w:rFonts w:ascii="Times New Roman" w:hAnsi="Times New Roman" w:cs="Times New Roman"/>
          <w:b/>
          <w:i w:val="0"/>
          <w:iCs w:val="0"/>
          <w:color w:val="auto"/>
        </w:rPr>
      </w:pPr>
    </w:p>
    <w:p w14:paraId="552C78D4" w14:textId="77777777" w:rsidR="0006168F" w:rsidRPr="0072709E" w:rsidRDefault="0006168F" w:rsidP="0072709E">
      <w:pPr>
        <w:pStyle w:val="Listeafsnit"/>
        <w:spacing w:after="0"/>
        <w:rPr>
          <w:rStyle w:val="italic1"/>
          <w:rFonts w:ascii="Times New Roman" w:hAnsi="Times New Roman" w:cs="Times New Roman"/>
          <w:bCs/>
          <w:i w:val="0"/>
          <w:iCs w:val="0"/>
          <w:color w:val="auto"/>
        </w:rPr>
      </w:pPr>
      <w:r w:rsidRPr="0006168F">
        <w:rPr>
          <w:rStyle w:val="italic1"/>
          <w:rFonts w:ascii="Times New Roman" w:hAnsi="Times New Roman" w:cs="Times New Roman"/>
          <w:b/>
          <w:i w:val="0"/>
          <w:iCs w:val="0"/>
          <w:color w:val="auto"/>
        </w:rPr>
        <w:t xml:space="preserve">§ 5. </w:t>
      </w:r>
      <w:r w:rsidRPr="0072709E">
        <w:rPr>
          <w:rStyle w:val="italic1"/>
          <w:rFonts w:ascii="Times New Roman" w:hAnsi="Times New Roman" w:cs="Times New Roman"/>
          <w:bCs/>
          <w:i w:val="0"/>
          <w:iCs w:val="0"/>
          <w:color w:val="auto"/>
        </w:rPr>
        <w:t xml:space="preserve">I denne lov forstås ved: </w:t>
      </w:r>
    </w:p>
    <w:p w14:paraId="539161E3" w14:textId="6748D34C" w:rsidR="0006168F" w:rsidRDefault="0006168F" w:rsidP="0072709E">
      <w:pPr>
        <w:pStyle w:val="Listeafsnit"/>
        <w:numPr>
          <w:ilvl w:val="0"/>
          <w:numId w:val="39"/>
        </w:numPr>
        <w:spacing w:after="0"/>
        <w:rPr>
          <w:rStyle w:val="italic1"/>
          <w:rFonts w:ascii="Times New Roman" w:hAnsi="Times New Roman" w:cs="Times New Roman"/>
          <w:bCs/>
          <w:i w:val="0"/>
          <w:iCs w:val="0"/>
          <w:color w:val="auto"/>
        </w:rPr>
      </w:pPr>
      <w:r>
        <w:rPr>
          <w:rStyle w:val="italic1"/>
          <w:rFonts w:ascii="Times New Roman" w:hAnsi="Times New Roman" w:cs="Times New Roman"/>
          <w:bCs/>
          <w:color w:val="auto"/>
        </w:rPr>
        <w:t>Aktieselskab:</w:t>
      </w:r>
    </w:p>
    <w:p w14:paraId="5A7AE190" w14:textId="77777777" w:rsidR="0006168F" w:rsidRDefault="0006168F" w:rsidP="0072709E">
      <w:pPr>
        <w:pStyle w:val="Listeafsnit"/>
        <w:spacing w:after="0"/>
        <w:rPr>
          <w:rStyle w:val="italic1"/>
          <w:rFonts w:ascii="Times New Roman" w:hAnsi="Times New Roman" w:cs="Times New Roman"/>
          <w:bCs/>
          <w:i w:val="0"/>
          <w:iCs w:val="0"/>
          <w:color w:val="auto"/>
        </w:rPr>
      </w:pPr>
      <w:r w:rsidRPr="0072709E">
        <w:rPr>
          <w:rStyle w:val="italic1"/>
          <w:rFonts w:ascii="Times New Roman" w:hAnsi="Times New Roman" w:cs="Times New Roman"/>
          <w:bCs/>
          <w:i w:val="0"/>
          <w:iCs w:val="0"/>
          <w:color w:val="auto"/>
        </w:rPr>
        <w:t xml:space="preserve">Et kapitalselskab, herunder et partnerselskab, hvor kapitalejernes indskudskapital er fordelt på aktier. Aktier kan udbydes til offentligheden. Kapitalejerne hæfter alene med deres indskud i selskabet. </w:t>
      </w:r>
    </w:p>
    <w:p w14:paraId="340D4E04" w14:textId="7D76ADDD" w:rsidR="0006168F" w:rsidRPr="0072709E" w:rsidRDefault="0006168F" w:rsidP="0072709E">
      <w:pPr>
        <w:pStyle w:val="Listeafsnit"/>
        <w:numPr>
          <w:ilvl w:val="0"/>
          <w:numId w:val="39"/>
        </w:numPr>
        <w:spacing w:after="0"/>
        <w:rPr>
          <w:rStyle w:val="italic1"/>
          <w:rFonts w:ascii="Times New Roman" w:hAnsi="Times New Roman" w:cs="Times New Roman"/>
          <w:bCs/>
          <w:color w:val="auto"/>
        </w:rPr>
      </w:pPr>
      <w:r w:rsidRPr="0072709E">
        <w:rPr>
          <w:rStyle w:val="italic1"/>
          <w:rFonts w:ascii="Times New Roman" w:hAnsi="Times New Roman" w:cs="Times New Roman"/>
          <w:bCs/>
          <w:color w:val="auto"/>
        </w:rPr>
        <w:t xml:space="preserve">Anpartsselskab: </w:t>
      </w:r>
    </w:p>
    <w:p w14:paraId="298CCB5A" w14:textId="77777777" w:rsidR="0006168F" w:rsidRDefault="0006168F" w:rsidP="0072709E">
      <w:pPr>
        <w:spacing w:after="0"/>
        <w:ind w:left="720"/>
        <w:rPr>
          <w:rStyle w:val="italic1"/>
          <w:rFonts w:ascii="Times New Roman" w:hAnsi="Times New Roman" w:cs="Times New Roman"/>
          <w:bCs/>
          <w:i w:val="0"/>
          <w:iCs w:val="0"/>
          <w:color w:val="auto"/>
        </w:rPr>
      </w:pPr>
      <w:r w:rsidRPr="0072709E">
        <w:rPr>
          <w:rStyle w:val="italic1"/>
          <w:rFonts w:ascii="Times New Roman" w:hAnsi="Times New Roman" w:cs="Times New Roman"/>
          <w:bCs/>
          <w:i w:val="0"/>
          <w:iCs w:val="0"/>
          <w:color w:val="auto"/>
        </w:rPr>
        <w:t xml:space="preserve">Et kapitalselskab, hvor kapitalejernes indskudskapital er fordelt på anparter. Anpartsselskaber kan ikke udbyde deres kapitalandele til offentligheden, jf. § 1, stk. 3. Kapitalejerne hæfter alene med deres indskud i selskabet. </w:t>
      </w:r>
    </w:p>
    <w:p w14:paraId="61292E3A" w14:textId="03DF512C" w:rsidR="0006168F" w:rsidRPr="0006168F" w:rsidRDefault="0006168F" w:rsidP="0072709E">
      <w:pPr>
        <w:pStyle w:val="Listeafsnit"/>
        <w:numPr>
          <w:ilvl w:val="0"/>
          <w:numId w:val="39"/>
        </w:numPr>
        <w:spacing w:after="0"/>
        <w:rPr>
          <w:rStyle w:val="italic1"/>
          <w:rFonts w:ascii="Times New Roman" w:hAnsi="Times New Roman" w:cs="Times New Roman"/>
          <w:bCs/>
          <w:color w:val="auto"/>
        </w:rPr>
      </w:pPr>
      <w:r w:rsidRPr="0072709E">
        <w:rPr>
          <w:rStyle w:val="italic1"/>
          <w:rFonts w:ascii="Times New Roman" w:hAnsi="Times New Roman" w:cs="Times New Roman"/>
          <w:bCs/>
          <w:color w:val="auto"/>
        </w:rPr>
        <w:t xml:space="preserve">Dattervirksomhed: </w:t>
      </w:r>
    </w:p>
    <w:p w14:paraId="4D3AAD11" w14:textId="77777777" w:rsidR="0006168F" w:rsidRDefault="0006168F" w:rsidP="0072709E">
      <w:pPr>
        <w:spacing w:after="0"/>
        <w:ind w:left="720"/>
        <w:rPr>
          <w:rStyle w:val="italic1"/>
          <w:rFonts w:ascii="Times New Roman" w:hAnsi="Times New Roman" w:cs="Times New Roman"/>
          <w:bCs/>
          <w:i w:val="0"/>
          <w:iCs w:val="0"/>
          <w:color w:val="auto"/>
        </w:rPr>
      </w:pPr>
      <w:r w:rsidRPr="0072709E">
        <w:rPr>
          <w:rStyle w:val="italic1"/>
          <w:rFonts w:ascii="Times New Roman" w:hAnsi="Times New Roman" w:cs="Times New Roman"/>
          <w:bCs/>
          <w:i w:val="0"/>
          <w:iCs w:val="0"/>
          <w:color w:val="auto"/>
        </w:rPr>
        <w:t xml:space="preserve">En virksomhed, der er underlagt bestemmende indflydelse af et moderselskab, jf. §§ 6 og 7. </w:t>
      </w:r>
    </w:p>
    <w:p w14:paraId="04EBBEED" w14:textId="63083734" w:rsidR="0006168F" w:rsidRDefault="0006168F" w:rsidP="0072709E">
      <w:pPr>
        <w:spacing w:after="0"/>
        <w:ind w:left="720"/>
        <w:rPr>
          <w:rStyle w:val="italic1"/>
          <w:rFonts w:ascii="Times New Roman" w:hAnsi="Times New Roman" w:cs="Times New Roman"/>
          <w:bCs/>
          <w:i w:val="0"/>
          <w:iCs w:val="0"/>
          <w:color w:val="auto"/>
        </w:rPr>
      </w:pPr>
      <w:r w:rsidRPr="0072709E">
        <w:rPr>
          <w:rStyle w:val="italic1"/>
          <w:rFonts w:ascii="Times New Roman" w:hAnsi="Times New Roman" w:cs="Times New Roman"/>
          <w:bCs/>
          <w:i w:val="0"/>
          <w:iCs w:val="0"/>
          <w:color w:val="auto"/>
        </w:rPr>
        <w:t xml:space="preserve">4) </w:t>
      </w:r>
      <w:r w:rsidRPr="0072709E">
        <w:rPr>
          <w:rStyle w:val="italic1"/>
          <w:rFonts w:ascii="Times New Roman" w:hAnsi="Times New Roman" w:cs="Times New Roman"/>
          <w:bCs/>
          <w:color w:val="auto"/>
        </w:rPr>
        <w:t>Det centrale ledelsesorgan:</w:t>
      </w:r>
      <w:r w:rsidRPr="0072709E">
        <w:rPr>
          <w:rStyle w:val="italic1"/>
          <w:rFonts w:ascii="Times New Roman" w:hAnsi="Times New Roman" w:cs="Times New Roman"/>
          <w:bCs/>
          <w:i w:val="0"/>
          <w:iCs w:val="0"/>
          <w:color w:val="auto"/>
        </w:rPr>
        <w:t xml:space="preserve"> </w:t>
      </w:r>
    </w:p>
    <w:p w14:paraId="4143A63D" w14:textId="77777777" w:rsidR="0006168F" w:rsidRDefault="0006168F" w:rsidP="0072709E">
      <w:pPr>
        <w:spacing w:after="0"/>
        <w:ind w:left="720"/>
        <w:rPr>
          <w:rStyle w:val="italic1"/>
          <w:rFonts w:ascii="Times New Roman" w:hAnsi="Times New Roman" w:cs="Times New Roman"/>
          <w:bCs/>
          <w:i w:val="0"/>
          <w:iCs w:val="0"/>
          <w:color w:val="auto"/>
        </w:rPr>
      </w:pPr>
      <w:r w:rsidRPr="0072709E">
        <w:rPr>
          <w:rStyle w:val="italic1"/>
          <w:rFonts w:ascii="Times New Roman" w:hAnsi="Times New Roman" w:cs="Times New Roman"/>
          <w:bCs/>
          <w:i w:val="0"/>
          <w:iCs w:val="0"/>
          <w:color w:val="auto"/>
        </w:rPr>
        <w:t xml:space="preserve">a) Bestyrelsen i selskaber, der har en direktion og en bestyrelse, jf. § 111, stk. 1, nr. 1, </w:t>
      </w:r>
    </w:p>
    <w:p w14:paraId="3C2AB30C" w14:textId="77777777" w:rsidR="0006168F" w:rsidRDefault="0006168F" w:rsidP="0072709E">
      <w:pPr>
        <w:spacing w:after="0"/>
        <w:ind w:left="720"/>
        <w:rPr>
          <w:rStyle w:val="italic1"/>
          <w:rFonts w:ascii="Times New Roman" w:hAnsi="Times New Roman" w:cs="Times New Roman"/>
          <w:bCs/>
          <w:i w:val="0"/>
          <w:iCs w:val="0"/>
          <w:color w:val="auto"/>
        </w:rPr>
      </w:pPr>
      <w:r w:rsidRPr="0072709E">
        <w:rPr>
          <w:rStyle w:val="italic1"/>
          <w:rFonts w:ascii="Times New Roman" w:hAnsi="Times New Roman" w:cs="Times New Roman"/>
          <w:bCs/>
          <w:i w:val="0"/>
          <w:iCs w:val="0"/>
          <w:color w:val="auto"/>
        </w:rPr>
        <w:t>b) direktionen i selskaber, der alene har en direktion, jf. § 111, stk. 1, nr. 2, og</w:t>
      </w:r>
    </w:p>
    <w:p w14:paraId="1449C932" w14:textId="77777777" w:rsidR="0006168F" w:rsidRDefault="0006168F" w:rsidP="0072709E">
      <w:pPr>
        <w:spacing w:after="0"/>
        <w:ind w:left="720"/>
        <w:rPr>
          <w:rStyle w:val="italic1"/>
          <w:rFonts w:ascii="Times New Roman" w:hAnsi="Times New Roman" w:cs="Times New Roman"/>
          <w:bCs/>
          <w:i w:val="0"/>
          <w:iCs w:val="0"/>
          <w:color w:val="auto"/>
        </w:rPr>
      </w:pPr>
      <w:r w:rsidRPr="0072709E">
        <w:rPr>
          <w:rStyle w:val="italic1"/>
          <w:rFonts w:ascii="Times New Roman" w:hAnsi="Times New Roman" w:cs="Times New Roman"/>
          <w:bCs/>
          <w:i w:val="0"/>
          <w:iCs w:val="0"/>
          <w:color w:val="auto"/>
        </w:rPr>
        <w:lastRenderedPageBreak/>
        <w:t xml:space="preserve"> c) direktionen i selskaber, der både har en direktion og et tilsynsråd, jf. § 111, stk. 1, nr. 2. </w:t>
      </w:r>
    </w:p>
    <w:p w14:paraId="6CE92D00" w14:textId="4870390F" w:rsidR="0006168F" w:rsidRPr="0072709E" w:rsidRDefault="0006168F" w:rsidP="0072709E">
      <w:pPr>
        <w:spacing w:after="0"/>
        <w:ind w:left="720"/>
        <w:rPr>
          <w:rStyle w:val="italic1"/>
          <w:rFonts w:ascii="Times New Roman" w:hAnsi="Times New Roman" w:cs="Times New Roman"/>
          <w:bCs/>
          <w:color w:val="auto"/>
        </w:rPr>
      </w:pPr>
      <w:r w:rsidRPr="0072709E">
        <w:rPr>
          <w:rStyle w:val="italic1"/>
          <w:rFonts w:ascii="Times New Roman" w:hAnsi="Times New Roman" w:cs="Times New Roman"/>
          <w:bCs/>
          <w:i w:val="0"/>
          <w:iCs w:val="0"/>
          <w:color w:val="auto"/>
        </w:rPr>
        <w:t xml:space="preserve">5) </w:t>
      </w:r>
      <w:r w:rsidRPr="0072709E">
        <w:rPr>
          <w:rStyle w:val="italic1"/>
          <w:rFonts w:ascii="Times New Roman" w:hAnsi="Times New Roman" w:cs="Times New Roman"/>
          <w:bCs/>
          <w:color w:val="auto"/>
        </w:rPr>
        <w:t xml:space="preserve">Det øverste ledelsesorgan: </w:t>
      </w:r>
    </w:p>
    <w:p w14:paraId="623D9382" w14:textId="77777777" w:rsidR="0006168F" w:rsidRDefault="0006168F" w:rsidP="0006168F">
      <w:pPr>
        <w:spacing w:after="0"/>
        <w:ind w:left="720"/>
        <w:rPr>
          <w:rStyle w:val="italic1"/>
          <w:rFonts w:ascii="Times New Roman" w:hAnsi="Times New Roman" w:cs="Times New Roman"/>
          <w:bCs/>
          <w:i w:val="0"/>
          <w:iCs w:val="0"/>
          <w:color w:val="auto"/>
        </w:rPr>
      </w:pPr>
      <w:r w:rsidRPr="0072709E">
        <w:rPr>
          <w:rStyle w:val="italic1"/>
          <w:rFonts w:ascii="Times New Roman" w:hAnsi="Times New Roman" w:cs="Times New Roman"/>
          <w:bCs/>
          <w:i w:val="0"/>
          <w:iCs w:val="0"/>
          <w:color w:val="auto"/>
        </w:rPr>
        <w:t xml:space="preserve">a) Bestyrelsen i selskaber, der har en direktion og en bestyrelse, jf. § 111, stk. 1, nr. 1, </w:t>
      </w:r>
    </w:p>
    <w:p w14:paraId="07B60511" w14:textId="77777777" w:rsidR="0006168F" w:rsidRDefault="0006168F" w:rsidP="0006168F">
      <w:pPr>
        <w:spacing w:after="0"/>
        <w:ind w:left="720"/>
        <w:rPr>
          <w:rStyle w:val="italic1"/>
          <w:rFonts w:ascii="Times New Roman" w:hAnsi="Times New Roman" w:cs="Times New Roman"/>
          <w:bCs/>
          <w:i w:val="0"/>
          <w:iCs w:val="0"/>
          <w:color w:val="auto"/>
        </w:rPr>
      </w:pPr>
      <w:r w:rsidRPr="0072709E">
        <w:rPr>
          <w:rStyle w:val="italic1"/>
          <w:rFonts w:ascii="Times New Roman" w:hAnsi="Times New Roman" w:cs="Times New Roman"/>
          <w:bCs/>
          <w:i w:val="0"/>
          <w:iCs w:val="0"/>
          <w:color w:val="auto"/>
        </w:rPr>
        <w:t xml:space="preserve">b) direktionen i selskaber, der alene har en direktion, jf. § 111, stk. 1, nr. 2, og </w:t>
      </w:r>
    </w:p>
    <w:p w14:paraId="53DE4839" w14:textId="77777777" w:rsidR="0006168F" w:rsidRDefault="0006168F" w:rsidP="0006168F">
      <w:pPr>
        <w:spacing w:after="0"/>
        <w:ind w:left="720"/>
        <w:rPr>
          <w:rStyle w:val="italic1"/>
          <w:rFonts w:ascii="Times New Roman" w:hAnsi="Times New Roman" w:cs="Times New Roman"/>
          <w:bCs/>
          <w:i w:val="0"/>
          <w:iCs w:val="0"/>
          <w:color w:val="auto"/>
        </w:rPr>
      </w:pPr>
      <w:r w:rsidRPr="0072709E">
        <w:rPr>
          <w:rStyle w:val="italic1"/>
          <w:rFonts w:ascii="Times New Roman" w:hAnsi="Times New Roman" w:cs="Times New Roman"/>
          <w:bCs/>
          <w:i w:val="0"/>
          <w:iCs w:val="0"/>
          <w:color w:val="auto"/>
        </w:rPr>
        <w:t xml:space="preserve">c) tilsynsrådet i selskaber, der både har en direktion og et tilsynsråd, jf. § 111, stk. 1, nr. 2. </w:t>
      </w:r>
    </w:p>
    <w:p w14:paraId="5DBBA74E" w14:textId="030E3A46" w:rsidR="0006168F" w:rsidRDefault="0006168F" w:rsidP="0006168F">
      <w:pPr>
        <w:spacing w:after="0"/>
        <w:ind w:left="720"/>
        <w:rPr>
          <w:rStyle w:val="italic1"/>
          <w:rFonts w:ascii="Times New Roman" w:hAnsi="Times New Roman" w:cs="Times New Roman"/>
          <w:bCs/>
          <w:i w:val="0"/>
          <w:iCs w:val="0"/>
          <w:color w:val="auto"/>
        </w:rPr>
      </w:pPr>
      <w:r w:rsidRPr="0072709E">
        <w:rPr>
          <w:rStyle w:val="italic1"/>
          <w:rFonts w:ascii="Times New Roman" w:hAnsi="Times New Roman" w:cs="Times New Roman"/>
          <w:bCs/>
          <w:i w:val="0"/>
          <w:iCs w:val="0"/>
          <w:color w:val="auto"/>
        </w:rPr>
        <w:t xml:space="preserve">6) </w:t>
      </w:r>
      <w:r w:rsidRPr="0072709E">
        <w:rPr>
          <w:rStyle w:val="italic1"/>
          <w:rFonts w:ascii="Times New Roman" w:hAnsi="Times New Roman" w:cs="Times New Roman"/>
          <w:bCs/>
          <w:color w:val="auto"/>
        </w:rPr>
        <w:t>Ejeraftale:</w:t>
      </w:r>
      <w:r w:rsidRPr="0072709E">
        <w:rPr>
          <w:rStyle w:val="italic1"/>
          <w:rFonts w:ascii="Times New Roman" w:hAnsi="Times New Roman" w:cs="Times New Roman"/>
          <w:bCs/>
          <w:i w:val="0"/>
          <w:iCs w:val="0"/>
          <w:color w:val="auto"/>
        </w:rPr>
        <w:t xml:space="preserve"> </w:t>
      </w:r>
    </w:p>
    <w:p w14:paraId="13463184" w14:textId="77777777" w:rsidR="0006168F" w:rsidRDefault="0006168F" w:rsidP="0006168F">
      <w:pPr>
        <w:spacing w:after="0"/>
        <w:ind w:left="720"/>
        <w:rPr>
          <w:rStyle w:val="italic1"/>
          <w:rFonts w:ascii="Times New Roman" w:hAnsi="Times New Roman" w:cs="Times New Roman"/>
          <w:bCs/>
          <w:i w:val="0"/>
          <w:iCs w:val="0"/>
          <w:color w:val="auto"/>
        </w:rPr>
      </w:pPr>
      <w:r w:rsidRPr="0072709E">
        <w:rPr>
          <w:rStyle w:val="italic1"/>
          <w:rFonts w:ascii="Times New Roman" w:hAnsi="Times New Roman" w:cs="Times New Roman"/>
          <w:bCs/>
          <w:i w:val="0"/>
          <w:iCs w:val="0"/>
          <w:color w:val="auto"/>
        </w:rPr>
        <w:t xml:space="preserve">Aftale, der regulerer ejer- og ledelsesforhold i selskabet, og som er indgået mellem kapitalejere. </w:t>
      </w:r>
    </w:p>
    <w:p w14:paraId="64B4375C" w14:textId="70BCBA5B" w:rsidR="0006168F" w:rsidRDefault="0006168F" w:rsidP="0006168F">
      <w:pPr>
        <w:spacing w:after="0"/>
        <w:ind w:left="720"/>
        <w:rPr>
          <w:rStyle w:val="italic1"/>
          <w:rFonts w:ascii="Times New Roman" w:hAnsi="Times New Roman" w:cs="Times New Roman"/>
          <w:bCs/>
          <w:i w:val="0"/>
          <w:iCs w:val="0"/>
          <w:color w:val="auto"/>
        </w:rPr>
      </w:pPr>
      <w:r w:rsidRPr="0072709E">
        <w:rPr>
          <w:rStyle w:val="italic1"/>
          <w:rFonts w:ascii="Times New Roman" w:hAnsi="Times New Roman" w:cs="Times New Roman"/>
          <w:bCs/>
          <w:i w:val="0"/>
          <w:iCs w:val="0"/>
          <w:color w:val="auto"/>
        </w:rPr>
        <w:t xml:space="preserve">7) </w:t>
      </w:r>
      <w:r w:rsidRPr="0072709E">
        <w:rPr>
          <w:rStyle w:val="italic1"/>
          <w:rFonts w:ascii="Times New Roman" w:hAnsi="Times New Roman" w:cs="Times New Roman"/>
          <w:bCs/>
          <w:color w:val="auto"/>
        </w:rPr>
        <w:t>Ejerbeviser:</w:t>
      </w:r>
      <w:r w:rsidRPr="0072709E">
        <w:rPr>
          <w:rStyle w:val="italic1"/>
          <w:rFonts w:ascii="Times New Roman" w:hAnsi="Times New Roman" w:cs="Times New Roman"/>
          <w:bCs/>
          <w:i w:val="0"/>
          <w:iCs w:val="0"/>
          <w:color w:val="auto"/>
        </w:rPr>
        <w:t xml:space="preserve"> </w:t>
      </w:r>
    </w:p>
    <w:p w14:paraId="65D5FF26" w14:textId="77777777" w:rsidR="0006168F" w:rsidRDefault="0006168F" w:rsidP="0006168F">
      <w:pPr>
        <w:spacing w:after="0"/>
        <w:ind w:left="720"/>
        <w:rPr>
          <w:rStyle w:val="italic1"/>
          <w:rFonts w:ascii="Times New Roman" w:hAnsi="Times New Roman" w:cs="Times New Roman"/>
          <w:bCs/>
          <w:i w:val="0"/>
          <w:iCs w:val="0"/>
          <w:color w:val="auto"/>
        </w:rPr>
      </w:pPr>
      <w:r w:rsidRPr="0072709E">
        <w:rPr>
          <w:rStyle w:val="italic1"/>
          <w:rFonts w:ascii="Times New Roman" w:hAnsi="Times New Roman" w:cs="Times New Roman"/>
          <w:bCs/>
          <w:i w:val="0"/>
          <w:iCs w:val="0"/>
          <w:color w:val="auto"/>
        </w:rPr>
        <w:t xml:space="preserve">Bevis på ejerskab til en kapitalandel, jf. §§ 59 og 60. </w:t>
      </w:r>
    </w:p>
    <w:p w14:paraId="4F8606D1" w14:textId="63C05DA9" w:rsidR="0006168F" w:rsidRPr="0072709E" w:rsidRDefault="0006168F" w:rsidP="0006168F">
      <w:pPr>
        <w:spacing w:after="0"/>
        <w:ind w:left="720"/>
        <w:rPr>
          <w:rStyle w:val="italic1"/>
          <w:rFonts w:ascii="Times New Roman" w:hAnsi="Times New Roman" w:cs="Times New Roman"/>
          <w:bCs/>
          <w:color w:val="auto"/>
        </w:rPr>
      </w:pPr>
      <w:r w:rsidRPr="0072709E">
        <w:rPr>
          <w:rStyle w:val="italic1"/>
          <w:rFonts w:ascii="Times New Roman" w:hAnsi="Times New Roman" w:cs="Times New Roman"/>
          <w:bCs/>
          <w:i w:val="0"/>
          <w:iCs w:val="0"/>
          <w:color w:val="auto"/>
        </w:rPr>
        <w:t>8)</w:t>
      </w:r>
      <w:r w:rsidRPr="0072709E">
        <w:rPr>
          <w:rStyle w:val="italic1"/>
          <w:rFonts w:ascii="Times New Roman" w:hAnsi="Times New Roman" w:cs="Times New Roman"/>
          <w:bCs/>
          <w:color w:val="auto"/>
        </w:rPr>
        <w:t xml:space="preserve"> Ejerbog: </w:t>
      </w:r>
    </w:p>
    <w:p w14:paraId="59C6260C" w14:textId="77777777" w:rsidR="0006168F" w:rsidRDefault="0006168F" w:rsidP="0006168F">
      <w:pPr>
        <w:spacing w:after="0"/>
        <w:ind w:left="720"/>
        <w:rPr>
          <w:rStyle w:val="italic1"/>
          <w:rFonts w:ascii="Times New Roman" w:hAnsi="Times New Roman" w:cs="Times New Roman"/>
          <w:bCs/>
          <w:i w:val="0"/>
          <w:iCs w:val="0"/>
          <w:color w:val="auto"/>
        </w:rPr>
      </w:pPr>
      <w:r w:rsidRPr="0072709E">
        <w:rPr>
          <w:rStyle w:val="italic1"/>
          <w:rFonts w:ascii="Times New Roman" w:hAnsi="Times New Roman" w:cs="Times New Roman"/>
          <w:bCs/>
          <w:i w:val="0"/>
          <w:iCs w:val="0"/>
          <w:color w:val="auto"/>
        </w:rPr>
        <w:t xml:space="preserve">Den fortegnelse, som kapitalselskabet skal føre over alle aktionærer eller anpartshavere, jf. § 50. </w:t>
      </w:r>
    </w:p>
    <w:p w14:paraId="671C66F8" w14:textId="699A268F" w:rsidR="0006168F" w:rsidRPr="0072709E" w:rsidRDefault="0006168F" w:rsidP="0006168F">
      <w:pPr>
        <w:spacing w:after="0"/>
        <w:ind w:left="720"/>
        <w:rPr>
          <w:rStyle w:val="italic1"/>
          <w:rFonts w:ascii="Times New Roman" w:hAnsi="Times New Roman" w:cs="Times New Roman"/>
          <w:bCs/>
          <w:color w:val="auto"/>
        </w:rPr>
      </w:pPr>
      <w:r w:rsidRPr="0072709E">
        <w:rPr>
          <w:rStyle w:val="italic1"/>
          <w:rFonts w:ascii="Times New Roman" w:hAnsi="Times New Roman" w:cs="Times New Roman"/>
          <w:bCs/>
          <w:i w:val="0"/>
          <w:iCs w:val="0"/>
          <w:color w:val="auto"/>
        </w:rPr>
        <w:t xml:space="preserve">9) </w:t>
      </w:r>
      <w:r w:rsidRPr="0072709E">
        <w:rPr>
          <w:rStyle w:val="italic1"/>
          <w:rFonts w:ascii="Times New Roman" w:hAnsi="Times New Roman" w:cs="Times New Roman"/>
          <w:bCs/>
          <w:color w:val="auto"/>
        </w:rPr>
        <w:t xml:space="preserve">Ejerregister: </w:t>
      </w:r>
    </w:p>
    <w:p w14:paraId="4A66EDAF" w14:textId="77777777" w:rsidR="0006168F" w:rsidRDefault="0006168F" w:rsidP="0006168F">
      <w:pPr>
        <w:spacing w:after="0"/>
        <w:ind w:left="720"/>
        <w:rPr>
          <w:rStyle w:val="italic1"/>
          <w:rFonts w:ascii="Times New Roman" w:hAnsi="Times New Roman" w:cs="Times New Roman"/>
          <w:bCs/>
          <w:i w:val="0"/>
          <w:iCs w:val="0"/>
          <w:color w:val="auto"/>
        </w:rPr>
      </w:pPr>
      <w:r w:rsidRPr="0072709E">
        <w:rPr>
          <w:rStyle w:val="italic1"/>
          <w:rFonts w:ascii="Times New Roman" w:hAnsi="Times New Roman" w:cs="Times New Roman"/>
          <w:bCs/>
          <w:i w:val="0"/>
          <w:iCs w:val="0"/>
          <w:color w:val="auto"/>
        </w:rPr>
        <w:t xml:space="preserve">Det register, som Erhvervsstyrelsen fører over visse kapitalejeres kapitalposter, jf. §§ 58 og 58 a. </w:t>
      </w:r>
    </w:p>
    <w:p w14:paraId="3DD78CC0" w14:textId="113F748D" w:rsidR="0006168F" w:rsidRDefault="0006168F" w:rsidP="0006168F">
      <w:pPr>
        <w:spacing w:after="0"/>
        <w:ind w:left="720"/>
        <w:rPr>
          <w:rStyle w:val="italic1"/>
          <w:rFonts w:ascii="Times New Roman" w:hAnsi="Times New Roman" w:cs="Times New Roman"/>
          <w:bCs/>
          <w:i w:val="0"/>
          <w:iCs w:val="0"/>
          <w:color w:val="auto"/>
        </w:rPr>
      </w:pPr>
      <w:r w:rsidRPr="0072709E">
        <w:rPr>
          <w:rStyle w:val="italic1"/>
          <w:rFonts w:ascii="Times New Roman" w:hAnsi="Times New Roman" w:cs="Times New Roman"/>
          <w:bCs/>
          <w:i w:val="0"/>
          <w:iCs w:val="0"/>
          <w:color w:val="auto"/>
        </w:rPr>
        <w:t xml:space="preserve">10) </w:t>
      </w:r>
      <w:r w:rsidRPr="0072709E">
        <w:rPr>
          <w:rStyle w:val="italic1"/>
          <w:rFonts w:ascii="Times New Roman" w:hAnsi="Times New Roman" w:cs="Times New Roman"/>
          <w:bCs/>
          <w:color w:val="auto"/>
        </w:rPr>
        <w:t>Fondsandele:</w:t>
      </w:r>
      <w:r w:rsidRPr="0072709E">
        <w:rPr>
          <w:rStyle w:val="italic1"/>
          <w:rFonts w:ascii="Times New Roman" w:hAnsi="Times New Roman" w:cs="Times New Roman"/>
          <w:bCs/>
          <w:i w:val="0"/>
          <w:iCs w:val="0"/>
          <w:color w:val="auto"/>
        </w:rPr>
        <w:t xml:space="preserve"> </w:t>
      </w:r>
    </w:p>
    <w:p w14:paraId="00682A7E" w14:textId="77777777" w:rsidR="0006168F" w:rsidRDefault="0006168F" w:rsidP="0006168F">
      <w:pPr>
        <w:spacing w:after="0"/>
        <w:ind w:left="720"/>
        <w:rPr>
          <w:rStyle w:val="italic1"/>
          <w:rFonts w:ascii="Times New Roman" w:hAnsi="Times New Roman" w:cs="Times New Roman"/>
          <w:bCs/>
          <w:i w:val="0"/>
          <w:iCs w:val="0"/>
          <w:color w:val="auto"/>
        </w:rPr>
      </w:pPr>
      <w:r w:rsidRPr="0072709E">
        <w:rPr>
          <w:rStyle w:val="italic1"/>
          <w:rFonts w:ascii="Times New Roman" w:hAnsi="Times New Roman" w:cs="Times New Roman"/>
          <w:bCs/>
          <w:i w:val="0"/>
          <w:iCs w:val="0"/>
          <w:color w:val="auto"/>
        </w:rPr>
        <w:t xml:space="preserve">Aktier eller anparter, der udstedes i forbindelse med fondsudstedelse, jf. § 165. </w:t>
      </w:r>
    </w:p>
    <w:p w14:paraId="30E7364E" w14:textId="77777777" w:rsidR="0006168F" w:rsidRDefault="0006168F" w:rsidP="0006168F">
      <w:pPr>
        <w:spacing w:after="0"/>
        <w:ind w:left="720"/>
        <w:rPr>
          <w:rStyle w:val="italic1"/>
          <w:rFonts w:ascii="Times New Roman" w:hAnsi="Times New Roman" w:cs="Times New Roman"/>
          <w:bCs/>
          <w:i w:val="0"/>
          <w:iCs w:val="0"/>
          <w:color w:val="auto"/>
        </w:rPr>
      </w:pPr>
      <w:r w:rsidRPr="0072709E">
        <w:rPr>
          <w:rStyle w:val="italic1"/>
          <w:rFonts w:ascii="Times New Roman" w:hAnsi="Times New Roman" w:cs="Times New Roman"/>
          <w:bCs/>
          <w:i w:val="0"/>
          <w:iCs w:val="0"/>
          <w:color w:val="auto"/>
        </w:rPr>
        <w:t>11)</w:t>
      </w:r>
      <w:r>
        <w:rPr>
          <w:rStyle w:val="italic1"/>
          <w:rFonts w:ascii="Times New Roman" w:hAnsi="Times New Roman" w:cs="Times New Roman"/>
          <w:bCs/>
          <w:i w:val="0"/>
          <w:iCs w:val="0"/>
          <w:color w:val="auto"/>
        </w:rPr>
        <w:t xml:space="preserve"> (Sættes ikke i kraft for Grønland)</w:t>
      </w:r>
      <w:r w:rsidRPr="0072709E">
        <w:rPr>
          <w:rStyle w:val="italic1"/>
          <w:rFonts w:ascii="Times New Roman" w:hAnsi="Times New Roman" w:cs="Times New Roman"/>
          <w:bCs/>
          <w:i w:val="0"/>
          <w:iCs w:val="0"/>
          <w:color w:val="auto"/>
        </w:rPr>
        <w:t xml:space="preserve"> </w:t>
      </w:r>
    </w:p>
    <w:p w14:paraId="5F803FCE" w14:textId="1642A1E4" w:rsidR="0006168F" w:rsidRDefault="0006168F" w:rsidP="0006168F">
      <w:pPr>
        <w:spacing w:after="0"/>
        <w:ind w:left="720"/>
        <w:rPr>
          <w:rStyle w:val="italic1"/>
          <w:rFonts w:ascii="Times New Roman" w:hAnsi="Times New Roman" w:cs="Times New Roman"/>
          <w:bCs/>
          <w:i w:val="0"/>
          <w:iCs w:val="0"/>
          <w:color w:val="auto"/>
        </w:rPr>
      </w:pPr>
      <w:r w:rsidRPr="0072709E">
        <w:rPr>
          <w:rStyle w:val="italic1"/>
          <w:rFonts w:ascii="Times New Roman" w:hAnsi="Times New Roman" w:cs="Times New Roman"/>
          <w:bCs/>
          <w:i w:val="0"/>
          <w:iCs w:val="0"/>
          <w:color w:val="auto"/>
        </w:rPr>
        <w:t>12)</w:t>
      </w:r>
      <w:r>
        <w:rPr>
          <w:rStyle w:val="italic1"/>
          <w:rFonts w:ascii="Times New Roman" w:hAnsi="Times New Roman" w:cs="Times New Roman"/>
          <w:bCs/>
          <w:i w:val="0"/>
          <w:iCs w:val="0"/>
          <w:color w:val="auto"/>
        </w:rPr>
        <w:t xml:space="preserve"> (Sættes ikke i kraft for Grønland)</w:t>
      </w:r>
    </w:p>
    <w:p w14:paraId="3B040837" w14:textId="77777777" w:rsidR="0006168F" w:rsidRDefault="0006168F" w:rsidP="0006168F">
      <w:pPr>
        <w:spacing w:after="0"/>
        <w:ind w:left="720"/>
        <w:rPr>
          <w:rStyle w:val="italic1"/>
          <w:rFonts w:ascii="Times New Roman" w:hAnsi="Times New Roman" w:cs="Times New Roman"/>
          <w:bCs/>
          <w:i w:val="0"/>
          <w:iCs w:val="0"/>
          <w:color w:val="auto"/>
        </w:rPr>
      </w:pPr>
      <w:r w:rsidRPr="0072709E">
        <w:rPr>
          <w:rStyle w:val="italic1"/>
          <w:rFonts w:ascii="Times New Roman" w:hAnsi="Times New Roman" w:cs="Times New Roman"/>
          <w:bCs/>
          <w:i w:val="0"/>
          <w:iCs w:val="0"/>
          <w:color w:val="auto"/>
        </w:rPr>
        <w:t xml:space="preserve"> 13) </w:t>
      </w:r>
      <w:r w:rsidRPr="0072709E">
        <w:rPr>
          <w:rStyle w:val="italic1"/>
          <w:rFonts w:ascii="Times New Roman" w:hAnsi="Times New Roman" w:cs="Times New Roman"/>
          <w:bCs/>
          <w:color w:val="auto"/>
        </w:rPr>
        <w:t>Hjemsted:</w:t>
      </w:r>
      <w:r w:rsidRPr="0072709E">
        <w:rPr>
          <w:rStyle w:val="italic1"/>
          <w:rFonts w:ascii="Times New Roman" w:hAnsi="Times New Roman" w:cs="Times New Roman"/>
          <w:bCs/>
          <w:i w:val="0"/>
          <w:iCs w:val="0"/>
          <w:color w:val="auto"/>
        </w:rPr>
        <w:t xml:space="preserve"> </w:t>
      </w:r>
    </w:p>
    <w:p w14:paraId="098089DB" w14:textId="77777777" w:rsidR="0006168F" w:rsidRDefault="0006168F" w:rsidP="0006168F">
      <w:pPr>
        <w:spacing w:after="0"/>
        <w:ind w:left="720"/>
        <w:rPr>
          <w:rStyle w:val="italic1"/>
          <w:rFonts w:ascii="Times New Roman" w:hAnsi="Times New Roman" w:cs="Times New Roman"/>
          <w:bCs/>
          <w:i w:val="0"/>
          <w:iCs w:val="0"/>
          <w:color w:val="auto"/>
        </w:rPr>
      </w:pPr>
      <w:r w:rsidRPr="0072709E">
        <w:rPr>
          <w:rStyle w:val="italic1"/>
          <w:rFonts w:ascii="Times New Roman" w:hAnsi="Times New Roman" w:cs="Times New Roman"/>
          <w:bCs/>
          <w:i w:val="0"/>
          <w:iCs w:val="0"/>
          <w:color w:val="auto"/>
        </w:rPr>
        <w:t xml:space="preserve">Den adresse her i landet, som selskabet kan kontaktes på. </w:t>
      </w:r>
    </w:p>
    <w:p w14:paraId="598041E9" w14:textId="286D7079" w:rsidR="0006168F" w:rsidRDefault="0006168F" w:rsidP="0006168F">
      <w:pPr>
        <w:spacing w:after="0"/>
        <w:ind w:left="720"/>
        <w:rPr>
          <w:rStyle w:val="italic1"/>
          <w:rFonts w:ascii="Times New Roman" w:hAnsi="Times New Roman" w:cs="Times New Roman"/>
          <w:bCs/>
          <w:i w:val="0"/>
          <w:iCs w:val="0"/>
          <w:color w:val="auto"/>
        </w:rPr>
      </w:pPr>
      <w:r w:rsidRPr="0072709E">
        <w:rPr>
          <w:rStyle w:val="italic1"/>
          <w:rFonts w:ascii="Times New Roman" w:hAnsi="Times New Roman" w:cs="Times New Roman"/>
          <w:bCs/>
          <w:i w:val="0"/>
          <w:iCs w:val="0"/>
          <w:color w:val="auto"/>
        </w:rPr>
        <w:t xml:space="preserve">14) </w:t>
      </w:r>
      <w:r w:rsidRPr="0072709E">
        <w:rPr>
          <w:rStyle w:val="italic1"/>
          <w:rFonts w:ascii="Times New Roman" w:hAnsi="Times New Roman" w:cs="Times New Roman"/>
          <w:bCs/>
          <w:color w:val="auto"/>
        </w:rPr>
        <w:t>Kapitalandel:</w:t>
      </w:r>
      <w:r w:rsidRPr="0072709E">
        <w:rPr>
          <w:rStyle w:val="italic1"/>
          <w:rFonts w:ascii="Times New Roman" w:hAnsi="Times New Roman" w:cs="Times New Roman"/>
          <w:bCs/>
          <w:i w:val="0"/>
          <w:iCs w:val="0"/>
          <w:color w:val="auto"/>
        </w:rPr>
        <w:t xml:space="preserve"> </w:t>
      </w:r>
    </w:p>
    <w:p w14:paraId="6C628A16" w14:textId="77777777" w:rsidR="0006168F" w:rsidRDefault="0006168F" w:rsidP="0006168F">
      <w:pPr>
        <w:spacing w:after="0"/>
        <w:ind w:left="720"/>
        <w:rPr>
          <w:rStyle w:val="italic1"/>
          <w:rFonts w:ascii="Times New Roman" w:hAnsi="Times New Roman" w:cs="Times New Roman"/>
          <w:bCs/>
          <w:i w:val="0"/>
          <w:iCs w:val="0"/>
          <w:color w:val="auto"/>
        </w:rPr>
      </w:pPr>
      <w:r w:rsidRPr="0072709E">
        <w:rPr>
          <w:rStyle w:val="italic1"/>
          <w:rFonts w:ascii="Times New Roman" w:hAnsi="Times New Roman" w:cs="Times New Roman"/>
          <w:bCs/>
          <w:i w:val="0"/>
          <w:iCs w:val="0"/>
          <w:color w:val="auto"/>
        </w:rPr>
        <w:t xml:space="preserve">En aktie eller anpart, jf. §§ 45-49. </w:t>
      </w:r>
    </w:p>
    <w:p w14:paraId="514BAB93" w14:textId="5F020ABB" w:rsidR="0006168F" w:rsidRDefault="0006168F" w:rsidP="0006168F">
      <w:pPr>
        <w:spacing w:after="0"/>
        <w:ind w:left="720"/>
        <w:rPr>
          <w:rStyle w:val="italic1"/>
          <w:rFonts w:ascii="Times New Roman" w:hAnsi="Times New Roman" w:cs="Times New Roman"/>
          <w:bCs/>
          <w:i w:val="0"/>
          <w:iCs w:val="0"/>
          <w:color w:val="auto"/>
        </w:rPr>
      </w:pPr>
      <w:r w:rsidRPr="0072709E">
        <w:rPr>
          <w:rStyle w:val="italic1"/>
          <w:rFonts w:ascii="Times New Roman" w:hAnsi="Times New Roman" w:cs="Times New Roman"/>
          <w:bCs/>
          <w:i w:val="0"/>
          <w:iCs w:val="0"/>
          <w:color w:val="auto"/>
        </w:rPr>
        <w:t xml:space="preserve">15) </w:t>
      </w:r>
      <w:r w:rsidRPr="0072709E">
        <w:rPr>
          <w:rStyle w:val="italic1"/>
          <w:rFonts w:ascii="Times New Roman" w:hAnsi="Times New Roman" w:cs="Times New Roman"/>
          <w:bCs/>
          <w:color w:val="auto"/>
        </w:rPr>
        <w:t>Kapitalejer:</w:t>
      </w:r>
      <w:r w:rsidRPr="0072709E">
        <w:rPr>
          <w:rStyle w:val="italic1"/>
          <w:rFonts w:ascii="Times New Roman" w:hAnsi="Times New Roman" w:cs="Times New Roman"/>
          <w:bCs/>
          <w:i w:val="0"/>
          <w:iCs w:val="0"/>
          <w:color w:val="auto"/>
        </w:rPr>
        <w:t xml:space="preserve"> </w:t>
      </w:r>
    </w:p>
    <w:p w14:paraId="7BA00ECD" w14:textId="77777777" w:rsidR="003A4BB0" w:rsidRDefault="0006168F" w:rsidP="0006168F">
      <w:pPr>
        <w:spacing w:after="0"/>
        <w:ind w:left="720"/>
        <w:rPr>
          <w:rStyle w:val="italic1"/>
          <w:rFonts w:ascii="Times New Roman" w:hAnsi="Times New Roman" w:cs="Times New Roman"/>
          <w:bCs/>
          <w:i w:val="0"/>
          <w:iCs w:val="0"/>
          <w:color w:val="auto"/>
        </w:rPr>
      </w:pPr>
      <w:r w:rsidRPr="0072709E">
        <w:rPr>
          <w:rStyle w:val="italic1"/>
          <w:rFonts w:ascii="Times New Roman" w:hAnsi="Times New Roman" w:cs="Times New Roman"/>
          <w:bCs/>
          <w:i w:val="0"/>
          <w:iCs w:val="0"/>
          <w:color w:val="auto"/>
        </w:rPr>
        <w:t xml:space="preserve">Enhver ejer af en eller flere kapitalandele. </w:t>
      </w:r>
    </w:p>
    <w:p w14:paraId="335CA8E2" w14:textId="04C7AF63" w:rsidR="003A4BB0" w:rsidRDefault="0006168F" w:rsidP="0006168F">
      <w:pPr>
        <w:spacing w:after="0"/>
        <w:ind w:left="720"/>
        <w:rPr>
          <w:rStyle w:val="italic1"/>
          <w:rFonts w:ascii="Times New Roman" w:hAnsi="Times New Roman" w:cs="Times New Roman"/>
          <w:bCs/>
          <w:i w:val="0"/>
          <w:iCs w:val="0"/>
          <w:color w:val="auto"/>
        </w:rPr>
      </w:pPr>
      <w:r w:rsidRPr="0072709E">
        <w:rPr>
          <w:rStyle w:val="italic1"/>
          <w:rFonts w:ascii="Times New Roman" w:hAnsi="Times New Roman" w:cs="Times New Roman"/>
          <w:bCs/>
          <w:i w:val="0"/>
          <w:iCs w:val="0"/>
          <w:color w:val="auto"/>
        </w:rPr>
        <w:t xml:space="preserve">16) </w:t>
      </w:r>
      <w:r w:rsidRPr="0072709E">
        <w:rPr>
          <w:rStyle w:val="italic1"/>
          <w:rFonts w:ascii="Times New Roman" w:hAnsi="Times New Roman" w:cs="Times New Roman"/>
          <w:bCs/>
          <w:color w:val="auto"/>
        </w:rPr>
        <w:t>Kapitalklasse:</w:t>
      </w:r>
    </w:p>
    <w:p w14:paraId="40BF6A7A" w14:textId="77777777" w:rsidR="003A4BB0" w:rsidRDefault="003A4BB0" w:rsidP="0006168F">
      <w:pPr>
        <w:spacing w:after="0"/>
        <w:ind w:left="720"/>
        <w:rPr>
          <w:rStyle w:val="italic1"/>
          <w:rFonts w:ascii="Times New Roman" w:hAnsi="Times New Roman" w:cs="Times New Roman"/>
          <w:bCs/>
          <w:i w:val="0"/>
          <w:iCs w:val="0"/>
          <w:color w:val="auto"/>
        </w:rPr>
      </w:pPr>
      <w:r>
        <w:rPr>
          <w:rStyle w:val="italic1"/>
          <w:rFonts w:ascii="Times New Roman" w:hAnsi="Times New Roman" w:cs="Times New Roman"/>
          <w:bCs/>
          <w:i w:val="0"/>
          <w:iCs w:val="0"/>
          <w:color w:val="auto"/>
        </w:rPr>
        <w:t xml:space="preserve">En </w:t>
      </w:r>
      <w:r w:rsidRPr="003A4BB0">
        <w:rPr>
          <w:rStyle w:val="italic1"/>
          <w:rFonts w:ascii="Times New Roman" w:hAnsi="Times New Roman" w:cs="Times New Roman"/>
          <w:bCs/>
          <w:i w:val="0"/>
          <w:iCs w:val="0"/>
          <w:color w:val="auto"/>
        </w:rPr>
        <w:t xml:space="preserve">gruppe kapitalandele, hvortil der er knyttet de samme rettigheder eller pligter. </w:t>
      </w:r>
    </w:p>
    <w:p w14:paraId="5402D328" w14:textId="77777777" w:rsidR="003A4BB0" w:rsidRDefault="003A4BB0" w:rsidP="0006168F">
      <w:pPr>
        <w:spacing w:after="0"/>
        <w:ind w:left="720"/>
        <w:rPr>
          <w:rStyle w:val="italic1"/>
          <w:rFonts w:ascii="Times New Roman" w:hAnsi="Times New Roman" w:cs="Times New Roman"/>
          <w:bCs/>
          <w:i w:val="0"/>
          <w:iCs w:val="0"/>
          <w:color w:val="auto"/>
        </w:rPr>
      </w:pPr>
      <w:r w:rsidRPr="003A4BB0">
        <w:rPr>
          <w:rStyle w:val="italic1"/>
          <w:rFonts w:ascii="Times New Roman" w:hAnsi="Times New Roman" w:cs="Times New Roman"/>
          <w:bCs/>
          <w:i w:val="0"/>
          <w:iCs w:val="0"/>
          <w:color w:val="auto"/>
        </w:rPr>
        <w:t xml:space="preserve">17) </w:t>
      </w:r>
      <w:r w:rsidRPr="003A4BB0">
        <w:rPr>
          <w:rStyle w:val="italic1"/>
          <w:rFonts w:ascii="Times New Roman" w:hAnsi="Times New Roman" w:cs="Times New Roman"/>
          <w:bCs/>
          <w:color w:val="auto"/>
        </w:rPr>
        <w:t>Kapitalselskab:</w:t>
      </w:r>
      <w:r w:rsidRPr="003A4BB0">
        <w:rPr>
          <w:rStyle w:val="italic1"/>
          <w:rFonts w:ascii="Times New Roman" w:hAnsi="Times New Roman" w:cs="Times New Roman"/>
          <w:bCs/>
          <w:i w:val="0"/>
          <w:iCs w:val="0"/>
          <w:color w:val="auto"/>
        </w:rPr>
        <w:t xml:space="preserve"> </w:t>
      </w:r>
    </w:p>
    <w:p w14:paraId="39242D1A" w14:textId="77777777" w:rsidR="003A4BB0" w:rsidRDefault="003A4BB0" w:rsidP="0006168F">
      <w:pPr>
        <w:spacing w:after="0"/>
        <w:ind w:left="720"/>
        <w:rPr>
          <w:rStyle w:val="italic1"/>
          <w:rFonts w:ascii="Times New Roman" w:hAnsi="Times New Roman" w:cs="Times New Roman"/>
          <w:bCs/>
          <w:i w:val="0"/>
          <w:iCs w:val="0"/>
          <w:color w:val="auto"/>
        </w:rPr>
      </w:pPr>
      <w:r w:rsidRPr="003A4BB0">
        <w:rPr>
          <w:rStyle w:val="italic1"/>
          <w:rFonts w:ascii="Times New Roman" w:hAnsi="Times New Roman" w:cs="Times New Roman"/>
          <w:bCs/>
          <w:i w:val="0"/>
          <w:iCs w:val="0"/>
          <w:color w:val="auto"/>
        </w:rPr>
        <w:t xml:space="preserve">Et anpartsselskab eller et aktieselskab, herunder et partnerselskab. </w:t>
      </w:r>
    </w:p>
    <w:p w14:paraId="12415908" w14:textId="77777777" w:rsidR="003A4BB0" w:rsidRDefault="003A4BB0" w:rsidP="0006168F">
      <w:pPr>
        <w:spacing w:after="0"/>
        <w:ind w:left="720"/>
        <w:rPr>
          <w:rStyle w:val="italic1"/>
          <w:rFonts w:ascii="Times New Roman" w:hAnsi="Times New Roman" w:cs="Times New Roman"/>
          <w:bCs/>
          <w:i w:val="0"/>
          <w:iCs w:val="0"/>
          <w:color w:val="auto"/>
        </w:rPr>
      </w:pPr>
      <w:r w:rsidRPr="003A4BB0">
        <w:rPr>
          <w:rStyle w:val="italic1"/>
          <w:rFonts w:ascii="Times New Roman" w:hAnsi="Times New Roman" w:cs="Times New Roman"/>
          <w:bCs/>
          <w:i w:val="0"/>
          <w:iCs w:val="0"/>
          <w:color w:val="auto"/>
        </w:rPr>
        <w:t xml:space="preserve">18) </w:t>
      </w:r>
      <w:r w:rsidRPr="003A4BB0">
        <w:rPr>
          <w:rStyle w:val="italic1"/>
          <w:rFonts w:ascii="Times New Roman" w:hAnsi="Times New Roman" w:cs="Times New Roman"/>
          <w:bCs/>
          <w:color w:val="auto"/>
        </w:rPr>
        <w:t>Koncern:</w:t>
      </w:r>
      <w:r w:rsidRPr="003A4BB0">
        <w:rPr>
          <w:rStyle w:val="italic1"/>
          <w:rFonts w:ascii="Times New Roman" w:hAnsi="Times New Roman" w:cs="Times New Roman"/>
          <w:bCs/>
          <w:i w:val="0"/>
          <w:iCs w:val="0"/>
          <w:color w:val="auto"/>
        </w:rPr>
        <w:t xml:space="preserve"> </w:t>
      </w:r>
    </w:p>
    <w:p w14:paraId="7A6F8ED9" w14:textId="77777777" w:rsidR="003A4BB0" w:rsidRDefault="003A4BB0" w:rsidP="0006168F">
      <w:pPr>
        <w:spacing w:after="0"/>
        <w:ind w:left="720"/>
        <w:rPr>
          <w:rStyle w:val="italic1"/>
          <w:rFonts w:ascii="Times New Roman" w:hAnsi="Times New Roman" w:cs="Times New Roman"/>
          <w:bCs/>
          <w:i w:val="0"/>
          <w:iCs w:val="0"/>
          <w:color w:val="auto"/>
        </w:rPr>
      </w:pPr>
      <w:r w:rsidRPr="003A4BB0">
        <w:rPr>
          <w:rStyle w:val="italic1"/>
          <w:rFonts w:ascii="Times New Roman" w:hAnsi="Times New Roman" w:cs="Times New Roman"/>
          <w:bCs/>
          <w:i w:val="0"/>
          <w:iCs w:val="0"/>
          <w:color w:val="auto"/>
        </w:rPr>
        <w:t xml:space="preserve">Et moderselskab og dets dattervirksomheder, jf. § 7. </w:t>
      </w:r>
    </w:p>
    <w:p w14:paraId="2AA846B1" w14:textId="77777777" w:rsidR="003A4BB0" w:rsidRDefault="003A4BB0" w:rsidP="0006168F">
      <w:pPr>
        <w:spacing w:after="0"/>
        <w:ind w:left="720"/>
        <w:rPr>
          <w:rStyle w:val="italic1"/>
          <w:rFonts w:ascii="Times New Roman" w:hAnsi="Times New Roman" w:cs="Times New Roman"/>
          <w:bCs/>
          <w:i w:val="0"/>
          <w:iCs w:val="0"/>
          <w:color w:val="auto"/>
        </w:rPr>
      </w:pPr>
      <w:r w:rsidRPr="003A4BB0">
        <w:rPr>
          <w:rStyle w:val="italic1"/>
          <w:rFonts w:ascii="Times New Roman" w:hAnsi="Times New Roman" w:cs="Times New Roman"/>
          <w:bCs/>
          <w:i w:val="0"/>
          <w:iCs w:val="0"/>
          <w:color w:val="auto"/>
        </w:rPr>
        <w:t xml:space="preserve">19) </w:t>
      </w:r>
      <w:r w:rsidRPr="003A4BB0">
        <w:rPr>
          <w:rStyle w:val="italic1"/>
          <w:rFonts w:ascii="Times New Roman" w:hAnsi="Times New Roman" w:cs="Times New Roman"/>
          <w:bCs/>
          <w:color w:val="auto"/>
        </w:rPr>
        <w:t>Ledelsen:</w:t>
      </w:r>
      <w:r w:rsidRPr="003A4BB0">
        <w:rPr>
          <w:rStyle w:val="italic1"/>
          <w:rFonts w:ascii="Times New Roman" w:hAnsi="Times New Roman" w:cs="Times New Roman"/>
          <w:bCs/>
          <w:i w:val="0"/>
          <w:iCs w:val="0"/>
          <w:color w:val="auto"/>
        </w:rPr>
        <w:t xml:space="preserve"> Alle de organer, som er nævnt i nr. 4 og 5. Et medlem af ledelsen kan være et medlem af et selskabs tilsynsråd, bestyrelse eller direktion. </w:t>
      </w:r>
    </w:p>
    <w:p w14:paraId="42AF80CC" w14:textId="77777777" w:rsidR="003A4BB0" w:rsidRDefault="003A4BB0" w:rsidP="0006168F">
      <w:pPr>
        <w:spacing w:after="0"/>
        <w:ind w:left="720"/>
        <w:rPr>
          <w:rStyle w:val="italic1"/>
          <w:rFonts w:ascii="Times New Roman" w:hAnsi="Times New Roman" w:cs="Times New Roman"/>
          <w:bCs/>
          <w:i w:val="0"/>
          <w:iCs w:val="0"/>
          <w:color w:val="auto"/>
        </w:rPr>
      </w:pPr>
      <w:r w:rsidRPr="003A4BB0">
        <w:rPr>
          <w:rStyle w:val="italic1"/>
          <w:rFonts w:ascii="Times New Roman" w:hAnsi="Times New Roman" w:cs="Times New Roman"/>
          <w:bCs/>
          <w:i w:val="0"/>
          <w:iCs w:val="0"/>
          <w:color w:val="auto"/>
        </w:rPr>
        <w:t xml:space="preserve">20) </w:t>
      </w:r>
      <w:r w:rsidRPr="003A4BB0">
        <w:rPr>
          <w:rStyle w:val="italic1"/>
          <w:rFonts w:ascii="Times New Roman" w:hAnsi="Times New Roman" w:cs="Times New Roman"/>
          <w:bCs/>
          <w:color w:val="auto"/>
        </w:rPr>
        <w:t>Moderselskab:</w:t>
      </w:r>
      <w:r w:rsidRPr="003A4BB0">
        <w:rPr>
          <w:rStyle w:val="italic1"/>
          <w:rFonts w:ascii="Times New Roman" w:hAnsi="Times New Roman" w:cs="Times New Roman"/>
          <w:bCs/>
          <w:i w:val="0"/>
          <w:iCs w:val="0"/>
          <w:color w:val="auto"/>
        </w:rPr>
        <w:t xml:space="preserve"> Et kapitalselskab, som har en bestemmende indflydelse over en eller flere dattervirksomheder, jf. §§ 6 og 7. </w:t>
      </w:r>
    </w:p>
    <w:p w14:paraId="5710D2E0" w14:textId="58BAEED3" w:rsidR="003A4BB0" w:rsidRDefault="003A4BB0" w:rsidP="0006168F">
      <w:pPr>
        <w:spacing w:after="0"/>
        <w:ind w:left="720"/>
        <w:rPr>
          <w:rStyle w:val="italic1"/>
          <w:rFonts w:ascii="Times New Roman" w:hAnsi="Times New Roman" w:cs="Times New Roman"/>
          <w:bCs/>
          <w:i w:val="0"/>
          <w:iCs w:val="0"/>
          <w:color w:val="auto"/>
        </w:rPr>
      </w:pPr>
      <w:r w:rsidRPr="003A4BB0">
        <w:rPr>
          <w:rStyle w:val="italic1"/>
          <w:rFonts w:ascii="Times New Roman" w:hAnsi="Times New Roman" w:cs="Times New Roman"/>
          <w:bCs/>
          <w:i w:val="0"/>
          <w:iCs w:val="0"/>
          <w:color w:val="auto"/>
        </w:rPr>
        <w:t xml:space="preserve">21) </w:t>
      </w:r>
      <w:r w:rsidRPr="003A4BB0">
        <w:rPr>
          <w:rStyle w:val="italic1"/>
          <w:rFonts w:ascii="Times New Roman" w:hAnsi="Times New Roman" w:cs="Times New Roman"/>
          <w:bCs/>
          <w:color w:val="auto"/>
        </w:rPr>
        <w:t>Multilateral handelsfacilitet:</w:t>
      </w:r>
      <w:r w:rsidRPr="003A4BB0">
        <w:rPr>
          <w:rStyle w:val="italic1"/>
          <w:rFonts w:ascii="Times New Roman" w:hAnsi="Times New Roman" w:cs="Times New Roman"/>
          <w:bCs/>
          <w:i w:val="0"/>
          <w:iCs w:val="0"/>
          <w:color w:val="auto"/>
        </w:rPr>
        <w:t xml:space="preserve"> Definitionen af en multilateral handelsfacilitet i § </w:t>
      </w:r>
      <w:r w:rsidR="00F84E80">
        <w:rPr>
          <w:rStyle w:val="italic1"/>
          <w:rFonts w:ascii="Times New Roman" w:hAnsi="Times New Roman" w:cs="Times New Roman"/>
          <w:bCs/>
          <w:i w:val="0"/>
          <w:iCs w:val="0"/>
          <w:color w:val="auto"/>
        </w:rPr>
        <w:t xml:space="preserve">40, stk. 1, i lov om værdipapirhandel m.v. som sat i kraft for </w:t>
      </w:r>
      <w:r w:rsidR="008D5075">
        <w:rPr>
          <w:rStyle w:val="italic1"/>
          <w:rFonts w:ascii="Times New Roman" w:hAnsi="Times New Roman" w:cs="Times New Roman"/>
          <w:bCs/>
          <w:i w:val="0"/>
          <w:iCs w:val="0"/>
          <w:color w:val="auto"/>
        </w:rPr>
        <w:t>Grønland ved kongelig anordning</w:t>
      </w:r>
      <w:r w:rsidRPr="003A4BB0">
        <w:rPr>
          <w:rStyle w:val="italic1"/>
          <w:rFonts w:ascii="Times New Roman" w:hAnsi="Times New Roman" w:cs="Times New Roman"/>
          <w:bCs/>
          <w:i w:val="0"/>
          <w:iCs w:val="0"/>
          <w:color w:val="auto"/>
        </w:rPr>
        <w:t xml:space="preserve"> finder anvendelse. </w:t>
      </w:r>
    </w:p>
    <w:p w14:paraId="5346B9D5" w14:textId="77777777" w:rsidR="003A4BB0" w:rsidRDefault="003A4BB0" w:rsidP="0006168F">
      <w:pPr>
        <w:spacing w:after="0"/>
        <w:ind w:left="720"/>
        <w:rPr>
          <w:rStyle w:val="italic1"/>
          <w:rFonts w:ascii="Times New Roman" w:hAnsi="Times New Roman" w:cs="Times New Roman"/>
          <w:bCs/>
          <w:i w:val="0"/>
          <w:iCs w:val="0"/>
          <w:color w:val="auto"/>
        </w:rPr>
      </w:pPr>
      <w:r w:rsidRPr="003A4BB0">
        <w:rPr>
          <w:rStyle w:val="italic1"/>
          <w:rFonts w:ascii="Times New Roman" w:hAnsi="Times New Roman" w:cs="Times New Roman"/>
          <w:bCs/>
          <w:i w:val="0"/>
          <w:iCs w:val="0"/>
          <w:color w:val="auto"/>
        </w:rPr>
        <w:t xml:space="preserve">22) </w:t>
      </w:r>
      <w:r w:rsidRPr="003A4BB0">
        <w:rPr>
          <w:rStyle w:val="italic1"/>
          <w:rFonts w:ascii="Times New Roman" w:hAnsi="Times New Roman" w:cs="Times New Roman"/>
          <w:bCs/>
          <w:color w:val="auto"/>
        </w:rPr>
        <w:t>Partnerselskab:</w:t>
      </w:r>
      <w:r w:rsidRPr="003A4BB0">
        <w:rPr>
          <w:rStyle w:val="italic1"/>
          <w:rFonts w:ascii="Times New Roman" w:hAnsi="Times New Roman" w:cs="Times New Roman"/>
          <w:bCs/>
          <w:i w:val="0"/>
          <w:iCs w:val="0"/>
          <w:color w:val="auto"/>
        </w:rPr>
        <w:t xml:space="preserve"> </w:t>
      </w:r>
    </w:p>
    <w:p w14:paraId="433C7F47" w14:textId="40DB124E" w:rsidR="003A4BB0" w:rsidRDefault="003A4BB0" w:rsidP="0006168F">
      <w:pPr>
        <w:spacing w:after="0"/>
        <w:ind w:left="720"/>
        <w:rPr>
          <w:rStyle w:val="italic1"/>
          <w:rFonts w:ascii="Times New Roman" w:hAnsi="Times New Roman" w:cs="Times New Roman"/>
          <w:bCs/>
          <w:i w:val="0"/>
          <w:iCs w:val="0"/>
          <w:color w:val="auto"/>
        </w:rPr>
      </w:pPr>
      <w:r w:rsidRPr="003A4BB0">
        <w:rPr>
          <w:rStyle w:val="italic1"/>
          <w:rFonts w:ascii="Times New Roman" w:hAnsi="Times New Roman" w:cs="Times New Roman"/>
          <w:bCs/>
          <w:i w:val="0"/>
          <w:iCs w:val="0"/>
          <w:color w:val="auto"/>
        </w:rPr>
        <w:t>Et kommanditselskab, jf. § 2, stk. 2, i lov om visse erhvervsdrivende virksomheder</w:t>
      </w:r>
      <w:r w:rsidR="008D5075" w:rsidRPr="008D5075">
        <w:rPr>
          <w:rFonts w:ascii="Times New Roman" w:hAnsi="Times New Roman" w:cs="Times New Roman"/>
        </w:rPr>
        <w:t xml:space="preserve"> </w:t>
      </w:r>
      <w:r w:rsidR="008D5075">
        <w:rPr>
          <w:rFonts w:ascii="Times New Roman" w:hAnsi="Times New Roman" w:cs="Times New Roman"/>
        </w:rPr>
        <w:t>som sat i kraft for Grønland ved kongelig anordning</w:t>
      </w:r>
      <w:r w:rsidRPr="003A4BB0">
        <w:rPr>
          <w:rStyle w:val="italic1"/>
          <w:rFonts w:ascii="Times New Roman" w:hAnsi="Times New Roman" w:cs="Times New Roman"/>
          <w:bCs/>
          <w:i w:val="0"/>
          <w:iCs w:val="0"/>
          <w:color w:val="auto"/>
        </w:rPr>
        <w:t xml:space="preserve">, hvor kommanditisterne i selskabet har indskudt en bestemt kapital, som er fordelt på aktier, jf. kapitel 21. </w:t>
      </w:r>
    </w:p>
    <w:p w14:paraId="255B8E91" w14:textId="77777777" w:rsidR="003A4BB0" w:rsidRDefault="003A4BB0" w:rsidP="0006168F">
      <w:pPr>
        <w:spacing w:after="0"/>
        <w:ind w:left="720"/>
        <w:rPr>
          <w:rStyle w:val="italic1"/>
          <w:rFonts w:ascii="Times New Roman" w:hAnsi="Times New Roman" w:cs="Times New Roman"/>
          <w:bCs/>
          <w:i w:val="0"/>
          <w:iCs w:val="0"/>
          <w:color w:val="auto"/>
        </w:rPr>
      </w:pPr>
      <w:r w:rsidRPr="003A4BB0">
        <w:rPr>
          <w:rStyle w:val="italic1"/>
          <w:rFonts w:ascii="Times New Roman" w:hAnsi="Times New Roman" w:cs="Times New Roman"/>
          <w:bCs/>
          <w:i w:val="0"/>
          <w:iCs w:val="0"/>
          <w:color w:val="auto"/>
        </w:rPr>
        <w:lastRenderedPageBreak/>
        <w:t xml:space="preserve">23) </w:t>
      </w:r>
      <w:proofErr w:type="spellStart"/>
      <w:r w:rsidRPr="003A4BB0">
        <w:rPr>
          <w:rStyle w:val="italic1"/>
          <w:rFonts w:ascii="Times New Roman" w:hAnsi="Times New Roman" w:cs="Times New Roman"/>
          <w:bCs/>
          <w:color w:val="auto"/>
        </w:rPr>
        <w:t>Reassumption</w:t>
      </w:r>
      <w:proofErr w:type="spellEnd"/>
      <w:r w:rsidRPr="003A4BB0">
        <w:rPr>
          <w:rStyle w:val="italic1"/>
          <w:rFonts w:ascii="Times New Roman" w:hAnsi="Times New Roman" w:cs="Times New Roman"/>
          <w:bCs/>
          <w:color w:val="auto"/>
        </w:rPr>
        <w:t>:</w:t>
      </w:r>
      <w:r w:rsidRPr="003A4BB0">
        <w:rPr>
          <w:rStyle w:val="italic1"/>
          <w:rFonts w:ascii="Times New Roman" w:hAnsi="Times New Roman" w:cs="Times New Roman"/>
          <w:bCs/>
          <w:i w:val="0"/>
          <w:iCs w:val="0"/>
          <w:color w:val="auto"/>
        </w:rPr>
        <w:t xml:space="preserve"> Midlertidig genoptagelse af boet efter et kapitalselskab, efter at selskabet er slettet i Erhvervsstyrelsens it-system, jf. § 235. </w:t>
      </w:r>
    </w:p>
    <w:p w14:paraId="75C02561" w14:textId="603AA633" w:rsidR="003A4BB0" w:rsidRDefault="003A4BB0" w:rsidP="0006168F">
      <w:pPr>
        <w:spacing w:after="0"/>
        <w:ind w:left="720"/>
        <w:rPr>
          <w:rStyle w:val="italic1"/>
          <w:rFonts w:ascii="Times New Roman" w:hAnsi="Times New Roman" w:cs="Times New Roman"/>
          <w:bCs/>
          <w:i w:val="0"/>
          <w:iCs w:val="0"/>
          <w:color w:val="auto"/>
        </w:rPr>
      </w:pPr>
      <w:r w:rsidRPr="003A4BB0">
        <w:rPr>
          <w:rStyle w:val="italic1"/>
          <w:rFonts w:ascii="Times New Roman" w:hAnsi="Times New Roman" w:cs="Times New Roman"/>
          <w:bCs/>
          <w:i w:val="0"/>
          <w:iCs w:val="0"/>
          <w:color w:val="auto"/>
        </w:rPr>
        <w:t xml:space="preserve">24) </w:t>
      </w:r>
      <w:r w:rsidRPr="003A4BB0">
        <w:rPr>
          <w:rStyle w:val="italic1"/>
          <w:rFonts w:ascii="Times New Roman" w:hAnsi="Times New Roman" w:cs="Times New Roman"/>
          <w:bCs/>
          <w:color w:val="auto"/>
        </w:rPr>
        <w:t>Rederiaktieselskab:</w:t>
      </w:r>
      <w:r w:rsidRPr="003A4BB0">
        <w:rPr>
          <w:rStyle w:val="italic1"/>
          <w:rFonts w:ascii="Times New Roman" w:hAnsi="Times New Roman" w:cs="Times New Roman"/>
          <w:bCs/>
          <w:i w:val="0"/>
          <w:iCs w:val="0"/>
          <w:color w:val="auto"/>
        </w:rPr>
        <w:t xml:space="preserve"> Et aktieselskab, der driver rederivirksomhed, jf. § 112, stk. </w:t>
      </w:r>
      <w:r>
        <w:rPr>
          <w:rStyle w:val="italic1"/>
          <w:rFonts w:ascii="Times New Roman" w:hAnsi="Times New Roman" w:cs="Times New Roman"/>
          <w:bCs/>
          <w:i w:val="0"/>
          <w:iCs w:val="0"/>
          <w:color w:val="auto"/>
        </w:rPr>
        <w:t>3</w:t>
      </w:r>
      <w:r w:rsidRPr="003A4BB0">
        <w:rPr>
          <w:rStyle w:val="italic1"/>
          <w:rFonts w:ascii="Times New Roman" w:hAnsi="Times New Roman" w:cs="Times New Roman"/>
          <w:bCs/>
          <w:i w:val="0"/>
          <w:iCs w:val="0"/>
          <w:color w:val="auto"/>
        </w:rPr>
        <w:t xml:space="preserve">. </w:t>
      </w:r>
    </w:p>
    <w:p w14:paraId="70C5BF48" w14:textId="77777777" w:rsidR="003A4BB0" w:rsidRDefault="003A4BB0" w:rsidP="0006168F">
      <w:pPr>
        <w:spacing w:after="0"/>
        <w:ind w:left="720"/>
        <w:rPr>
          <w:rStyle w:val="italic1"/>
          <w:rFonts w:ascii="Times New Roman" w:hAnsi="Times New Roman" w:cs="Times New Roman"/>
          <w:bCs/>
          <w:i w:val="0"/>
          <w:iCs w:val="0"/>
          <w:color w:val="auto"/>
        </w:rPr>
      </w:pPr>
      <w:r w:rsidRPr="003A4BB0">
        <w:rPr>
          <w:rStyle w:val="italic1"/>
          <w:rFonts w:ascii="Times New Roman" w:hAnsi="Times New Roman" w:cs="Times New Roman"/>
          <w:bCs/>
          <w:i w:val="0"/>
          <w:iCs w:val="0"/>
          <w:color w:val="auto"/>
        </w:rPr>
        <w:t xml:space="preserve">25) </w:t>
      </w:r>
      <w:r w:rsidRPr="003A4BB0">
        <w:rPr>
          <w:rStyle w:val="italic1"/>
          <w:rFonts w:ascii="Times New Roman" w:hAnsi="Times New Roman" w:cs="Times New Roman"/>
          <w:bCs/>
          <w:color w:val="auto"/>
        </w:rPr>
        <w:t>Reel ejer:</w:t>
      </w:r>
      <w:r w:rsidRPr="003A4BB0">
        <w:rPr>
          <w:rStyle w:val="italic1"/>
          <w:rFonts w:ascii="Times New Roman" w:hAnsi="Times New Roman" w:cs="Times New Roman"/>
          <w:bCs/>
          <w:i w:val="0"/>
          <w:iCs w:val="0"/>
          <w:color w:val="auto"/>
        </w:rPr>
        <w:t xml:space="preserve"> En fysisk person, der i sidste ende direkte eller indirekte ejer eller kontrollerer en tilstrækkelig del af ejerandelene eller stemmerettighederne, eller som udøver kontrol ved hjælp af andre midler, bortset fra ejere af selskaber, hvis ejerandele handles på et reguleret marked eller et tilsvarende marked, som er undergivet oplysningspligt i overensstemmelse med EU-retten eller tilsvarende internationale standarder. </w:t>
      </w:r>
    </w:p>
    <w:p w14:paraId="05B60C1A" w14:textId="77777777" w:rsidR="003A4BB0" w:rsidRDefault="003A4BB0" w:rsidP="0006168F">
      <w:pPr>
        <w:spacing w:after="0"/>
        <w:ind w:left="720"/>
        <w:rPr>
          <w:rStyle w:val="italic1"/>
          <w:rFonts w:ascii="Times New Roman" w:hAnsi="Times New Roman" w:cs="Times New Roman"/>
          <w:bCs/>
          <w:i w:val="0"/>
          <w:iCs w:val="0"/>
          <w:color w:val="auto"/>
        </w:rPr>
      </w:pPr>
      <w:r w:rsidRPr="003A4BB0">
        <w:rPr>
          <w:rStyle w:val="italic1"/>
          <w:rFonts w:ascii="Times New Roman" w:hAnsi="Times New Roman" w:cs="Times New Roman"/>
          <w:bCs/>
          <w:i w:val="0"/>
          <w:iCs w:val="0"/>
          <w:color w:val="auto"/>
        </w:rPr>
        <w:t xml:space="preserve">26) </w:t>
      </w:r>
      <w:r w:rsidRPr="003A4BB0">
        <w:rPr>
          <w:rStyle w:val="italic1"/>
          <w:rFonts w:ascii="Times New Roman" w:hAnsi="Times New Roman" w:cs="Times New Roman"/>
          <w:bCs/>
          <w:color w:val="auto"/>
        </w:rPr>
        <w:t>Registreringsdato:</w:t>
      </w:r>
      <w:r w:rsidRPr="003A4BB0">
        <w:rPr>
          <w:rStyle w:val="italic1"/>
          <w:rFonts w:ascii="Times New Roman" w:hAnsi="Times New Roman" w:cs="Times New Roman"/>
          <w:bCs/>
          <w:i w:val="0"/>
          <w:iCs w:val="0"/>
          <w:color w:val="auto"/>
        </w:rPr>
        <w:t xml:space="preserve"> Den dato, hvor en kapitalejers ret til at deltage i en generalforsamling og afgive stemme i tilknytning til sine kapitalandele fastsættes. </w:t>
      </w:r>
    </w:p>
    <w:p w14:paraId="3B316ED3" w14:textId="1AA0E518" w:rsidR="003A4BB0" w:rsidRDefault="003A4BB0" w:rsidP="0006168F">
      <w:pPr>
        <w:spacing w:after="0"/>
        <w:ind w:left="720"/>
        <w:rPr>
          <w:rStyle w:val="italic1"/>
          <w:rFonts w:ascii="Times New Roman" w:hAnsi="Times New Roman" w:cs="Times New Roman"/>
          <w:bCs/>
          <w:i w:val="0"/>
          <w:iCs w:val="0"/>
          <w:color w:val="auto"/>
        </w:rPr>
      </w:pPr>
      <w:r w:rsidRPr="003A4BB0">
        <w:rPr>
          <w:rStyle w:val="italic1"/>
          <w:rFonts w:ascii="Times New Roman" w:hAnsi="Times New Roman" w:cs="Times New Roman"/>
          <w:bCs/>
          <w:i w:val="0"/>
          <w:iCs w:val="0"/>
          <w:color w:val="auto"/>
        </w:rPr>
        <w:t xml:space="preserve">27) </w:t>
      </w:r>
      <w:r w:rsidRPr="003A4BB0">
        <w:rPr>
          <w:rStyle w:val="italic1"/>
          <w:rFonts w:ascii="Times New Roman" w:hAnsi="Times New Roman" w:cs="Times New Roman"/>
          <w:bCs/>
          <w:color w:val="auto"/>
        </w:rPr>
        <w:t>Reguleret marked:</w:t>
      </w:r>
      <w:r w:rsidRPr="003A4BB0">
        <w:rPr>
          <w:rStyle w:val="italic1"/>
          <w:rFonts w:ascii="Times New Roman" w:hAnsi="Times New Roman" w:cs="Times New Roman"/>
          <w:bCs/>
          <w:i w:val="0"/>
          <w:iCs w:val="0"/>
          <w:color w:val="auto"/>
        </w:rPr>
        <w:t xml:space="preserve"> Definitionen af et reguleret marked i §</w:t>
      </w:r>
      <w:r w:rsidR="008D5075">
        <w:rPr>
          <w:rStyle w:val="italic1"/>
          <w:rFonts w:ascii="Times New Roman" w:hAnsi="Times New Roman" w:cs="Times New Roman"/>
          <w:bCs/>
          <w:i w:val="0"/>
          <w:iCs w:val="0"/>
          <w:color w:val="auto"/>
        </w:rPr>
        <w:t xml:space="preserve"> 16, stk. 1, i lov om værdipapirhandel m.v. </w:t>
      </w:r>
      <w:r w:rsidR="008D5075">
        <w:rPr>
          <w:rFonts w:ascii="Times New Roman" w:hAnsi="Times New Roman" w:cs="Times New Roman"/>
        </w:rPr>
        <w:t>som sat i kraft for Grønland ved kongelig anordning,</w:t>
      </w:r>
      <w:r w:rsidRPr="003A4BB0">
        <w:rPr>
          <w:rStyle w:val="italic1"/>
          <w:rFonts w:ascii="Times New Roman" w:hAnsi="Times New Roman" w:cs="Times New Roman"/>
          <w:bCs/>
          <w:i w:val="0"/>
          <w:iCs w:val="0"/>
          <w:color w:val="auto"/>
        </w:rPr>
        <w:t xml:space="preserve"> finder anvendelse. </w:t>
      </w:r>
    </w:p>
    <w:p w14:paraId="1CBDF93A" w14:textId="77777777" w:rsidR="003A4BB0" w:rsidRDefault="003A4BB0" w:rsidP="0006168F">
      <w:pPr>
        <w:spacing w:after="0"/>
        <w:ind w:left="720"/>
        <w:rPr>
          <w:rStyle w:val="italic1"/>
          <w:rFonts w:ascii="Times New Roman" w:hAnsi="Times New Roman" w:cs="Times New Roman"/>
          <w:bCs/>
          <w:i w:val="0"/>
          <w:iCs w:val="0"/>
          <w:color w:val="auto"/>
        </w:rPr>
      </w:pPr>
      <w:r w:rsidRPr="003A4BB0">
        <w:rPr>
          <w:rStyle w:val="italic1"/>
          <w:rFonts w:ascii="Times New Roman" w:hAnsi="Times New Roman" w:cs="Times New Roman"/>
          <w:bCs/>
          <w:i w:val="0"/>
          <w:iCs w:val="0"/>
          <w:color w:val="auto"/>
        </w:rPr>
        <w:t xml:space="preserve">28) </w:t>
      </w:r>
      <w:r w:rsidRPr="003A4BB0">
        <w:rPr>
          <w:rStyle w:val="italic1"/>
          <w:rFonts w:ascii="Times New Roman" w:hAnsi="Times New Roman" w:cs="Times New Roman"/>
          <w:bCs/>
          <w:color w:val="auto"/>
        </w:rPr>
        <w:t>Repræsenteret k</w:t>
      </w:r>
      <w:r w:rsidRPr="0072709E">
        <w:rPr>
          <w:rStyle w:val="italic1"/>
          <w:rFonts w:ascii="Times New Roman" w:hAnsi="Times New Roman" w:cs="Times New Roman"/>
          <w:bCs/>
          <w:color w:val="auto"/>
        </w:rPr>
        <w:t>apital:</w:t>
      </w:r>
      <w:r w:rsidRPr="003A4BB0">
        <w:rPr>
          <w:rStyle w:val="italic1"/>
          <w:rFonts w:ascii="Times New Roman" w:hAnsi="Times New Roman" w:cs="Times New Roman"/>
          <w:bCs/>
          <w:i w:val="0"/>
          <w:iCs w:val="0"/>
          <w:color w:val="auto"/>
        </w:rPr>
        <w:t xml:space="preserve"> Kapitalandele, der er repræsenteret på generalforsamlingen og enten har stemmeret eller er stemmeløse og tillagt repræsentationsret i vedtægterne. </w:t>
      </w:r>
    </w:p>
    <w:p w14:paraId="38469B53" w14:textId="3E1027D0" w:rsidR="003A4BB0" w:rsidRDefault="003A4BB0" w:rsidP="0006168F">
      <w:pPr>
        <w:spacing w:after="0"/>
        <w:ind w:left="720"/>
        <w:rPr>
          <w:rStyle w:val="italic1"/>
          <w:rFonts w:ascii="Times New Roman" w:hAnsi="Times New Roman" w:cs="Times New Roman"/>
          <w:bCs/>
          <w:i w:val="0"/>
          <w:iCs w:val="0"/>
          <w:color w:val="auto"/>
        </w:rPr>
      </w:pPr>
      <w:r w:rsidRPr="003A4BB0">
        <w:rPr>
          <w:rStyle w:val="italic1"/>
          <w:rFonts w:ascii="Times New Roman" w:hAnsi="Times New Roman" w:cs="Times New Roman"/>
          <w:bCs/>
          <w:i w:val="0"/>
          <w:iCs w:val="0"/>
          <w:color w:val="auto"/>
        </w:rPr>
        <w:t xml:space="preserve">29) </w:t>
      </w:r>
      <w:r w:rsidRPr="003A4BB0">
        <w:rPr>
          <w:rStyle w:val="italic1"/>
          <w:rFonts w:ascii="Times New Roman" w:hAnsi="Times New Roman" w:cs="Times New Roman"/>
          <w:bCs/>
          <w:color w:val="auto"/>
        </w:rPr>
        <w:t>Repræsentationsret:</w:t>
      </w:r>
      <w:r w:rsidRPr="003A4BB0">
        <w:rPr>
          <w:rStyle w:val="italic1"/>
          <w:rFonts w:ascii="Times New Roman" w:hAnsi="Times New Roman" w:cs="Times New Roman"/>
          <w:bCs/>
          <w:i w:val="0"/>
          <w:iCs w:val="0"/>
          <w:color w:val="auto"/>
        </w:rPr>
        <w:t xml:space="preserve"> Den ret, som kan tillægges stemmeløse kapitalandele til at møde på generalforsamlingen og til at indgå i opgørelsen af den på generalforsamlingen repræsenterede del af selskabskapitalen. Kapitalandele med stemmeret har altid repræsentationsret, jf. § 46. </w:t>
      </w:r>
    </w:p>
    <w:p w14:paraId="456E18C7" w14:textId="77777777" w:rsidR="003A4BB0" w:rsidRPr="005E3418" w:rsidRDefault="003A4BB0" w:rsidP="0072709E">
      <w:pPr>
        <w:pStyle w:val="Listeafsnit"/>
        <w:spacing w:after="0"/>
        <w:jc w:val="both"/>
        <w:rPr>
          <w:rFonts w:ascii="Times New Roman" w:hAnsi="Times New Roman" w:cs="Times New Roman"/>
          <w:sz w:val="24"/>
          <w:szCs w:val="24"/>
        </w:rPr>
      </w:pPr>
      <w:r w:rsidRPr="005E3418">
        <w:rPr>
          <w:rFonts w:ascii="Times New Roman" w:hAnsi="Times New Roman" w:cs="Times New Roman"/>
          <w:sz w:val="24"/>
          <w:szCs w:val="24"/>
        </w:rPr>
        <w:t xml:space="preserve">30) </w:t>
      </w:r>
      <w:r w:rsidRPr="005E3418">
        <w:rPr>
          <w:rFonts w:ascii="Times New Roman" w:hAnsi="Times New Roman" w:cs="Times New Roman"/>
          <w:i/>
          <w:iCs/>
          <w:sz w:val="24"/>
          <w:szCs w:val="24"/>
        </w:rPr>
        <w:t>Selskabsdokumenter</w:t>
      </w:r>
      <w:r w:rsidRPr="005E3418">
        <w:rPr>
          <w:rFonts w:ascii="Times New Roman" w:hAnsi="Times New Roman" w:cs="Times New Roman"/>
          <w:sz w:val="24"/>
          <w:szCs w:val="24"/>
        </w:rPr>
        <w:t xml:space="preserve">: </w:t>
      </w:r>
    </w:p>
    <w:p w14:paraId="0CD43E7E" w14:textId="21A37688" w:rsidR="003A4BB0" w:rsidRDefault="003A4BB0" w:rsidP="0072709E">
      <w:pPr>
        <w:spacing w:after="0"/>
        <w:ind w:left="720"/>
        <w:rPr>
          <w:rStyle w:val="italic1"/>
          <w:rFonts w:ascii="Times New Roman" w:hAnsi="Times New Roman" w:cs="Times New Roman"/>
          <w:bCs/>
          <w:i w:val="0"/>
          <w:iCs w:val="0"/>
          <w:color w:val="auto"/>
        </w:rPr>
      </w:pPr>
      <w:r w:rsidRPr="005E3418">
        <w:rPr>
          <w:rFonts w:ascii="Times New Roman" w:hAnsi="Times New Roman" w:cs="Times New Roman"/>
          <w:sz w:val="24"/>
          <w:szCs w:val="24"/>
        </w:rPr>
        <w:t xml:space="preserve">De dokumenter og bilag, som et kapitalselskab er forpligtet til at lade udarbejde i henhold til denne </w:t>
      </w:r>
      <w:r w:rsidR="008D5075">
        <w:rPr>
          <w:rFonts w:ascii="Times New Roman" w:hAnsi="Times New Roman" w:cs="Times New Roman"/>
          <w:sz w:val="24"/>
          <w:szCs w:val="24"/>
        </w:rPr>
        <w:t>anordning</w:t>
      </w:r>
      <w:r w:rsidRPr="005E3418">
        <w:rPr>
          <w:rFonts w:ascii="Times New Roman" w:hAnsi="Times New Roman" w:cs="Times New Roman"/>
          <w:sz w:val="24"/>
          <w:szCs w:val="24"/>
        </w:rPr>
        <w:t xml:space="preserve"> eller regler fastsat i medfør heraf.</w:t>
      </w:r>
    </w:p>
    <w:p w14:paraId="281FE512" w14:textId="06501460" w:rsidR="003A4BB0" w:rsidRDefault="003A4BB0" w:rsidP="0006168F">
      <w:pPr>
        <w:spacing w:after="0"/>
        <w:ind w:left="720"/>
        <w:rPr>
          <w:rStyle w:val="italic1"/>
          <w:rFonts w:ascii="Times New Roman" w:hAnsi="Times New Roman" w:cs="Times New Roman"/>
          <w:bCs/>
          <w:i w:val="0"/>
          <w:iCs w:val="0"/>
          <w:color w:val="auto"/>
        </w:rPr>
      </w:pPr>
      <w:r w:rsidRPr="003A4BB0">
        <w:rPr>
          <w:rStyle w:val="italic1"/>
          <w:rFonts w:ascii="Times New Roman" w:hAnsi="Times New Roman" w:cs="Times New Roman"/>
          <w:bCs/>
          <w:i w:val="0"/>
          <w:iCs w:val="0"/>
          <w:color w:val="auto"/>
        </w:rPr>
        <w:t>3</w:t>
      </w:r>
      <w:r w:rsidR="0072709E">
        <w:rPr>
          <w:rStyle w:val="italic1"/>
          <w:rFonts w:ascii="Times New Roman" w:hAnsi="Times New Roman" w:cs="Times New Roman"/>
          <w:bCs/>
          <w:i w:val="0"/>
          <w:iCs w:val="0"/>
          <w:color w:val="auto"/>
        </w:rPr>
        <w:t>1</w:t>
      </w:r>
      <w:r w:rsidRPr="003A4BB0">
        <w:rPr>
          <w:rStyle w:val="italic1"/>
          <w:rFonts w:ascii="Times New Roman" w:hAnsi="Times New Roman" w:cs="Times New Roman"/>
          <w:bCs/>
          <w:i w:val="0"/>
          <w:iCs w:val="0"/>
          <w:color w:val="auto"/>
        </w:rPr>
        <w:t xml:space="preserve">) </w:t>
      </w:r>
      <w:r w:rsidRPr="003A4BB0">
        <w:rPr>
          <w:rStyle w:val="italic1"/>
          <w:rFonts w:ascii="Times New Roman" w:hAnsi="Times New Roman" w:cs="Times New Roman"/>
          <w:bCs/>
          <w:color w:val="auto"/>
        </w:rPr>
        <w:t>Selskabskapital:</w:t>
      </w:r>
      <w:r>
        <w:rPr>
          <w:rStyle w:val="italic1"/>
          <w:rFonts w:ascii="Times New Roman" w:hAnsi="Times New Roman" w:cs="Times New Roman"/>
          <w:bCs/>
          <w:i w:val="0"/>
          <w:iCs w:val="0"/>
          <w:color w:val="auto"/>
        </w:rPr>
        <w:t xml:space="preserve"> </w:t>
      </w:r>
      <w:r w:rsidRPr="003A4BB0">
        <w:rPr>
          <w:rStyle w:val="italic1"/>
          <w:rFonts w:ascii="Times New Roman" w:hAnsi="Times New Roman" w:cs="Times New Roman"/>
          <w:bCs/>
          <w:i w:val="0"/>
          <w:iCs w:val="0"/>
          <w:color w:val="auto"/>
        </w:rPr>
        <w:t xml:space="preserve">Det indskud, som kapitalejernes hæftelse er begrænset til i medfør af denne </w:t>
      </w:r>
      <w:r w:rsidR="008D5075">
        <w:rPr>
          <w:rStyle w:val="italic1"/>
          <w:rFonts w:ascii="Times New Roman" w:hAnsi="Times New Roman" w:cs="Times New Roman"/>
          <w:bCs/>
          <w:i w:val="0"/>
          <w:iCs w:val="0"/>
          <w:color w:val="auto"/>
        </w:rPr>
        <w:t>anordning</w:t>
      </w:r>
      <w:r w:rsidRPr="003A4BB0">
        <w:rPr>
          <w:rStyle w:val="italic1"/>
          <w:rFonts w:ascii="Times New Roman" w:hAnsi="Times New Roman" w:cs="Times New Roman"/>
          <w:bCs/>
          <w:i w:val="0"/>
          <w:iCs w:val="0"/>
          <w:color w:val="auto"/>
        </w:rPr>
        <w:t xml:space="preserve">, jf. § 4. </w:t>
      </w:r>
    </w:p>
    <w:p w14:paraId="2232B720" w14:textId="2500D960" w:rsidR="003A4BB0" w:rsidRDefault="003A4BB0" w:rsidP="0006168F">
      <w:pPr>
        <w:spacing w:after="0"/>
        <w:ind w:left="720"/>
        <w:rPr>
          <w:rStyle w:val="italic1"/>
          <w:rFonts w:ascii="Times New Roman" w:hAnsi="Times New Roman" w:cs="Times New Roman"/>
          <w:bCs/>
          <w:i w:val="0"/>
          <w:iCs w:val="0"/>
          <w:color w:val="auto"/>
        </w:rPr>
      </w:pPr>
      <w:r w:rsidRPr="003A4BB0">
        <w:rPr>
          <w:rStyle w:val="italic1"/>
          <w:rFonts w:ascii="Times New Roman" w:hAnsi="Times New Roman" w:cs="Times New Roman"/>
          <w:bCs/>
          <w:i w:val="0"/>
          <w:iCs w:val="0"/>
          <w:color w:val="auto"/>
        </w:rPr>
        <w:t>3</w:t>
      </w:r>
      <w:r w:rsidR="0072709E">
        <w:rPr>
          <w:rStyle w:val="italic1"/>
          <w:rFonts w:ascii="Times New Roman" w:hAnsi="Times New Roman" w:cs="Times New Roman"/>
          <w:bCs/>
          <w:i w:val="0"/>
          <w:iCs w:val="0"/>
          <w:color w:val="auto"/>
        </w:rPr>
        <w:t>2</w:t>
      </w:r>
      <w:r w:rsidRPr="003A4BB0">
        <w:rPr>
          <w:rStyle w:val="italic1"/>
          <w:rFonts w:ascii="Times New Roman" w:hAnsi="Times New Roman" w:cs="Times New Roman"/>
          <w:bCs/>
          <w:i w:val="0"/>
          <w:iCs w:val="0"/>
          <w:color w:val="auto"/>
        </w:rPr>
        <w:t xml:space="preserve">) </w:t>
      </w:r>
      <w:r w:rsidRPr="003A4BB0">
        <w:rPr>
          <w:rStyle w:val="italic1"/>
          <w:rFonts w:ascii="Times New Roman" w:hAnsi="Times New Roman" w:cs="Times New Roman"/>
          <w:bCs/>
          <w:color w:val="auto"/>
        </w:rPr>
        <w:t>Statslige aktieselskaber:</w:t>
      </w:r>
      <w:r w:rsidRPr="003A4BB0">
        <w:rPr>
          <w:rStyle w:val="italic1"/>
          <w:rFonts w:ascii="Times New Roman" w:hAnsi="Times New Roman" w:cs="Times New Roman"/>
          <w:bCs/>
          <w:i w:val="0"/>
          <w:iCs w:val="0"/>
          <w:color w:val="auto"/>
        </w:rPr>
        <w:t xml:space="preserve"> Et aktieselskab, hvortil den danske stat har samme forbindelse, som et moderselskab har til en dattervirksomhed, jf. §§ 6 og 7. </w:t>
      </w:r>
    </w:p>
    <w:p w14:paraId="035167A6" w14:textId="2E14CCC8" w:rsidR="0006168F" w:rsidRPr="0072709E" w:rsidRDefault="0072709E" w:rsidP="0006168F">
      <w:pPr>
        <w:pStyle w:val="Listeafsnit"/>
        <w:spacing w:after="0"/>
        <w:rPr>
          <w:rStyle w:val="italic1"/>
          <w:rFonts w:ascii="Times New Roman" w:hAnsi="Times New Roman" w:cs="Times New Roman"/>
          <w:bCs/>
          <w:i w:val="0"/>
          <w:iCs w:val="0"/>
          <w:color w:val="auto"/>
        </w:rPr>
      </w:pPr>
      <w:r>
        <w:rPr>
          <w:rStyle w:val="italic1"/>
          <w:rFonts w:ascii="Times New Roman" w:hAnsi="Times New Roman" w:cs="Times New Roman"/>
          <w:bCs/>
          <w:i w:val="0"/>
          <w:iCs w:val="0"/>
          <w:color w:val="auto"/>
        </w:rPr>
        <w:t>33) (Sættes ikke i kraft for Grønland)</w:t>
      </w:r>
    </w:p>
    <w:p w14:paraId="7C8571CD" w14:textId="266BCB72" w:rsidR="00FF6B6F" w:rsidRPr="005E3418" w:rsidRDefault="00FF6B6F" w:rsidP="005E3418">
      <w:pPr>
        <w:pStyle w:val="Listeafsnit"/>
        <w:autoSpaceDE w:val="0"/>
        <w:autoSpaceDN w:val="0"/>
        <w:adjustRightInd w:val="0"/>
        <w:spacing w:after="0" w:line="240" w:lineRule="auto"/>
        <w:jc w:val="both"/>
        <w:rPr>
          <w:rFonts w:ascii="Times New Roman" w:hAnsi="Times New Roman" w:cs="Times New Roman"/>
          <w:sz w:val="24"/>
          <w:szCs w:val="24"/>
        </w:rPr>
      </w:pPr>
    </w:p>
    <w:p w14:paraId="02DE8A38" w14:textId="104FF498" w:rsidR="00FF6B6F" w:rsidRPr="005E3418" w:rsidRDefault="00FF6B6F" w:rsidP="005E3418">
      <w:pPr>
        <w:pStyle w:val="Listeafsnit"/>
        <w:numPr>
          <w:ilvl w:val="0"/>
          <w:numId w:val="26"/>
        </w:numPr>
        <w:jc w:val="both"/>
        <w:rPr>
          <w:rFonts w:ascii="Times New Roman" w:hAnsi="Times New Roman" w:cs="Times New Roman"/>
          <w:sz w:val="24"/>
          <w:szCs w:val="24"/>
        </w:rPr>
      </w:pPr>
      <w:r w:rsidRPr="005E3418">
        <w:rPr>
          <w:rFonts w:ascii="Times New Roman" w:hAnsi="Times New Roman" w:cs="Times New Roman"/>
          <w:i/>
          <w:iCs/>
          <w:sz w:val="24"/>
          <w:szCs w:val="24"/>
        </w:rPr>
        <w:t>Overskriften</w:t>
      </w:r>
      <w:r w:rsidRPr="005E3418">
        <w:rPr>
          <w:rFonts w:ascii="Times New Roman" w:hAnsi="Times New Roman" w:cs="Times New Roman"/>
          <w:sz w:val="24"/>
          <w:szCs w:val="24"/>
        </w:rPr>
        <w:t xml:space="preserve"> til kapitel 2 affattes således: </w:t>
      </w:r>
    </w:p>
    <w:p w14:paraId="2E692896" w14:textId="77777777" w:rsidR="00FF6B6F" w:rsidRPr="005E3418" w:rsidRDefault="00FF6B6F" w:rsidP="005E3418">
      <w:pPr>
        <w:jc w:val="center"/>
        <w:rPr>
          <w:rFonts w:ascii="Times New Roman" w:hAnsi="Times New Roman" w:cs="Times New Roman"/>
          <w:sz w:val="24"/>
          <w:szCs w:val="24"/>
        </w:rPr>
      </w:pPr>
      <w:r w:rsidRPr="005E3418">
        <w:rPr>
          <w:rFonts w:ascii="Times New Roman" w:hAnsi="Times New Roman" w:cs="Times New Roman"/>
          <w:sz w:val="24"/>
          <w:szCs w:val="24"/>
        </w:rPr>
        <w:t>»Kapitel 2</w:t>
      </w:r>
    </w:p>
    <w:p w14:paraId="6FAAA0AD" w14:textId="0E4E7255" w:rsidR="00A077A8" w:rsidRPr="005E3418" w:rsidRDefault="00FF6B6F" w:rsidP="005E3418">
      <w:pPr>
        <w:autoSpaceDE w:val="0"/>
        <w:autoSpaceDN w:val="0"/>
        <w:adjustRightInd w:val="0"/>
        <w:spacing w:after="0" w:line="240" w:lineRule="auto"/>
        <w:ind w:firstLine="1304"/>
        <w:jc w:val="both"/>
        <w:rPr>
          <w:rFonts w:ascii="Times New Roman" w:hAnsi="Times New Roman" w:cs="Times New Roman"/>
          <w:sz w:val="24"/>
          <w:szCs w:val="24"/>
        </w:rPr>
      </w:pPr>
      <w:r w:rsidRPr="005E3418">
        <w:rPr>
          <w:rFonts w:ascii="Times New Roman" w:hAnsi="Times New Roman" w:cs="Times New Roman"/>
          <w:i/>
          <w:iCs/>
          <w:sz w:val="24"/>
          <w:szCs w:val="24"/>
        </w:rPr>
        <w:t>Registrering, offentliggørelse, opbevaring af dokumenter, frister og kontrol</w:t>
      </w:r>
      <w:r w:rsidRPr="005E3418">
        <w:rPr>
          <w:rFonts w:ascii="Times New Roman" w:hAnsi="Times New Roman" w:cs="Times New Roman"/>
          <w:sz w:val="24"/>
          <w:szCs w:val="24"/>
        </w:rPr>
        <w:t>«.</w:t>
      </w:r>
    </w:p>
    <w:p w14:paraId="7284E6F1" w14:textId="77777777" w:rsidR="00FF6B6F" w:rsidRPr="005E3418" w:rsidRDefault="00FF6B6F" w:rsidP="005E3418">
      <w:pPr>
        <w:autoSpaceDE w:val="0"/>
        <w:autoSpaceDN w:val="0"/>
        <w:adjustRightInd w:val="0"/>
        <w:spacing w:after="0" w:line="240" w:lineRule="auto"/>
        <w:ind w:firstLine="1304"/>
        <w:jc w:val="both"/>
        <w:rPr>
          <w:rStyle w:val="italic1"/>
          <w:rFonts w:ascii="Times New Roman" w:hAnsi="Times New Roman" w:cs="Times New Roman"/>
          <w:i w:val="0"/>
          <w:iCs w:val="0"/>
          <w:color w:val="auto"/>
        </w:rPr>
      </w:pPr>
    </w:p>
    <w:p w14:paraId="03F6F03B" w14:textId="09A4B619" w:rsidR="00FF6B6F" w:rsidRPr="005E3418" w:rsidRDefault="00FF6B6F" w:rsidP="005E3418">
      <w:pPr>
        <w:pStyle w:val="Listeafsnit"/>
        <w:numPr>
          <w:ilvl w:val="0"/>
          <w:numId w:val="26"/>
        </w:numPr>
        <w:autoSpaceDE w:val="0"/>
        <w:autoSpaceDN w:val="0"/>
        <w:adjustRightInd w:val="0"/>
        <w:spacing w:after="0" w:line="240" w:lineRule="auto"/>
        <w:jc w:val="both"/>
        <w:rPr>
          <w:rFonts w:ascii="Times New Roman" w:hAnsi="Times New Roman" w:cs="Times New Roman"/>
          <w:sz w:val="24"/>
          <w:szCs w:val="24"/>
        </w:rPr>
      </w:pPr>
      <w:r w:rsidRPr="005E3418">
        <w:rPr>
          <w:rStyle w:val="italic1"/>
          <w:rFonts w:ascii="Times New Roman" w:hAnsi="Times New Roman" w:cs="Times New Roman"/>
          <w:i w:val="0"/>
          <w:iCs w:val="0"/>
          <w:color w:val="auto"/>
        </w:rPr>
        <w:t xml:space="preserve">I </w:t>
      </w:r>
      <w:r w:rsidRPr="005E3418">
        <w:rPr>
          <w:rFonts w:ascii="Times New Roman" w:hAnsi="Times New Roman" w:cs="Times New Roman"/>
          <w:i/>
          <w:iCs/>
          <w:sz w:val="24"/>
          <w:szCs w:val="24"/>
        </w:rPr>
        <w:t>overskriften</w:t>
      </w:r>
      <w:r w:rsidRPr="005E3418">
        <w:rPr>
          <w:rFonts w:ascii="Times New Roman" w:hAnsi="Times New Roman" w:cs="Times New Roman"/>
          <w:sz w:val="24"/>
          <w:szCs w:val="24"/>
        </w:rPr>
        <w:t xml:space="preserve"> før § 9 indsættes efter »Registrering«: »og offentliggørelse«.</w:t>
      </w:r>
    </w:p>
    <w:p w14:paraId="0EEA9415" w14:textId="77777777" w:rsidR="00FF6B6F" w:rsidRPr="005E3418" w:rsidRDefault="00FF6B6F" w:rsidP="005E3418">
      <w:pPr>
        <w:pStyle w:val="Listeafsnit"/>
        <w:autoSpaceDE w:val="0"/>
        <w:autoSpaceDN w:val="0"/>
        <w:adjustRightInd w:val="0"/>
        <w:spacing w:after="0" w:line="240" w:lineRule="auto"/>
        <w:jc w:val="both"/>
        <w:rPr>
          <w:rFonts w:ascii="Times New Roman" w:hAnsi="Times New Roman" w:cs="Times New Roman"/>
          <w:sz w:val="24"/>
          <w:szCs w:val="24"/>
        </w:rPr>
      </w:pPr>
    </w:p>
    <w:p w14:paraId="454D86DB" w14:textId="7D45E24C" w:rsidR="00FF6B6F" w:rsidRPr="005E3418" w:rsidRDefault="00FF6B6F" w:rsidP="005E3418">
      <w:pPr>
        <w:pStyle w:val="Listeafsnit"/>
        <w:numPr>
          <w:ilvl w:val="0"/>
          <w:numId w:val="26"/>
        </w:numPr>
        <w:jc w:val="both"/>
        <w:rPr>
          <w:rFonts w:ascii="Times New Roman" w:hAnsi="Times New Roman" w:cs="Times New Roman"/>
          <w:sz w:val="24"/>
          <w:szCs w:val="24"/>
        </w:rPr>
      </w:pPr>
      <w:r w:rsidRPr="005E3418">
        <w:rPr>
          <w:rStyle w:val="italic1"/>
          <w:rFonts w:ascii="Times New Roman" w:hAnsi="Times New Roman" w:cs="Times New Roman"/>
          <w:color w:val="auto"/>
        </w:rPr>
        <w:t xml:space="preserve">§ </w:t>
      </w:r>
      <w:r w:rsidRPr="005E3418">
        <w:rPr>
          <w:rFonts w:ascii="Times New Roman" w:hAnsi="Times New Roman" w:cs="Times New Roman"/>
          <w:i/>
          <w:iCs/>
          <w:sz w:val="24"/>
          <w:szCs w:val="24"/>
        </w:rPr>
        <w:t>14, stk. 1, 2. pkt.,</w:t>
      </w:r>
      <w:r w:rsidRPr="005E3418">
        <w:rPr>
          <w:rFonts w:ascii="Times New Roman" w:hAnsi="Times New Roman" w:cs="Times New Roman"/>
          <w:sz w:val="24"/>
          <w:szCs w:val="24"/>
        </w:rPr>
        <w:t xml:space="preserve"> ophæves, og i stedet indsættes: </w:t>
      </w:r>
    </w:p>
    <w:p w14:paraId="49A239A2" w14:textId="19A97F1B" w:rsidR="00FF6B6F" w:rsidRPr="005E3418" w:rsidRDefault="00FF6B6F" w:rsidP="005E3418">
      <w:pPr>
        <w:pStyle w:val="Listeafsnit"/>
        <w:autoSpaceDE w:val="0"/>
        <w:autoSpaceDN w:val="0"/>
        <w:adjustRightInd w:val="0"/>
        <w:spacing w:after="0" w:line="240" w:lineRule="auto"/>
        <w:jc w:val="both"/>
        <w:rPr>
          <w:rStyle w:val="italic1"/>
          <w:rFonts w:ascii="Times New Roman" w:hAnsi="Times New Roman" w:cs="Times New Roman"/>
          <w:i w:val="0"/>
          <w:iCs w:val="0"/>
          <w:color w:val="auto"/>
        </w:rPr>
      </w:pPr>
      <w:r w:rsidRPr="005E3418">
        <w:rPr>
          <w:rFonts w:ascii="Times New Roman" w:hAnsi="Times New Roman" w:cs="Times New Roman"/>
          <w:sz w:val="24"/>
          <w:szCs w:val="24"/>
        </w:rPr>
        <w:t xml:space="preserve">»Registrering i henhold til denne </w:t>
      </w:r>
      <w:r w:rsidR="008D5075">
        <w:rPr>
          <w:rFonts w:ascii="Times New Roman" w:hAnsi="Times New Roman" w:cs="Times New Roman"/>
          <w:sz w:val="24"/>
          <w:szCs w:val="24"/>
        </w:rPr>
        <w:t>anordning</w:t>
      </w:r>
      <w:r w:rsidRPr="005E3418">
        <w:rPr>
          <w:rFonts w:ascii="Times New Roman" w:hAnsi="Times New Roman" w:cs="Times New Roman"/>
          <w:sz w:val="24"/>
          <w:szCs w:val="24"/>
        </w:rPr>
        <w:t xml:space="preserve"> sker i styrelsens it-system. Oplysninger, der skal registreres i henhold til denne </w:t>
      </w:r>
      <w:r w:rsidR="008D5075">
        <w:rPr>
          <w:rFonts w:ascii="Times New Roman" w:hAnsi="Times New Roman" w:cs="Times New Roman"/>
          <w:sz w:val="24"/>
          <w:szCs w:val="24"/>
        </w:rPr>
        <w:t>anordning</w:t>
      </w:r>
      <w:r w:rsidRPr="005E3418">
        <w:rPr>
          <w:rFonts w:ascii="Times New Roman" w:hAnsi="Times New Roman" w:cs="Times New Roman"/>
          <w:sz w:val="24"/>
          <w:szCs w:val="24"/>
        </w:rPr>
        <w:t xml:space="preserve">, og selskabsdokumenter, der skal indsendes til Erhvervsstyrelsen, offentliggøres i Det Centrale Virksomhedsregister, medmindre andet er fastsat i </w:t>
      </w:r>
      <w:r w:rsidR="008D5075">
        <w:rPr>
          <w:rFonts w:ascii="Times New Roman" w:hAnsi="Times New Roman" w:cs="Times New Roman"/>
          <w:sz w:val="24"/>
          <w:szCs w:val="24"/>
        </w:rPr>
        <w:t>anordning</w:t>
      </w:r>
      <w:r w:rsidRPr="005E3418">
        <w:rPr>
          <w:rFonts w:ascii="Times New Roman" w:hAnsi="Times New Roman" w:cs="Times New Roman"/>
          <w:sz w:val="24"/>
          <w:szCs w:val="24"/>
        </w:rPr>
        <w:t>en eller i regler udstedt i medfør heraf.«</w:t>
      </w:r>
    </w:p>
    <w:p w14:paraId="793CA3D2" w14:textId="6FA68280" w:rsidR="00FF6B6F" w:rsidRPr="005E3418" w:rsidRDefault="00FF6B6F" w:rsidP="005E3418">
      <w:pPr>
        <w:pStyle w:val="aendringmednummer"/>
        <w:numPr>
          <w:ilvl w:val="0"/>
          <w:numId w:val="26"/>
        </w:numPr>
        <w:shd w:val="clear" w:color="auto" w:fill="FFFFFF"/>
        <w:jc w:val="both"/>
        <w:rPr>
          <w:rFonts w:ascii="Times New Roman" w:hAnsi="Times New Roman" w:cs="Times New Roman"/>
        </w:rPr>
      </w:pPr>
      <w:r w:rsidRPr="005E3418">
        <w:rPr>
          <w:rFonts w:ascii="Times New Roman" w:hAnsi="Times New Roman" w:cs="Times New Roman"/>
          <w:i/>
          <w:iCs/>
        </w:rPr>
        <w:t>§§ 16-18</w:t>
      </w:r>
      <w:r w:rsidRPr="005E3418">
        <w:rPr>
          <w:rFonts w:ascii="Times New Roman" w:hAnsi="Times New Roman" w:cs="Times New Roman"/>
        </w:rPr>
        <w:t xml:space="preserve"> ophæves, og i stedet indsættes:</w:t>
      </w:r>
    </w:p>
    <w:p w14:paraId="4F427637" w14:textId="597B6810" w:rsidR="00FF6B6F" w:rsidRPr="005E3418" w:rsidRDefault="00FF6B6F" w:rsidP="005E3418">
      <w:pPr>
        <w:pStyle w:val="Listeafsnit"/>
        <w:jc w:val="both"/>
        <w:rPr>
          <w:rFonts w:ascii="Times New Roman" w:hAnsi="Times New Roman" w:cs="Times New Roman"/>
          <w:sz w:val="24"/>
          <w:szCs w:val="24"/>
        </w:rPr>
      </w:pPr>
      <w:r w:rsidRPr="005E3418">
        <w:rPr>
          <w:rFonts w:ascii="Times New Roman" w:hAnsi="Times New Roman" w:cs="Times New Roman"/>
          <w:sz w:val="24"/>
          <w:szCs w:val="24"/>
        </w:rPr>
        <w:t>»</w:t>
      </w:r>
      <w:r w:rsidRPr="005E3418">
        <w:rPr>
          <w:rFonts w:ascii="Times New Roman" w:hAnsi="Times New Roman" w:cs="Times New Roman"/>
          <w:b/>
          <w:bCs/>
          <w:sz w:val="24"/>
          <w:szCs w:val="24"/>
        </w:rPr>
        <w:t xml:space="preserve">§ 16. </w:t>
      </w:r>
      <w:r w:rsidRPr="005E3418">
        <w:rPr>
          <w:rFonts w:ascii="Times New Roman" w:hAnsi="Times New Roman" w:cs="Times New Roman"/>
          <w:sz w:val="24"/>
          <w:szCs w:val="24"/>
        </w:rPr>
        <w:t xml:space="preserve">Oplysning om navn på personer registreret i henhold til denne </w:t>
      </w:r>
      <w:r w:rsidR="008D5075">
        <w:rPr>
          <w:rFonts w:ascii="Times New Roman" w:hAnsi="Times New Roman" w:cs="Times New Roman"/>
          <w:sz w:val="24"/>
          <w:szCs w:val="24"/>
        </w:rPr>
        <w:t xml:space="preserve">anordning </w:t>
      </w:r>
      <w:r w:rsidRPr="005E3418">
        <w:rPr>
          <w:rFonts w:ascii="Times New Roman" w:hAnsi="Times New Roman" w:cs="Times New Roman"/>
          <w:sz w:val="24"/>
          <w:szCs w:val="24"/>
        </w:rPr>
        <w:t xml:space="preserve">offentliggøres til enhver tid i Det Centrale Virksomhedsregister, medmindre Erhvervsstyrelsen træffer anden beslutning. Dette gælder for både aktive og ophørte selskaber. </w:t>
      </w:r>
    </w:p>
    <w:p w14:paraId="43BE0568" w14:textId="706193CA" w:rsidR="00FF6B6F" w:rsidRPr="005E3418" w:rsidRDefault="00FF6B6F" w:rsidP="005E3418">
      <w:pPr>
        <w:pStyle w:val="Listeafsnit"/>
        <w:jc w:val="both"/>
        <w:rPr>
          <w:rFonts w:ascii="Times New Roman" w:hAnsi="Times New Roman" w:cs="Times New Roman"/>
          <w:sz w:val="24"/>
          <w:szCs w:val="24"/>
        </w:rPr>
      </w:pPr>
      <w:r w:rsidRPr="005E3418">
        <w:rPr>
          <w:rFonts w:ascii="Times New Roman" w:hAnsi="Times New Roman" w:cs="Times New Roman"/>
          <w:i/>
          <w:iCs/>
          <w:sz w:val="24"/>
          <w:szCs w:val="24"/>
        </w:rPr>
        <w:lastRenderedPageBreak/>
        <w:t>Stk. 2.</w:t>
      </w:r>
      <w:r w:rsidRPr="005E3418">
        <w:rPr>
          <w:rFonts w:ascii="Times New Roman" w:hAnsi="Times New Roman" w:cs="Times New Roman"/>
          <w:sz w:val="24"/>
          <w:szCs w:val="24"/>
        </w:rPr>
        <w:t xml:space="preserve"> Oplysning om bopælsadresse for personer registreret i henhold til denne </w:t>
      </w:r>
      <w:r w:rsidR="009F681E">
        <w:rPr>
          <w:rFonts w:ascii="Times New Roman" w:hAnsi="Times New Roman" w:cs="Times New Roman"/>
          <w:sz w:val="24"/>
          <w:szCs w:val="24"/>
        </w:rPr>
        <w:t xml:space="preserve">anordning </w:t>
      </w:r>
      <w:r w:rsidRPr="005E3418">
        <w:rPr>
          <w:rFonts w:ascii="Times New Roman" w:hAnsi="Times New Roman" w:cs="Times New Roman"/>
          <w:sz w:val="24"/>
          <w:szCs w:val="24"/>
        </w:rPr>
        <w:t xml:space="preserve">offentliggøres i Det Centrale Virksomhedsregister, indtil der er forløbet 5 år, efter at personen er ophørt med at være aktiv i en virksomhed, som er registreret i Det Centrale Virksomhedsregister. Dette gælder for både aktive, ophørte og slettede virksomheder. </w:t>
      </w:r>
    </w:p>
    <w:p w14:paraId="6BE2300F" w14:textId="77777777" w:rsidR="00FF6B6F" w:rsidRPr="005E3418" w:rsidRDefault="00FF6B6F" w:rsidP="005E3418">
      <w:pPr>
        <w:pStyle w:val="Listeafsnit"/>
        <w:jc w:val="both"/>
        <w:rPr>
          <w:rFonts w:ascii="Times New Roman" w:hAnsi="Times New Roman" w:cs="Times New Roman"/>
          <w:sz w:val="24"/>
          <w:szCs w:val="24"/>
        </w:rPr>
      </w:pPr>
      <w:r w:rsidRPr="005E3418">
        <w:rPr>
          <w:rFonts w:ascii="Times New Roman" w:hAnsi="Times New Roman" w:cs="Times New Roman"/>
          <w:i/>
          <w:iCs/>
          <w:sz w:val="24"/>
          <w:szCs w:val="24"/>
        </w:rPr>
        <w:t>Stk. 3.</w:t>
      </w:r>
      <w:r w:rsidRPr="005E3418">
        <w:rPr>
          <w:rFonts w:ascii="Times New Roman" w:hAnsi="Times New Roman" w:cs="Times New Roman"/>
          <w:sz w:val="24"/>
          <w:szCs w:val="24"/>
        </w:rPr>
        <w:t xml:space="preserve"> For personer, der har registreret navne- og adressebeskyttelse i Det Centrale Personregister, offentliggøres adressen ikke i Det Centrale Virksomhedsregister, så længe beskyttelsen i Det Centrale Personregister er gældende, medmindre personen anmoder Erhvervsstyrelsen om, at adressebeskyttelsen ikke skal gælde i Det Centrale Virksomhedsregister. </w:t>
      </w:r>
    </w:p>
    <w:p w14:paraId="5F5AA203" w14:textId="77777777" w:rsidR="00FF6B6F" w:rsidRPr="005E3418" w:rsidRDefault="00FF6B6F" w:rsidP="005E3418">
      <w:pPr>
        <w:pStyle w:val="Listeafsnit"/>
        <w:jc w:val="both"/>
        <w:rPr>
          <w:rFonts w:ascii="Times New Roman" w:hAnsi="Times New Roman" w:cs="Times New Roman"/>
          <w:sz w:val="24"/>
          <w:szCs w:val="24"/>
        </w:rPr>
      </w:pPr>
      <w:r w:rsidRPr="005E3418">
        <w:rPr>
          <w:rFonts w:ascii="Times New Roman" w:hAnsi="Times New Roman" w:cs="Times New Roman"/>
          <w:i/>
          <w:iCs/>
          <w:sz w:val="24"/>
          <w:szCs w:val="24"/>
        </w:rPr>
        <w:t>Stk. 4.</w:t>
      </w:r>
      <w:r w:rsidRPr="005E3418">
        <w:rPr>
          <w:rFonts w:ascii="Times New Roman" w:hAnsi="Times New Roman" w:cs="Times New Roman"/>
          <w:sz w:val="24"/>
          <w:szCs w:val="24"/>
        </w:rPr>
        <w:t xml:space="preserve"> Personer, der ikke har et cpr-nummer, kan anmode Erhvervsstyrelsen om adressebeskyttelse i Det Centrale Virksomhedsregister. </w:t>
      </w:r>
    </w:p>
    <w:p w14:paraId="330642F4" w14:textId="77777777" w:rsidR="00FF6B6F" w:rsidRPr="005E3418" w:rsidRDefault="00FF6B6F" w:rsidP="005E3418">
      <w:pPr>
        <w:pStyle w:val="Listeafsnit"/>
        <w:jc w:val="both"/>
        <w:rPr>
          <w:rFonts w:ascii="Times New Roman" w:hAnsi="Times New Roman" w:cs="Times New Roman"/>
          <w:sz w:val="24"/>
          <w:szCs w:val="24"/>
        </w:rPr>
      </w:pPr>
      <w:r w:rsidRPr="005E3418">
        <w:rPr>
          <w:rFonts w:ascii="Times New Roman" w:hAnsi="Times New Roman" w:cs="Times New Roman"/>
          <w:i/>
          <w:iCs/>
          <w:sz w:val="24"/>
          <w:szCs w:val="24"/>
        </w:rPr>
        <w:t>Stk. 5.</w:t>
      </w:r>
      <w:r w:rsidRPr="005E3418">
        <w:rPr>
          <w:rFonts w:ascii="Times New Roman" w:hAnsi="Times New Roman" w:cs="Times New Roman"/>
          <w:sz w:val="24"/>
          <w:szCs w:val="24"/>
        </w:rPr>
        <w:t xml:space="preserve"> Erhvervsstyrelsen fastsætter nærmere vilkår og betingelser for adressebeskyttelse og for videregivelse af beskyttede adresser for personer uden cpr-nummer, jf. stk. 4. </w:t>
      </w:r>
    </w:p>
    <w:p w14:paraId="124359C5" w14:textId="77777777" w:rsidR="00FF6B6F" w:rsidRPr="005E3418" w:rsidRDefault="00FF6B6F" w:rsidP="005E3418">
      <w:pPr>
        <w:pStyle w:val="Listeafsnit"/>
        <w:jc w:val="both"/>
        <w:rPr>
          <w:rFonts w:ascii="Times New Roman" w:hAnsi="Times New Roman" w:cs="Times New Roman"/>
          <w:sz w:val="24"/>
          <w:szCs w:val="24"/>
        </w:rPr>
      </w:pPr>
      <w:r w:rsidRPr="005E3418">
        <w:rPr>
          <w:rFonts w:ascii="Times New Roman" w:hAnsi="Times New Roman" w:cs="Times New Roman"/>
          <w:i/>
          <w:iCs/>
          <w:sz w:val="24"/>
          <w:szCs w:val="24"/>
        </w:rPr>
        <w:t>Stk. 6.</w:t>
      </w:r>
      <w:r w:rsidRPr="005E3418">
        <w:rPr>
          <w:rFonts w:ascii="Times New Roman" w:hAnsi="Times New Roman" w:cs="Times New Roman"/>
          <w:sz w:val="24"/>
          <w:szCs w:val="24"/>
        </w:rPr>
        <w:t xml:space="preserve"> Opdatering af personoplysninger omfattet af stk. 1 og 2 for fuldt ansvarlige deltagere, ejere og ledelsesmedlemmer ophører, 5 år efter at den pågældende person ophører med at være aktiv i en virksomhed, som er registreret i Det Centrale Virksomhedsregister.</w:t>
      </w:r>
    </w:p>
    <w:p w14:paraId="11C08C13" w14:textId="77777777" w:rsidR="00FF6B6F" w:rsidRPr="005E3418" w:rsidRDefault="00FF6B6F" w:rsidP="005E3418">
      <w:pPr>
        <w:jc w:val="center"/>
        <w:rPr>
          <w:rFonts w:ascii="Times New Roman" w:hAnsi="Times New Roman" w:cs="Times New Roman"/>
          <w:i/>
          <w:iCs/>
          <w:sz w:val="24"/>
          <w:szCs w:val="24"/>
        </w:rPr>
      </w:pPr>
      <w:r w:rsidRPr="005E3418">
        <w:rPr>
          <w:rFonts w:ascii="Times New Roman" w:hAnsi="Times New Roman" w:cs="Times New Roman"/>
          <w:i/>
          <w:iCs/>
          <w:sz w:val="24"/>
          <w:szCs w:val="24"/>
        </w:rPr>
        <w:t>Opbevaring af selskabsdokumenter</w:t>
      </w:r>
    </w:p>
    <w:p w14:paraId="22CA7D83" w14:textId="358A48D0" w:rsidR="00FF6B6F" w:rsidRPr="005E3418" w:rsidRDefault="00FF6B6F" w:rsidP="005E3418">
      <w:pPr>
        <w:ind w:left="709"/>
        <w:jc w:val="both"/>
        <w:rPr>
          <w:rFonts w:ascii="Times New Roman" w:hAnsi="Times New Roman" w:cs="Times New Roman"/>
          <w:sz w:val="24"/>
          <w:szCs w:val="24"/>
        </w:rPr>
      </w:pPr>
      <w:r w:rsidRPr="005E3418">
        <w:rPr>
          <w:rFonts w:ascii="Times New Roman" w:hAnsi="Times New Roman" w:cs="Times New Roman"/>
          <w:b/>
          <w:bCs/>
          <w:sz w:val="24"/>
          <w:szCs w:val="24"/>
        </w:rPr>
        <w:t>§ 17.</w:t>
      </w:r>
      <w:r w:rsidRPr="005E3418">
        <w:rPr>
          <w:rFonts w:ascii="Times New Roman" w:hAnsi="Times New Roman" w:cs="Times New Roman"/>
          <w:sz w:val="24"/>
          <w:szCs w:val="24"/>
        </w:rPr>
        <w:t xml:space="preserve"> Kapitalselskabets direktion skal sørge for, at selskabsdokumenter opbevares på betryggende vis i 5 år fra udgangen af det regnskabsår, dokumenterne vedrører. Opbevaringen skal ske på en måde, som i hele opbevaringsperioden muliggør en selvstændig og entydig </w:t>
      </w:r>
      <w:proofErr w:type="spellStart"/>
      <w:r w:rsidRPr="005E3418">
        <w:rPr>
          <w:rFonts w:ascii="Times New Roman" w:hAnsi="Times New Roman" w:cs="Times New Roman"/>
          <w:sz w:val="24"/>
          <w:szCs w:val="24"/>
        </w:rPr>
        <w:t>fremfinding</w:t>
      </w:r>
      <w:proofErr w:type="spellEnd"/>
      <w:r w:rsidRPr="005E3418">
        <w:rPr>
          <w:rFonts w:ascii="Times New Roman" w:hAnsi="Times New Roman" w:cs="Times New Roman"/>
          <w:sz w:val="24"/>
          <w:szCs w:val="24"/>
        </w:rPr>
        <w:t xml:space="preserve"> af de pågældende selskabsdokumenter. </w:t>
      </w:r>
    </w:p>
    <w:p w14:paraId="5B815ADD" w14:textId="77777777" w:rsidR="005D483E" w:rsidRPr="005E3418" w:rsidRDefault="005D483E" w:rsidP="005E3418">
      <w:pPr>
        <w:ind w:left="709"/>
        <w:jc w:val="both"/>
        <w:rPr>
          <w:rFonts w:ascii="Times New Roman" w:hAnsi="Times New Roman" w:cs="Times New Roman"/>
          <w:sz w:val="24"/>
          <w:szCs w:val="24"/>
        </w:rPr>
      </w:pPr>
      <w:r w:rsidRPr="005E3418">
        <w:rPr>
          <w:rFonts w:ascii="Times New Roman" w:hAnsi="Times New Roman" w:cs="Times New Roman"/>
          <w:b/>
          <w:bCs/>
          <w:sz w:val="24"/>
          <w:szCs w:val="24"/>
        </w:rPr>
        <w:t>§ 18.</w:t>
      </w:r>
      <w:r w:rsidRPr="005E3418">
        <w:rPr>
          <w:rFonts w:ascii="Times New Roman" w:hAnsi="Times New Roman" w:cs="Times New Roman"/>
          <w:sz w:val="24"/>
          <w:szCs w:val="24"/>
        </w:rPr>
        <w:t xml:space="preserve"> Selskabsdokumenter skal opbevares på en sådan måde, at de uden vanskeligheder kan gøres tilgængelige her i landet for offentlige myndigheder, som har ret til at kræve indsigt i selskabsdokumenterne. </w:t>
      </w:r>
    </w:p>
    <w:p w14:paraId="0C87C268" w14:textId="77777777" w:rsidR="005D483E" w:rsidRPr="005E3418" w:rsidRDefault="005D483E" w:rsidP="005E3418">
      <w:pPr>
        <w:ind w:left="709"/>
        <w:jc w:val="both"/>
        <w:rPr>
          <w:rFonts w:ascii="Times New Roman" w:hAnsi="Times New Roman" w:cs="Times New Roman"/>
          <w:sz w:val="24"/>
          <w:szCs w:val="24"/>
        </w:rPr>
      </w:pPr>
      <w:r w:rsidRPr="005E3418">
        <w:rPr>
          <w:rFonts w:ascii="Times New Roman" w:hAnsi="Times New Roman" w:cs="Times New Roman"/>
          <w:i/>
          <w:iCs/>
          <w:sz w:val="24"/>
          <w:szCs w:val="24"/>
        </w:rPr>
        <w:t>Stk. 2.</w:t>
      </w:r>
      <w:r w:rsidRPr="005E3418">
        <w:rPr>
          <w:rFonts w:ascii="Times New Roman" w:hAnsi="Times New Roman" w:cs="Times New Roman"/>
          <w:sz w:val="24"/>
          <w:szCs w:val="24"/>
        </w:rPr>
        <w:t xml:space="preserve"> Opbevares selskabsdokumenterne ikke i elektronisk form, skal de opbevares i papirform her i landet. </w:t>
      </w:r>
    </w:p>
    <w:p w14:paraId="57576903" w14:textId="0A4AD3EE" w:rsidR="005D483E" w:rsidRPr="005E3418" w:rsidRDefault="005D483E" w:rsidP="005E3418">
      <w:pPr>
        <w:ind w:left="709"/>
        <w:jc w:val="both"/>
        <w:rPr>
          <w:rFonts w:ascii="Times New Roman" w:hAnsi="Times New Roman" w:cs="Times New Roman"/>
          <w:sz w:val="24"/>
          <w:szCs w:val="24"/>
        </w:rPr>
      </w:pPr>
      <w:r w:rsidRPr="005E3418">
        <w:rPr>
          <w:rFonts w:ascii="Times New Roman" w:hAnsi="Times New Roman" w:cs="Times New Roman"/>
          <w:b/>
          <w:bCs/>
          <w:sz w:val="24"/>
          <w:szCs w:val="24"/>
        </w:rPr>
        <w:t>§ 19</w:t>
      </w:r>
      <w:r w:rsidRPr="005E3418">
        <w:rPr>
          <w:rFonts w:ascii="Times New Roman" w:hAnsi="Times New Roman" w:cs="Times New Roman"/>
          <w:sz w:val="24"/>
          <w:szCs w:val="24"/>
        </w:rPr>
        <w:t>. Ophører selskabet, skal den senest registrerede direktion sørge for, at selskabsdokumenterne fortsat opbevares i overensstemmelse med denne</w:t>
      </w:r>
      <w:r w:rsidR="009F681E">
        <w:rPr>
          <w:rFonts w:ascii="Times New Roman" w:hAnsi="Times New Roman" w:cs="Times New Roman"/>
          <w:sz w:val="24"/>
          <w:szCs w:val="24"/>
        </w:rPr>
        <w:t xml:space="preserve"> anordning</w:t>
      </w:r>
      <w:r w:rsidRPr="005E3418">
        <w:rPr>
          <w:rFonts w:ascii="Times New Roman" w:hAnsi="Times New Roman" w:cs="Times New Roman"/>
          <w:sz w:val="24"/>
          <w:szCs w:val="24"/>
        </w:rPr>
        <w:t xml:space="preserve">. Opløses et selskab ved skifterettens mellemkomst, kan skifteretten beslutte, at andre end den senest registrerede direktion skal opbevare selskabsdokumenterne. </w:t>
      </w:r>
    </w:p>
    <w:p w14:paraId="2B959F93" w14:textId="22B66B99" w:rsidR="00FF6B6F" w:rsidRPr="005E3418" w:rsidRDefault="005D483E" w:rsidP="005E3418">
      <w:pPr>
        <w:ind w:left="709"/>
        <w:jc w:val="both"/>
        <w:rPr>
          <w:rFonts w:ascii="Times New Roman" w:hAnsi="Times New Roman" w:cs="Times New Roman"/>
          <w:sz w:val="24"/>
          <w:szCs w:val="24"/>
        </w:rPr>
      </w:pPr>
      <w:r w:rsidRPr="005E3418">
        <w:rPr>
          <w:rFonts w:ascii="Times New Roman" w:hAnsi="Times New Roman" w:cs="Times New Roman"/>
          <w:i/>
          <w:iCs/>
          <w:sz w:val="24"/>
          <w:szCs w:val="24"/>
        </w:rPr>
        <w:t>Stk. 2.</w:t>
      </w:r>
      <w:r w:rsidRPr="005E3418">
        <w:rPr>
          <w:rFonts w:ascii="Times New Roman" w:hAnsi="Times New Roman" w:cs="Times New Roman"/>
          <w:sz w:val="24"/>
          <w:szCs w:val="24"/>
        </w:rPr>
        <w:t xml:space="preserve"> I andre tilfælde, hvor direktionen fratræder, skal medlemmerne af den fratrædende direktion sørge for, at selskabsdokumenterne for perioden frem til fratrædelsestidspunktet bliver opbevaret i overensstemmelse med denne</w:t>
      </w:r>
      <w:r w:rsidR="009F681E">
        <w:rPr>
          <w:rFonts w:ascii="Times New Roman" w:hAnsi="Times New Roman" w:cs="Times New Roman"/>
          <w:sz w:val="24"/>
          <w:szCs w:val="24"/>
        </w:rPr>
        <w:t xml:space="preserve"> anordning</w:t>
      </w:r>
      <w:r w:rsidRPr="005E3418">
        <w:rPr>
          <w:rFonts w:ascii="Times New Roman" w:hAnsi="Times New Roman" w:cs="Times New Roman"/>
          <w:sz w:val="24"/>
          <w:szCs w:val="24"/>
        </w:rPr>
        <w:t>. Når en ny direktion afløser en fratrædende direktion, skal medlemmerne af den fratrædende direktion videregive selskabsdokumenterne til den nye direktion.«</w:t>
      </w:r>
    </w:p>
    <w:p w14:paraId="092BF2A9" w14:textId="2DE69074" w:rsidR="005D483E" w:rsidRPr="005E3418" w:rsidRDefault="005D483E" w:rsidP="005E3418">
      <w:pPr>
        <w:pStyle w:val="Listeafsnit"/>
        <w:numPr>
          <w:ilvl w:val="0"/>
          <w:numId w:val="26"/>
        </w:numPr>
        <w:jc w:val="both"/>
        <w:rPr>
          <w:rFonts w:ascii="Times New Roman" w:hAnsi="Times New Roman" w:cs="Times New Roman"/>
          <w:sz w:val="24"/>
          <w:szCs w:val="24"/>
        </w:rPr>
      </w:pPr>
      <w:r w:rsidRPr="005E3418">
        <w:rPr>
          <w:rStyle w:val="italic"/>
          <w:rFonts w:ascii="Times New Roman" w:hAnsi="Times New Roman" w:cs="Times New Roman"/>
          <w:sz w:val="24"/>
          <w:szCs w:val="24"/>
        </w:rPr>
        <w:t xml:space="preserve">Før </w:t>
      </w:r>
      <w:r w:rsidRPr="005E3418">
        <w:rPr>
          <w:rFonts w:ascii="Times New Roman" w:hAnsi="Times New Roman" w:cs="Times New Roman"/>
          <w:sz w:val="24"/>
          <w:szCs w:val="24"/>
        </w:rPr>
        <w:t xml:space="preserve">§ 20 indsættes som overskrift: </w:t>
      </w:r>
    </w:p>
    <w:p w14:paraId="110D1EED" w14:textId="588FD31F" w:rsidR="005D483E" w:rsidRPr="005E3418" w:rsidRDefault="005D483E" w:rsidP="005E3418">
      <w:pPr>
        <w:pStyle w:val="Listeafsnit"/>
        <w:jc w:val="center"/>
        <w:rPr>
          <w:rFonts w:ascii="Times New Roman" w:hAnsi="Times New Roman" w:cs="Times New Roman"/>
          <w:sz w:val="24"/>
          <w:szCs w:val="24"/>
        </w:rPr>
      </w:pPr>
      <w:r w:rsidRPr="005E3418">
        <w:rPr>
          <w:rFonts w:ascii="Times New Roman" w:hAnsi="Times New Roman" w:cs="Times New Roman"/>
          <w:sz w:val="24"/>
          <w:szCs w:val="24"/>
        </w:rPr>
        <w:t>»</w:t>
      </w:r>
      <w:r w:rsidRPr="005E3418">
        <w:rPr>
          <w:rFonts w:ascii="Times New Roman" w:hAnsi="Times New Roman" w:cs="Times New Roman"/>
          <w:i/>
          <w:iCs/>
          <w:sz w:val="24"/>
          <w:szCs w:val="24"/>
        </w:rPr>
        <w:t>Ugyldige beslutninger</w:t>
      </w:r>
      <w:r w:rsidRPr="005E3418">
        <w:rPr>
          <w:rFonts w:ascii="Times New Roman" w:hAnsi="Times New Roman" w:cs="Times New Roman"/>
          <w:sz w:val="24"/>
          <w:szCs w:val="24"/>
        </w:rPr>
        <w:t>«.</w:t>
      </w:r>
    </w:p>
    <w:p w14:paraId="20A32368" w14:textId="2D9209C6" w:rsidR="005D483E" w:rsidRPr="005E3418" w:rsidRDefault="005D483E" w:rsidP="005E3418">
      <w:pPr>
        <w:pStyle w:val="Listeafsnit"/>
        <w:jc w:val="both"/>
        <w:rPr>
          <w:rFonts w:ascii="Times New Roman" w:hAnsi="Times New Roman" w:cs="Times New Roman"/>
          <w:sz w:val="24"/>
          <w:szCs w:val="24"/>
        </w:rPr>
      </w:pPr>
    </w:p>
    <w:p w14:paraId="3BD114BB" w14:textId="77777777" w:rsidR="005D483E" w:rsidRPr="005E3418" w:rsidRDefault="005D483E" w:rsidP="005E3418">
      <w:pPr>
        <w:pStyle w:val="Listeafsnit"/>
        <w:numPr>
          <w:ilvl w:val="0"/>
          <w:numId w:val="26"/>
        </w:numPr>
        <w:jc w:val="both"/>
        <w:rPr>
          <w:rFonts w:ascii="Times New Roman" w:hAnsi="Times New Roman" w:cs="Times New Roman"/>
          <w:sz w:val="24"/>
          <w:szCs w:val="24"/>
        </w:rPr>
      </w:pPr>
      <w:r w:rsidRPr="005E3418">
        <w:rPr>
          <w:rFonts w:ascii="Times New Roman" w:hAnsi="Times New Roman" w:cs="Times New Roman"/>
          <w:sz w:val="24"/>
          <w:szCs w:val="24"/>
        </w:rPr>
        <w:t xml:space="preserve">Efter § 23 indsættes i </w:t>
      </w:r>
      <w:r w:rsidRPr="005E3418">
        <w:rPr>
          <w:rFonts w:ascii="Times New Roman" w:hAnsi="Times New Roman" w:cs="Times New Roman"/>
          <w:i/>
          <w:iCs/>
          <w:sz w:val="24"/>
          <w:szCs w:val="24"/>
        </w:rPr>
        <w:t>kapitel 2</w:t>
      </w:r>
      <w:r w:rsidRPr="005E3418">
        <w:rPr>
          <w:rFonts w:ascii="Times New Roman" w:hAnsi="Times New Roman" w:cs="Times New Roman"/>
          <w:sz w:val="24"/>
          <w:szCs w:val="24"/>
        </w:rPr>
        <w:t xml:space="preserve">: </w:t>
      </w:r>
    </w:p>
    <w:p w14:paraId="6B6D33C2" w14:textId="29584EBB" w:rsidR="005D483E" w:rsidRPr="005E3418" w:rsidRDefault="005D483E" w:rsidP="005E3418">
      <w:pPr>
        <w:pStyle w:val="Listeafsnit"/>
        <w:jc w:val="center"/>
        <w:rPr>
          <w:rFonts w:ascii="Times New Roman" w:hAnsi="Times New Roman" w:cs="Times New Roman"/>
          <w:sz w:val="24"/>
          <w:szCs w:val="24"/>
        </w:rPr>
      </w:pPr>
      <w:r w:rsidRPr="005E3418">
        <w:rPr>
          <w:rFonts w:ascii="Times New Roman" w:hAnsi="Times New Roman" w:cs="Times New Roman"/>
          <w:i/>
          <w:iCs/>
          <w:sz w:val="24"/>
          <w:szCs w:val="24"/>
        </w:rPr>
        <w:t>»Kontrol</w:t>
      </w:r>
    </w:p>
    <w:p w14:paraId="57679A0D" w14:textId="5A18CE31" w:rsidR="005D483E" w:rsidRPr="005E3418" w:rsidRDefault="005D483E" w:rsidP="005E3418">
      <w:pPr>
        <w:ind w:left="709"/>
        <w:jc w:val="both"/>
        <w:rPr>
          <w:rFonts w:ascii="Times New Roman" w:hAnsi="Times New Roman" w:cs="Times New Roman"/>
          <w:sz w:val="24"/>
          <w:szCs w:val="24"/>
        </w:rPr>
      </w:pPr>
      <w:r w:rsidRPr="005E3418">
        <w:rPr>
          <w:rFonts w:ascii="Times New Roman" w:hAnsi="Times New Roman" w:cs="Times New Roman"/>
          <w:b/>
          <w:bCs/>
          <w:sz w:val="24"/>
          <w:szCs w:val="24"/>
        </w:rPr>
        <w:lastRenderedPageBreak/>
        <w:t>§ 23 a.</w:t>
      </w:r>
      <w:r w:rsidRPr="005E3418">
        <w:rPr>
          <w:rFonts w:ascii="Times New Roman" w:hAnsi="Times New Roman" w:cs="Times New Roman"/>
          <w:sz w:val="24"/>
          <w:szCs w:val="24"/>
        </w:rPr>
        <w:t xml:space="preserve"> Erhvervsstyrelsen fører kontrol med overholdelsen af denne </w:t>
      </w:r>
      <w:r w:rsidR="009F681E">
        <w:rPr>
          <w:rFonts w:ascii="Times New Roman" w:hAnsi="Times New Roman" w:cs="Times New Roman"/>
          <w:sz w:val="24"/>
          <w:szCs w:val="24"/>
        </w:rPr>
        <w:t xml:space="preserve">anordning </w:t>
      </w:r>
      <w:r w:rsidRPr="005E3418">
        <w:rPr>
          <w:rFonts w:ascii="Times New Roman" w:hAnsi="Times New Roman" w:cs="Times New Roman"/>
          <w:sz w:val="24"/>
          <w:szCs w:val="24"/>
        </w:rPr>
        <w:t xml:space="preserve">og regler fastsat i medfør heraf, herunder registreringspligtige oplysninger og selskabsdokumenter, der kræves i henhold til denne </w:t>
      </w:r>
      <w:r w:rsidR="009F681E">
        <w:rPr>
          <w:rFonts w:ascii="Times New Roman" w:hAnsi="Times New Roman" w:cs="Times New Roman"/>
          <w:sz w:val="24"/>
          <w:szCs w:val="24"/>
        </w:rPr>
        <w:t>anordning</w:t>
      </w:r>
      <w:r w:rsidRPr="005E3418">
        <w:rPr>
          <w:rFonts w:ascii="Times New Roman" w:hAnsi="Times New Roman" w:cs="Times New Roman"/>
          <w:sz w:val="24"/>
          <w:szCs w:val="24"/>
        </w:rPr>
        <w:t xml:space="preserve">. </w:t>
      </w:r>
    </w:p>
    <w:p w14:paraId="3C8DD93D" w14:textId="77777777" w:rsidR="005D483E" w:rsidRPr="005E3418" w:rsidRDefault="005D483E" w:rsidP="005E3418">
      <w:pPr>
        <w:ind w:left="709"/>
        <w:jc w:val="both"/>
        <w:rPr>
          <w:rFonts w:ascii="Times New Roman" w:hAnsi="Times New Roman" w:cs="Times New Roman"/>
          <w:sz w:val="24"/>
          <w:szCs w:val="24"/>
        </w:rPr>
      </w:pPr>
      <w:r w:rsidRPr="005E3418">
        <w:rPr>
          <w:rFonts w:ascii="Times New Roman" w:hAnsi="Times New Roman" w:cs="Times New Roman"/>
          <w:i/>
          <w:iCs/>
          <w:sz w:val="24"/>
          <w:szCs w:val="24"/>
        </w:rPr>
        <w:t>Stk. 2.</w:t>
      </w:r>
      <w:r w:rsidRPr="005E3418">
        <w:rPr>
          <w:rFonts w:ascii="Times New Roman" w:hAnsi="Times New Roman" w:cs="Times New Roman"/>
          <w:sz w:val="24"/>
          <w:szCs w:val="24"/>
        </w:rPr>
        <w:t xml:space="preserve"> Erhvervsstyrelsen kan udføre registreringskontrol af modtagne anmeldelser, der enten fører til digital </w:t>
      </w:r>
      <w:proofErr w:type="spellStart"/>
      <w:r w:rsidRPr="005E3418">
        <w:rPr>
          <w:rFonts w:ascii="Times New Roman" w:hAnsi="Times New Roman" w:cs="Times New Roman"/>
          <w:sz w:val="24"/>
          <w:szCs w:val="24"/>
        </w:rPr>
        <w:t>straksafgørelse</w:t>
      </w:r>
      <w:proofErr w:type="spellEnd"/>
      <w:r w:rsidRPr="005E3418">
        <w:rPr>
          <w:rFonts w:ascii="Times New Roman" w:hAnsi="Times New Roman" w:cs="Times New Roman"/>
          <w:sz w:val="24"/>
          <w:szCs w:val="24"/>
        </w:rPr>
        <w:t xml:space="preserve"> eller udtages til manuel sagsbehandling. </w:t>
      </w:r>
    </w:p>
    <w:p w14:paraId="28D3BDF2" w14:textId="77777777" w:rsidR="005D483E" w:rsidRPr="005E3418" w:rsidRDefault="005D483E" w:rsidP="005E3418">
      <w:pPr>
        <w:ind w:left="709"/>
        <w:jc w:val="both"/>
        <w:rPr>
          <w:rFonts w:ascii="Times New Roman" w:hAnsi="Times New Roman" w:cs="Times New Roman"/>
          <w:sz w:val="24"/>
          <w:szCs w:val="24"/>
        </w:rPr>
      </w:pPr>
      <w:r w:rsidRPr="005E3418">
        <w:rPr>
          <w:rFonts w:ascii="Times New Roman" w:hAnsi="Times New Roman" w:cs="Times New Roman"/>
          <w:i/>
          <w:iCs/>
          <w:sz w:val="24"/>
          <w:szCs w:val="24"/>
        </w:rPr>
        <w:t>Stk. 3.</w:t>
      </w:r>
      <w:r w:rsidRPr="005E3418">
        <w:rPr>
          <w:rFonts w:ascii="Times New Roman" w:hAnsi="Times New Roman" w:cs="Times New Roman"/>
          <w:sz w:val="24"/>
          <w:szCs w:val="24"/>
        </w:rPr>
        <w:t xml:space="preserve"> Erhvervsstyrelsen kan udføre efterfølgende risikobaseret kontrol af kapitalselskabers gennemførte registreringer. </w:t>
      </w:r>
    </w:p>
    <w:p w14:paraId="5E2ABD03" w14:textId="77777777" w:rsidR="005D483E" w:rsidRPr="005E3418" w:rsidRDefault="005D483E" w:rsidP="005E3418">
      <w:pPr>
        <w:ind w:left="709"/>
        <w:jc w:val="both"/>
        <w:rPr>
          <w:rFonts w:ascii="Times New Roman" w:hAnsi="Times New Roman" w:cs="Times New Roman"/>
          <w:sz w:val="24"/>
          <w:szCs w:val="24"/>
        </w:rPr>
      </w:pPr>
      <w:r w:rsidRPr="005E3418">
        <w:rPr>
          <w:rFonts w:ascii="Times New Roman" w:hAnsi="Times New Roman" w:cs="Times New Roman"/>
          <w:i/>
          <w:iCs/>
          <w:sz w:val="24"/>
          <w:szCs w:val="24"/>
        </w:rPr>
        <w:t>Stk. 4</w:t>
      </w:r>
      <w:r w:rsidRPr="005E3418">
        <w:rPr>
          <w:rFonts w:ascii="Times New Roman" w:hAnsi="Times New Roman" w:cs="Times New Roman"/>
          <w:sz w:val="24"/>
          <w:szCs w:val="24"/>
        </w:rPr>
        <w:t xml:space="preserve">. Kontrollen skal i videst muligt omfang være databaseret og digital. </w:t>
      </w:r>
    </w:p>
    <w:p w14:paraId="28A1FC99" w14:textId="77777777" w:rsidR="005D483E" w:rsidRPr="005E3418" w:rsidRDefault="005D483E" w:rsidP="005E3418">
      <w:pPr>
        <w:ind w:left="709"/>
        <w:jc w:val="both"/>
        <w:rPr>
          <w:rFonts w:ascii="Times New Roman" w:hAnsi="Times New Roman" w:cs="Times New Roman"/>
          <w:sz w:val="24"/>
          <w:szCs w:val="24"/>
        </w:rPr>
      </w:pPr>
      <w:r w:rsidRPr="005E3418">
        <w:rPr>
          <w:rFonts w:ascii="Times New Roman" w:hAnsi="Times New Roman" w:cs="Times New Roman"/>
          <w:i/>
          <w:iCs/>
          <w:sz w:val="24"/>
          <w:szCs w:val="24"/>
        </w:rPr>
        <w:t>Stk. 5.</w:t>
      </w:r>
      <w:r w:rsidRPr="005E3418">
        <w:rPr>
          <w:rFonts w:ascii="Times New Roman" w:hAnsi="Times New Roman" w:cs="Times New Roman"/>
          <w:sz w:val="24"/>
          <w:szCs w:val="24"/>
        </w:rPr>
        <w:t xml:space="preserve"> Kontrollen kan i særlige tilfælde udføres som stikprøvebaseret kontrol. </w:t>
      </w:r>
    </w:p>
    <w:p w14:paraId="5C45F1DC" w14:textId="353C6642" w:rsidR="00FA6638" w:rsidRPr="005E3418" w:rsidRDefault="005D483E" w:rsidP="002432D6">
      <w:pPr>
        <w:pStyle w:val="Listeafsnit"/>
        <w:jc w:val="both"/>
        <w:rPr>
          <w:rFonts w:ascii="Times New Roman" w:hAnsi="Times New Roman" w:cs="Times New Roman"/>
          <w:sz w:val="24"/>
          <w:szCs w:val="24"/>
        </w:rPr>
      </w:pPr>
      <w:r w:rsidRPr="005E3418">
        <w:rPr>
          <w:rFonts w:ascii="Times New Roman" w:hAnsi="Times New Roman" w:cs="Times New Roman"/>
          <w:i/>
          <w:iCs/>
          <w:sz w:val="24"/>
          <w:szCs w:val="24"/>
        </w:rPr>
        <w:t>Stk. 6.</w:t>
      </w:r>
      <w:r w:rsidRPr="005E3418">
        <w:rPr>
          <w:rFonts w:ascii="Times New Roman" w:hAnsi="Times New Roman" w:cs="Times New Roman"/>
          <w:sz w:val="24"/>
          <w:szCs w:val="24"/>
        </w:rPr>
        <w:t xml:space="preserve"> Erhvervsstyrelsens kontrol efter denne </w:t>
      </w:r>
      <w:r w:rsidR="009F681E">
        <w:rPr>
          <w:rFonts w:ascii="Times New Roman" w:hAnsi="Times New Roman" w:cs="Times New Roman"/>
          <w:sz w:val="24"/>
          <w:szCs w:val="24"/>
        </w:rPr>
        <w:t>anordning</w:t>
      </w:r>
      <w:r w:rsidRPr="005E3418">
        <w:rPr>
          <w:rFonts w:ascii="Times New Roman" w:hAnsi="Times New Roman" w:cs="Times New Roman"/>
          <w:sz w:val="24"/>
          <w:szCs w:val="24"/>
        </w:rPr>
        <w:t xml:space="preserve"> kan gennemføres i forbindelse med kontrol i medfør af anden lovgivning på styrelsens område. Erhvervsstyrelsens kontrol kan tilrettelægges i samarbejde med andre myndigheder, som udfører kontrol i henhold til lovgivning på deres område.</w:t>
      </w:r>
    </w:p>
    <w:p w14:paraId="6E314231" w14:textId="6C6471C4" w:rsidR="00FA6638" w:rsidRPr="005E3418" w:rsidRDefault="00FA6638" w:rsidP="005E3418">
      <w:pPr>
        <w:ind w:left="709"/>
        <w:jc w:val="both"/>
        <w:rPr>
          <w:rFonts w:ascii="Times New Roman" w:hAnsi="Times New Roman" w:cs="Times New Roman"/>
          <w:sz w:val="24"/>
          <w:szCs w:val="24"/>
        </w:rPr>
      </w:pPr>
      <w:r w:rsidRPr="005E3418">
        <w:rPr>
          <w:rFonts w:ascii="Times New Roman" w:hAnsi="Times New Roman" w:cs="Times New Roman"/>
          <w:b/>
          <w:bCs/>
          <w:sz w:val="24"/>
          <w:szCs w:val="24"/>
        </w:rPr>
        <w:t>§ 23 b.</w:t>
      </w:r>
      <w:r w:rsidRPr="005E3418">
        <w:rPr>
          <w:rFonts w:ascii="Times New Roman" w:hAnsi="Times New Roman" w:cs="Times New Roman"/>
          <w:sz w:val="24"/>
          <w:szCs w:val="24"/>
        </w:rPr>
        <w:t xml:space="preserve"> Erhvervsstyrelsen kan forlange de oplysninger, som er nødvendige for at kunne tage stilling til, om </w:t>
      </w:r>
      <w:r w:rsidR="009F681E">
        <w:rPr>
          <w:rFonts w:ascii="Times New Roman" w:hAnsi="Times New Roman" w:cs="Times New Roman"/>
          <w:sz w:val="24"/>
          <w:szCs w:val="24"/>
        </w:rPr>
        <w:t>anordning</w:t>
      </w:r>
      <w:r w:rsidRPr="005E3418">
        <w:rPr>
          <w:rFonts w:ascii="Times New Roman" w:hAnsi="Times New Roman" w:cs="Times New Roman"/>
          <w:sz w:val="24"/>
          <w:szCs w:val="24"/>
        </w:rPr>
        <w:t xml:space="preserve">en, regler fastsat i medfør af </w:t>
      </w:r>
      <w:r w:rsidR="009F681E">
        <w:rPr>
          <w:rFonts w:ascii="Times New Roman" w:hAnsi="Times New Roman" w:cs="Times New Roman"/>
          <w:sz w:val="24"/>
          <w:szCs w:val="24"/>
        </w:rPr>
        <w:t>anordning</w:t>
      </w:r>
      <w:r w:rsidRPr="005E3418">
        <w:rPr>
          <w:rFonts w:ascii="Times New Roman" w:hAnsi="Times New Roman" w:cs="Times New Roman"/>
          <w:sz w:val="24"/>
          <w:szCs w:val="24"/>
        </w:rPr>
        <w:t xml:space="preserve">en og kapitalselskabets vedtægter er overholdt, herunder at kapitalgrundlaget er til stede, og at de registrerede medlemmer af ledelsen udøver den faktiske ledelse. </w:t>
      </w:r>
    </w:p>
    <w:p w14:paraId="72C54616" w14:textId="2EFB5928" w:rsidR="00FA6638" w:rsidRPr="005E3418" w:rsidRDefault="00FA6638" w:rsidP="005E3418">
      <w:pPr>
        <w:ind w:left="709"/>
        <w:jc w:val="both"/>
        <w:rPr>
          <w:rFonts w:ascii="Times New Roman" w:hAnsi="Times New Roman" w:cs="Times New Roman"/>
          <w:sz w:val="24"/>
          <w:szCs w:val="24"/>
        </w:rPr>
      </w:pPr>
      <w:r w:rsidRPr="005E3418">
        <w:rPr>
          <w:rFonts w:ascii="Times New Roman" w:hAnsi="Times New Roman" w:cs="Times New Roman"/>
          <w:i/>
          <w:iCs/>
          <w:sz w:val="24"/>
          <w:szCs w:val="24"/>
        </w:rPr>
        <w:t>Stk. 2</w:t>
      </w:r>
      <w:r w:rsidRPr="005E3418">
        <w:rPr>
          <w:rFonts w:ascii="Times New Roman" w:hAnsi="Times New Roman" w:cs="Times New Roman"/>
          <w:sz w:val="24"/>
          <w:szCs w:val="24"/>
        </w:rPr>
        <w:t xml:space="preserve">. Erhvervsstyrelsen kan, i forbindelse med at styrelsen stiller krav om oplysninger efter stk. 1, i særlige tilfælde kræve, at et kapitalselskab indhenter en erklæring fra en godkendt revisor, en advokat eller en anden sagkyndig om rigtigheden af bestemte oplysninger, herunder at selskabets kapitalgrundlag er til stede, og at de økonomiske dispositioner i forbindelse med registreringen eller anmeldelsen er lovligt foretaget. Den, der afgiver en erklæring efter 1. pkt., skal i erklæringen bekræfte at være uafhængig af kapitalselskabet. </w:t>
      </w:r>
    </w:p>
    <w:p w14:paraId="140F355B" w14:textId="77777777" w:rsidR="00FA6638" w:rsidRPr="005E3418" w:rsidRDefault="00FA6638" w:rsidP="005E3418">
      <w:pPr>
        <w:ind w:left="709"/>
        <w:jc w:val="both"/>
        <w:rPr>
          <w:rFonts w:ascii="Times New Roman" w:hAnsi="Times New Roman" w:cs="Times New Roman"/>
          <w:sz w:val="24"/>
          <w:szCs w:val="24"/>
        </w:rPr>
      </w:pPr>
      <w:r w:rsidRPr="005E3418">
        <w:rPr>
          <w:rFonts w:ascii="Times New Roman" w:hAnsi="Times New Roman" w:cs="Times New Roman"/>
          <w:b/>
          <w:bCs/>
          <w:sz w:val="24"/>
          <w:szCs w:val="24"/>
        </w:rPr>
        <w:t>§ 23 c</w:t>
      </w:r>
      <w:r w:rsidRPr="005E3418">
        <w:rPr>
          <w:rFonts w:ascii="Times New Roman" w:hAnsi="Times New Roman" w:cs="Times New Roman"/>
          <w:sz w:val="24"/>
          <w:szCs w:val="24"/>
        </w:rPr>
        <w:t xml:space="preserve">. Bliver Erhvervsstyrelsen bekendt med, at der er tvivl om lovligheden af et forhold, der er anmeldt eller registreret, kan styrelsen træffe beslutning om, at registreringer efter § 9, stk. 1, ikke kan finde sted, før der er skabt klarhed om forholdet. </w:t>
      </w:r>
    </w:p>
    <w:p w14:paraId="267EA493" w14:textId="77777777" w:rsidR="00FA6638" w:rsidRPr="005E3418" w:rsidRDefault="00FA6638" w:rsidP="005E3418">
      <w:pPr>
        <w:ind w:left="709"/>
        <w:jc w:val="both"/>
        <w:rPr>
          <w:rFonts w:ascii="Times New Roman" w:hAnsi="Times New Roman" w:cs="Times New Roman"/>
          <w:sz w:val="24"/>
          <w:szCs w:val="24"/>
        </w:rPr>
      </w:pPr>
      <w:r w:rsidRPr="005E3418">
        <w:rPr>
          <w:rFonts w:ascii="Times New Roman" w:hAnsi="Times New Roman" w:cs="Times New Roman"/>
          <w:i/>
          <w:iCs/>
          <w:sz w:val="24"/>
          <w:szCs w:val="24"/>
        </w:rPr>
        <w:t>Stk. 2</w:t>
      </w:r>
      <w:r w:rsidRPr="005E3418">
        <w:rPr>
          <w:rFonts w:ascii="Times New Roman" w:hAnsi="Times New Roman" w:cs="Times New Roman"/>
          <w:sz w:val="24"/>
          <w:szCs w:val="24"/>
        </w:rPr>
        <w:t xml:space="preserve">. Anmelderen skal have skriftlig meddelelse om, at registrering ikke kan finde sted, og om begrundelsen herfor. Erhvervsstyrelsen kan </w:t>
      </w:r>
      <w:proofErr w:type="gramStart"/>
      <w:r w:rsidRPr="005E3418">
        <w:rPr>
          <w:rFonts w:ascii="Times New Roman" w:hAnsi="Times New Roman" w:cs="Times New Roman"/>
          <w:sz w:val="24"/>
          <w:szCs w:val="24"/>
        </w:rPr>
        <w:t>endvidere</w:t>
      </w:r>
      <w:proofErr w:type="gramEnd"/>
      <w:r w:rsidRPr="005E3418">
        <w:rPr>
          <w:rFonts w:ascii="Times New Roman" w:hAnsi="Times New Roman" w:cs="Times New Roman"/>
          <w:sz w:val="24"/>
          <w:szCs w:val="24"/>
        </w:rPr>
        <w:t xml:space="preserve"> i styrelsens it-system offentliggøre en meddelelse om grundlaget for styrelsens beslutning. </w:t>
      </w:r>
    </w:p>
    <w:p w14:paraId="637C5DF0" w14:textId="77777777" w:rsidR="00FA6638" w:rsidRPr="005E3418" w:rsidRDefault="00FA6638" w:rsidP="005E3418">
      <w:pPr>
        <w:ind w:left="709"/>
        <w:jc w:val="both"/>
        <w:rPr>
          <w:rFonts w:ascii="Times New Roman" w:hAnsi="Times New Roman" w:cs="Times New Roman"/>
          <w:sz w:val="24"/>
          <w:szCs w:val="24"/>
        </w:rPr>
      </w:pPr>
      <w:r w:rsidRPr="005E3418">
        <w:rPr>
          <w:rFonts w:ascii="Times New Roman" w:hAnsi="Times New Roman" w:cs="Times New Roman"/>
          <w:i/>
          <w:iCs/>
          <w:sz w:val="24"/>
          <w:szCs w:val="24"/>
        </w:rPr>
        <w:t>Stk. 3.</w:t>
      </w:r>
      <w:r w:rsidRPr="005E3418">
        <w:rPr>
          <w:rFonts w:ascii="Times New Roman" w:hAnsi="Times New Roman" w:cs="Times New Roman"/>
          <w:sz w:val="24"/>
          <w:szCs w:val="24"/>
        </w:rPr>
        <w:t xml:space="preserve"> Erhvervsstyrelsen kan i de tilfælde, som er omfattet af stk. 1, tillige registrere ledelsens fratræden. </w:t>
      </w:r>
    </w:p>
    <w:p w14:paraId="1C360F2F" w14:textId="51179B8A" w:rsidR="00FA6638" w:rsidRPr="005E3418" w:rsidRDefault="00FA6638" w:rsidP="005E3418">
      <w:pPr>
        <w:ind w:left="709"/>
        <w:jc w:val="both"/>
        <w:rPr>
          <w:rFonts w:ascii="Times New Roman" w:hAnsi="Times New Roman" w:cs="Times New Roman"/>
          <w:sz w:val="24"/>
          <w:szCs w:val="24"/>
        </w:rPr>
      </w:pPr>
      <w:r w:rsidRPr="005E3418">
        <w:rPr>
          <w:rFonts w:ascii="Times New Roman" w:hAnsi="Times New Roman" w:cs="Times New Roman"/>
          <w:b/>
          <w:bCs/>
          <w:sz w:val="24"/>
          <w:szCs w:val="24"/>
        </w:rPr>
        <w:t>§ 23 d.</w:t>
      </w:r>
      <w:r w:rsidRPr="005E3418">
        <w:rPr>
          <w:rFonts w:ascii="Times New Roman" w:hAnsi="Times New Roman" w:cs="Times New Roman"/>
          <w:sz w:val="24"/>
          <w:szCs w:val="24"/>
        </w:rPr>
        <w:t xml:space="preserve"> Finder Erhvervsstyrelsen, at oplysninger om en person, der er anmeldt eller registreret i henhold til denne </w:t>
      </w:r>
      <w:r w:rsidR="009F681E">
        <w:rPr>
          <w:rFonts w:ascii="Times New Roman" w:hAnsi="Times New Roman" w:cs="Times New Roman"/>
          <w:sz w:val="24"/>
          <w:szCs w:val="24"/>
        </w:rPr>
        <w:t>anordning</w:t>
      </w:r>
      <w:r w:rsidRPr="005E3418">
        <w:rPr>
          <w:rFonts w:ascii="Times New Roman" w:hAnsi="Times New Roman" w:cs="Times New Roman"/>
          <w:sz w:val="24"/>
          <w:szCs w:val="24"/>
        </w:rPr>
        <w:t xml:space="preserve">, er mangelfulde, kan styrelsen </w:t>
      </w:r>
      <w:proofErr w:type="gramStart"/>
      <w:r w:rsidRPr="005E3418">
        <w:rPr>
          <w:rFonts w:ascii="Times New Roman" w:hAnsi="Times New Roman" w:cs="Times New Roman"/>
          <w:sz w:val="24"/>
          <w:szCs w:val="24"/>
        </w:rPr>
        <w:t>afvise</w:t>
      </w:r>
      <w:proofErr w:type="gramEnd"/>
      <w:r w:rsidRPr="005E3418">
        <w:rPr>
          <w:rFonts w:ascii="Times New Roman" w:hAnsi="Times New Roman" w:cs="Times New Roman"/>
          <w:sz w:val="24"/>
          <w:szCs w:val="24"/>
        </w:rPr>
        <w:t xml:space="preserve"> at registrere den pågældende, eller styrelsen kan </w:t>
      </w:r>
      <w:proofErr w:type="spellStart"/>
      <w:r w:rsidRPr="005E3418">
        <w:rPr>
          <w:rFonts w:ascii="Times New Roman" w:hAnsi="Times New Roman" w:cs="Times New Roman"/>
          <w:sz w:val="24"/>
          <w:szCs w:val="24"/>
        </w:rPr>
        <w:t>afregistrere</w:t>
      </w:r>
      <w:proofErr w:type="spellEnd"/>
      <w:r w:rsidRPr="005E3418">
        <w:rPr>
          <w:rFonts w:ascii="Times New Roman" w:hAnsi="Times New Roman" w:cs="Times New Roman"/>
          <w:sz w:val="24"/>
          <w:szCs w:val="24"/>
        </w:rPr>
        <w:t xml:space="preserve"> den pågældende. </w:t>
      </w:r>
    </w:p>
    <w:p w14:paraId="60F14C4C" w14:textId="77777777" w:rsidR="00FA6638" w:rsidRPr="005E3418" w:rsidRDefault="00FA6638" w:rsidP="005E3418">
      <w:pPr>
        <w:ind w:left="709"/>
        <w:jc w:val="both"/>
        <w:rPr>
          <w:rFonts w:ascii="Times New Roman" w:hAnsi="Times New Roman" w:cs="Times New Roman"/>
          <w:sz w:val="24"/>
          <w:szCs w:val="24"/>
        </w:rPr>
      </w:pPr>
      <w:r w:rsidRPr="005E3418">
        <w:rPr>
          <w:rFonts w:ascii="Times New Roman" w:hAnsi="Times New Roman" w:cs="Times New Roman"/>
          <w:i/>
          <w:iCs/>
          <w:sz w:val="24"/>
          <w:szCs w:val="24"/>
        </w:rPr>
        <w:t>Stk. 2</w:t>
      </w:r>
      <w:r w:rsidRPr="005E3418">
        <w:rPr>
          <w:rFonts w:ascii="Times New Roman" w:hAnsi="Times New Roman" w:cs="Times New Roman"/>
          <w:sz w:val="24"/>
          <w:szCs w:val="24"/>
        </w:rPr>
        <w:t xml:space="preserve">. Har en person ikke en gyldig bopælsadresse, kan Erhvervsstyrelsen </w:t>
      </w:r>
      <w:proofErr w:type="gramStart"/>
      <w:r w:rsidRPr="005E3418">
        <w:rPr>
          <w:rFonts w:ascii="Times New Roman" w:hAnsi="Times New Roman" w:cs="Times New Roman"/>
          <w:sz w:val="24"/>
          <w:szCs w:val="24"/>
        </w:rPr>
        <w:t>afvise</w:t>
      </w:r>
      <w:proofErr w:type="gramEnd"/>
      <w:r w:rsidRPr="005E3418">
        <w:rPr>
          <w:rFonts w:ascii="Times New Roman" w:hAnsi="Times New Roman" w:cs="Times New Roman"/>
          <w:sz w:val="24"/>
          <w:szCs w:val="24"/>
        </w:rPr>
        <w:t xml:space="preserve"> at registrere den pågældende, eller styrelsen kan </w:t>
      </w:r>
      <w:proofErr w:type="spellStart"/>
      <w:r w:rsidRPr="005E3418">
        <w:rPr>
          <w:rFonts w:ascii="Times New Roman" w:hAnsi="Times New Roman" w:cs="Times New Roman"/>
          <w:sz w:val="24"/>
          <w:szCs w:val="24"/>
        </w:rPr>
        <w:t>afregistrere</w:t>
      </w:r>
      <w:proofErr w:type="spellEnd"/>
      <w:r w:rsidRPr="005E3418">
        <w:rPr>
          <w:rFonts w:ascii="Times New Roman" w:hAnsi="Times New Roman" w:cs="Times New Roman"/>
          <w:sz w:val="24"/>
          <w:szCs w:val="24"/>
        </w:rPr>
        <w:t xml:space="preserve"> den pågældende. </w:t>
      </w:r>
    </w:p>
    <w:p w14:paraId="2408F1BA" w14:textId="55FFFDB7" w:rsidR="00FA6638" w:rsidRPr="005E3418" w:rsidRDefault="00FA6638" w:rsidP="005E3418">
      <w:pPr>
        <w:ind w:left="709"/>
        <w:jc w:val="both"/>
        <w:rPr>
          <w:rFonts w:ascii="Times New Roman" w:hAnsi="Times New Roman" w:cs="Times New Roman"/>
          <w:sz w:val="24"/>
          <w:szCs w:val="24"/>
        </w:rPr>
      </w:pPr>
      <w:r w:rsidRPr="005E3418">
        <w:rPr>
          <w:rFonts w:ascii="Times New Roman" w:hAnsi="Times New Roman" w:cs="Times New Roman"/>
          <w:i/>
          <w:iCs/>
          <w:sz w:val="24"/>
          <w:szCs w:val="24"/>
        </w:rPr>
        <w:lastRenderedPageBreak/>
        <w:t>Stk. 3.</w:t>
      </w:r>
      <w:r w:rsidRPr="005E3418">
        <w:rPr>
          <w:rFonts w:ascii="Times New Roman" w:hAnsi="Times New Roman" w:cs="Times New Roman"/>
          <w:sz w:val="24"/>
          <w:szCs w:val="24"/>
        </w:rPr>
        <w:t xml:space="preserve"> Ved tvivl om identiteten af en person, der er anmeldt eller registreret i henhold til denne </w:t>
      </w:r>
      <w:r w:rsidR="009F681E">
        <w:rPr>
          <w:rFonts w:ascii="Times New Roman" w:hAnsi="Times New Roman" w:cs="Times New Roman"/>
          <w:sz w:val="24"/>
          <w:szCs w:val="24"/>
        </w:rPr>
        <w:t>anordning</w:t>
      </w:r>
      <w:r w:rsidRPr="005E3418">
        <w:rPr>
          <w:rFonts w:ascii="Times New Roman" w:hAnsi="Times New Roman" w:cs="Times New Roman"/>
          <w:sz w:val="24"/>
          <w:szCs w:val="24"/>
        </w:rPr>
        <w:t xml:space="preserve">, kan Erhvervsstyrelsen kræve verificering af den pågældendes identitet og af de angivne identifikationsoplysninger. Om nødvendigt kan Erhvervsstyrelsen kræve, at en person identificerer sig ved fysisk fremmøde hos Erhvervsstyrelsen eller andre, som Erhvervsstyrelsen har bemyndiget til at foretage sådan identifikation. </w:t>
      </w:r>
    </w:p>
    <w:p w14:paraId="062E388D" w14:textId="77777777" w:rsidR="00FA6638" w:rsidRPr="005E3418" w:rsidRDefault="00FA6638" w:rsidP="005E3418">
      <w:pPr>
        <w:ind w:left="709"/>
        <w:jc w:val="both"/>
        <w:rPr>
          <w:rFonts w:ascii="Times New Roman" w:hAnsi="Times New Roman" w:cs="Times New Roman"/>
          <w:sz w:val="24"/>
          <w:szCs w:val="24"/>
        </w:rPr>
      </w:pPr>
      <w:r w:rsidRPr="005E3418">
        <w:rPr>
          <w:rFonts w:ascii="Times New Roman" w:hAnsi="Times New Roman" w:cs="Times New Roman"/>
          <w:i/>
          <w:iCs/>
          <w:sz w:val="24"/>
          <w:szCs w:val="24"/>
        </w:rPr>
        <w:t>Stk. 4.</w:t>
      </w:r>
      <w:r w:rsidRPr="005E3418">
        <w:rPr>
          <w:rFonts w:ascii="Times New Roman" w:hAnsi="Times New Roman" w:cs="Times New Roman"/>
          <w:sz w:val="24"/>
          <w:szCs w:val="24"/>
        </w:rPr>
        <w:t xml:space="preserve"> Er der fortsat tvivl om personens identitet, kan Erhvervsstyrelsen </w:t>
      </w:r>
      <w:proofErr w:type="gramStart"/>
      <w:r w:rsidRPr="005E3418">
        <w:rPr>
          <w:rFonts w:ascii="Times New Roman" w:hAnsi="Times New Roman" w:cs="Times New Roman"/>
          <w:sz w:val="24"/>
          <w:szCs w:val="24"/>
        </w:rPr>
        <w:t>afvise</w:t>
      </w:r>
      <w:proofErr w:type="gramEnd"/>
      <w:r w:rsidRPr="005E3418">
        <w:rPr>
          <w:rFonts w:ascii="Times New Roman" w:hAnsi="Times New Roman" w:cs="Times New Roman"/>
          <w:sz w:val="24"/>
          <w:szCs w:val="24"/>
        </w:rPr>
        <w:t xml:space="preserve"> at registrere den pågældende, eller styrelsen kan </w:t>
      </w:r>
      <w:proofErr w:type="spellStart"/>
      <w:r w:rsidRPr="005E3418">
        <w:rPr>
          <w:rFonts w:ascii="Times New Roman" w:hAnsi="Times New Roman" w:cs="Times New Roman"/>
          <w:sz w:val="24"/>
          <w:szCs w:val="24"/>
        </w:rPr>
        <w:t>afregistrere</w:t>
      </w:r>
      <w:proofErr w:type="spellEnd"/>
      <w:r w:rsidRPr="005E3418">
        <w:rPr>
          <w:rFonts w:ascii="Times New Roman" w:hAnsi="Times New Roman" w:cs="Times New Roman"/>
          <w:sz w:val="24"/>
          <w:szCs w:val="24"/>
        </w:rPr>
        <w:t xml:space="preserve"> den pågældende, jf. stk. 1. </w:t>
      </w:r>
    </w:p>
    <w:p w14:paraId="363C33BE" w14:textId="77777777" w:rsidR="00FA6638" w:rsidRPr="005E3418" w:rsidRDefault="00FA6638" w:rsidP="005E3418">
      <w:pPr>
        <w:ind w:left="709"/>
        <w:jc w:val="both"/>
        <w:rPr>
          <w:rFonts w:ascii="Times New Roman" w:hAnsi="Times New Roman" w:cs="Times New Roman"/>
          <w:sz w:val="24"/>
          <w:szCs w:val="24"/>
        </w:rPr>
      </w:pPr>
      <w:r w:rsidRPr="005E3418">
        <w:rPr>
          <w:rFonts w:ascii="Times New Roman" w:hAnsi="Times New Roman" w:cs="Times New Roman"/>
          <w:i/>
          <w:iCs/>
          <w:sz w:val="24"/>
          <w:szCs w:val="24"/>
        </w:rPr>
        <w:t>Stk. 5</w:t>
      </w:r>
      <w:r w:rsidRPr="005E3418">
        <w:rPr>
          <w:rFonts w:ascii="Times New Roman" w:hAnsi="Times New Roman" w:cs="Times New Roman"/>
          <w:sz w:val="24"/>
          <w:szCs w:val="24"/>
        </w:rPr>
        <w:t xml:space="preserve">. Stk. 3 finder tilsvarende anvendelse ved tvivl om identiteten af anmelder. Er der fortsat tvivl om anmelders identitet, kan Erhvervsstyrelsen </w:t>
      </w:r>
      <w:proofErr w:type="gramStart"/>
      <w:r w:rsidRPr="005E3418">
        <w:rPr>
          <w:rFonts w:ascii="Times New Roman" w:hAnsi="Times New Roman" w:cs="Times New Roman"/>
          <w:sz w:val="24"/>
          <w:szCs w:val="24"/>
        </w:rPr>
        <w:t>afvise</w:t>
      </w:r>
      <w:proofErr w:type="gramEnd"/>
      <w:r w:rsidRPr="005E3418">
        <w:rPr>
          <w:rFonts w:ascii="Times New Roman" w:hAnsi="Times New Roman" w:cs="Times New Roman"/>
          <w:sz w:val="24"/>
          <w:szCs w:val="24"/>
        </w:rPr>
        <w:t xml:space="preserve"> at registrere anmeldelser fra den pågældende anmelder. </w:t>
      </w:r>
    </w:p>
    <w:p w14:paraId="6AA2643E" w14:textId="77777777" w:rsidR="00FA6638" w:rsidRPr="005E3418" w:rsidRDefault="00FA6638" w:rsidP="005E3418">
      <w:pPr>
        <w:ind w:left="709"/>
        <w:jc w:val="both"/>
        <w:rPr>
          <w:rFonts w:ascii="Times New Roman" w:hAnsi="Times New Roman" w:cs="Times New Roman"/>
          <w:sz w:val="24"/>
          <w:szCs w:val="24"/>
        </w:rPr>
      </w:pPr>
      <w:r w:rsidRPr="005E3418">
        <w:rPr>
          <w:rFonts w:ascii="Times New Roman" w:hAnsi="Times New Roman" w:cs="Times New Roman"/>
          <w:b/>
          <w:bCs/>
          <w:sz w:val="24"/>
          <w:szCs w:val="24"/>
        </w:rPr>
        <w:t>§ 23 e.</w:t>
      </w:r>
      <w:r w:rsidRPr="005E3418">
        <w:rPr>
          <w:rFonts w:ascii="Times New Roman" w:hAnsi="Times New Roman" w:cs="Times New Roman"/>
          <w:sz w:val="24"/>
          <w:szCs w:val="24"/>
        </w:rPr>
        <w:t xml:space="preserve"> Erhvervsstyrelsen kan foretage udgående kontrol af, om et kapitalselskab kan kontaktes på sit registrerede hjemsted, jf. § 5, nr. 13. </w:t>
      </w:r>
    </w:p>
    <w:p w14:paraId="72EC93DC" w14:textId="77777777" w:rsidR="00FA6638" w:rsidRPr="005E3418" w:rsidRDefault="00FA6638" w:rsidP="005E3418">
      <w:pPr>
        <w:ind w:left="709"/>
        <w:jc w:val="both"/>
        <w:rPr>
          <w:rFonts w:ascii="Times New Roman" w:hAnsi="Times New Roman" w:cs="Times New Roman"/>
          <w:sz w:val="24"/>
          <w:szCs w:val="24"/>
        </w:rPr>
      </w:pPr>
      <w:r w:rsidRPr="005E3418">
        <w:rPr>
          <w:rFonts w:ascii="Times New Roman" w:hAnsi="Times New Roman" w:cs="Times New Roman"/>
          <w:b/>
          <w:bCs/>
          <w:sz w:val="24"/>
          <w:szCs w:val="24"/>
        </w:rPr>
        <w:t>§ 23 f.</w:t>
      </w:r>
      <w:r w:rsidRPr="005E3418">
        <w:rPr>
          <w:rFonts w:ascii="Times New Roman" w:hAnsi="Times New Roman" w:cs="Times New Roman"/>
          <w:sz w:val="24"/>
          <w:szCs w:val="24"/>
        </w:rPr>
        <w:t xml:space="preserve"> Er der tvivl om, hvorvidt et medlem af ledelsen faktisk udøver ledelsen, jf. § 112, stk. 2, kan Erhvervsstyrelsen </w:t>
      </w:r>
      <w:proofErr w:type="gramStart"/>
      <w:r w:rsidRPr="005E3418">
        <w:rPr>
          <w:rFonts w:ascii="Times New Roman" w:hAnsi="Times New Roman" w:cs="Times New Roman"/>
          <w:sz w:val="24"/>
          <w:szCs w:val="24"/>
        </w:rPr>
        <w:t>afvise</w:t>
      </w:r>
      <w:proofErr w:type="gramEnd"/>
      <w:r w:rsidRPr="005E3418">
        <w:rPr>
          <w:rFonts w:ascii="Times New Roman" w:hAnsi="Times New Roman" w:cs="Times New Roman"/>
          <w:sz w:val="24"/>
          <w:szCs w:val="24"/>
        </w:rPr>
        <w:t xml:space="preserve"> at registrere den pågældende, eller styrelsen kan </w:t>
      </w:r>
      <w:proofErr w:type="spellStart"/>
      <w:r w:rsidRPr="005E3418">
        <w:rPr>
          <w:rFonts w:ascii="Times New Roman" w:hAnsi="Times New Roman" w:cs="Times New Roman"/>
          <w:sz w:val="24"/>
          <w:szCs w:val="24"/>
        </w:rPr>
        <w:t>afregistrere</w:t>
      </w:r>
      <w:proofErr w:type="spellEnd"/>
      <w:r w:rsidRPr="005E3418">
        <w:rPr>
          <w:rFonts w:ascii="Times New Roman" w:hAnsi="Times New Roman" w:cs="Times New Roman"/>
          <w:sz w:val="24"/>
          <w:szCs w:val="24"/>
        </w:rPr>
        <w:t xml:space="preserve"> den pågældende. </w:t>
      </w:r>
    </w:p>
    <w:p w14:paraId="78F149FE" w14:textId="77777777" w:rsidR="00FA6638" w:rsidRPr="005E3418" w:rsidRDefault="00FA6638" w:rsidP="002432D6">
      <w:pPr>
        <w:ind w:left="709"/>
        <w:jc w:val="center"/>
        <w:rPr>
          <w:rFonts w:ascii="Times New Roman" w:hAnsi="Times New Roman" w:cs="Times New Roman"/>
          <w:i/>
          <w:iCs/>
          <w:sz w:val="24"/>
          <w:szCs w:val="24"/>
        </w:rPr>
      </w:pPr>
      <w:r w:rsidRPr="005E3418">
        <w:rPr>
          <w:rFonts w:ascii="Times New Roman" w:hAnsi="Times New Roman" w:cs="Times New Roman"/>
          <w:i/>
          <w:iCs/>
          <w:sz w:val="24"/>
          <w:szCs w:val="24"/>
        </w:rPr>
        <w:t>Registreringskontrol</w:t>
      </w:r>
    </w:p>
    <w:p w14:paraId="7494CBAA" w14:textId="77777777" w:rsidR="00FA6638" w:rsidRPr="005E3418" w:rsidRDefault="00FA6638" w:rsidP="005E3418">
      <w:pPr>
        <w:ind w:left="709"/>
        <w:jc w:val="both"/>
        <w:rPr>
          <w:rFonts w:ascii="Times New Roman" w:hAnsi="Times New Roman" w:cs="Times New Roman"/>
          <w:sz w:val="24"/>
          <w:szCs w:val="24"/>
        </w:rPr>
      </w:pPr>
      <w:r w:rsidRPr="005E3418">
        <w:rPr>
          <w:rFonts w:ascii="Times New Roman" w:hAnsi="Times New Roman" w:cs="Times New Roman"/>
          <w:b/>
          <w:bCs/>
          <w:sz w:val="24"/>
          <w:szCs w:val="24"/>
        </w:rPr>
        <w:t>§ 23 g.</w:t>
      </w:r>
      <w:r w:rsidRPr="005E3418">
        <w:rPr>
          <w:rFonts w:ascii="Times New Roman" w:hAnsi="Times New Roman" w:cs="Times New Roman"/>
          <w:sz w:val="24"/>
          <w:szCs w:val="24"/>
        </w:rPr>
        <w:t xml:space="preserve"> Anmeldelser kan af Erhvervsstyrelsen afgøres ved digital </w:t>
      </w:r>
      <w:proofErr w:type="spellStart"/>
      <w:r w:rsidRPr="005E3418">
        <w:rPr>
          <w:rFonts w:ascii="Times New Roman" w:hAnsi="Times New Roman" w:cs="Times New Roman"/>
          <w:sz w:val="24"/>
          <w:szCs w:val="24"/>
        </w:rPr>
        <w:t>straksafgørelse</w:t>
      </w:r>
      <w:proofErr w:type="spellEnd"/>
      <w:r w:rsidRPr="005E3418">
        <w:rPr>
          <w:rFonts w:ascii="Times New Roman" w:hAnsi="Times New Roman" w:cs="Times New Roman"/>
          <w:sz w:val="24"/>
          <w:szCs w:val="24"/>
        </w:rPr>
        <w:t xml:space="preserve"> eller udtages til manuel sagsbehandling. </w:t>
      </w:r>
    </w:p>
    <w:p w14:paraId="0B5631D8" w14:textId="77777777" w:rsidR="00FA6638" w:rsidRPr="005E3418" w:rsidRDefault="00FA6638" w:rsidP="005E3418">
      <w:pPr>
        <w:ind w:left="709"/>
        <w:jc w:val="both"/>
        <w:rPr>
          <w:rFonts w:ascii="Times New Roman" w:hAnsi="Times New Roman" w:cs="Times New Roman"/>
          <w:sz w:val="24"/>
          <w:szCs w:val="24"/>
        </w:rPr>
      </w:pPr>
      <w:r w:rsidRPr="005E3418">
        <w:rPr>
          <w:rFonts w:ascii="Times New Roman" w:hAnsi="Times New Roman" w:cs="Times New Roman"/>
          <w:i/>
          <w:iCs/>
          <w:sz w:val="24"/>
          <w:szCs w:val="24"/>
        </w:rPr>
        <w:t>Stk. 2.</w:t>
      </w:r>
      <w:r w:rsidRPr="005E3418">
        <w:rPr>
          <w:rFonts w:ascii="Times New Roman" w:hAnsi="Times New Roman" w:cs="Times New Roman"/>
          <w:sz w:val="24"/>
          <w:szCs w:val="24"/>
        </w:rPr>
        <w:t xml:space="preserve"> Finder Erhvervsstyrelsen, at en fejl eller mangel ved et anmeldt forhold kan afhjælpes ved en generalforsamlingsbeslutning eller ved vedtagelse af kapitalselskabets centrale ledelsesorgan, kan styrelsen fastsætte en frist for forholdets berigtigelse. </w:t>
      </w:r>
    </w:p>
    <w:p w14:paraId="04C2F354" w14:textId="77777777" w:rsidR="00FA6638" w:rsidRPr="005E3418" w:rsidRDefault="00FA6638" w:rsidP="005E3418">
      <w:pPr>
        <w:ind w:left="709"/>
        <w:jc w:val="both"/>
        <w:rPr>
          <w:rFonts w:ascii="Times New Roman" w:hAnsi="Times New Roman" w:cs="Times New Roman"/>
          <w:sz w:val="24"/>
          <w:szCs w:val="24"/>
        </w:rPr>
      </w:pPr>
      <w:r w:rsidRPr="005E3418">
        <w:rPr>
          <w:rFonts w:ascii="Times New Roman" w:hAnsi="Times New Roman" w:cs="Times New Roman"/>
          <w:i/>
          <w:iCs/>
          <w:sz w:val="24"/>
          <w:szCs w:val="24"/>
        </w:rPr>
        <w:t>Stk. 3.</w:t>
      </w:r>
      <w:r w:rsidRPr="005E3418">
        <w:rPr>
          <w:rFonts w:ascii="Times New Roman" w:hAnsi="Times New Roman" w:cs="Times New Roman"/>
          <w:sz w:val="24"/>
          <w:szCs w:val="24"/>
        </w:rPr>
        <w:t xml:space="preserve"> Berigtiges forholdet ikke inden udløbet af den fastsatte frist, kan registrering ikke finde sted. </w:t>
      </w:r>
    </w:p>
    <w:p w14:paraId="45FD9869" w14:textId="77777777" w:rsidR="00FA6638" w:rsidRPr="005E3418" w:rsidRDefault="00FA6638" w:rsidP="005E3418">
      <w:pPr>
        <w:ind w:left="709"/>
        <w:jc w:val="both"/>
        <w:rPr>
          <w:rFonts w:ascii="Times New Roman" w:hAnsi="Times New Roman" w:cs="Times New Roman"/>
          <w:sz w:val="24"/>
          <w:szCs w:val="24"/>
        </w:rPr>
      </w:pPr>
      <w:r w:rsidRPr="005E3418">
        <w:rPr>
          <w:rFonts w:ascii="Times New Roman" w:hAnsi="Times New Roman" w:cs="Times New Roman"/>
          <w:i/>
          <w:iCs/>
          <w:sz w:val="24"/>
          <w:szCs w:val="24"/>
        </w:rPr>
        <w:t>Stk. 4.</w:t>
      </w:r>
      <w:r w:rsidRPr="005E3418">
        <w:rPr>
          <w:rFonts w:ascii="Times New Roman" w:hAnsi="Times New Roman" w:cs="Times New Roman"/>
          <w:sz w:val="24"/>
          <w:szCs w:val="24"/>
        </w:rPr>
        <w:t xml:space="preserve"> Anmelderen skal have skriftlig meddelelse om, at registrering efter stk. 1 ikke kan finde sted, og om begrundelsen herfor. </w:t>
      </w:r>
    </w:p>
    <w:p w14:paraId="5C66A015" w14:textId="77777777" w:rsidR="00FA6638" w:rsidRPr="005E3418" w:rsidRDefault="00FA6638" w:rsidP="002432D6">
      <w:pPr>
        <w:ind w:left="709"/>
        <w:jc w:val="center"/>
        <w:rPr>
          <w:rFonts w:ascii="Times New Roman" w:hAnsi="Times New Roman" w:cs="Times New Roman"/>
          <w:i/>
          <w:iCs/>
          <w:sz w:val="24"/>
          <w:szCs w:val="24"/>
        </w:rPr>
      </w:pPr>
      <w:r w:rsidRPr="005E3418">
        <w:rPr>
          <w:rFonts w:ascii="Times New Roman" w:hAnsi="Times New Roman" w:cs="Times New Roman"/>
          <w:i/>
          <w:iCs/>
          <w:sz w:val="24"/>
          <w:szCs w:val="24"/>
        </w:rPr>
        <w:t>Efterfølgende kontrol</w:t>
      </w:r>
    </w:p>
    <w:p w14:paraId="68182769" w14:textId="77777777" w:rsidR="00FA6638" w:rsidRPr="005E3418" w:rsidRDefault="00FA6638" w:rsidP="005E3418">
      <w:pPr>
        <w:ind w:left="709"/>
        <w:jc w:val="both"/>
        <w:rPr>
          <w:rFonts w:ascii="Times New Roman" w:hAnsi="Times New Roman" w:cs="Times New Roman"/>
          <w:sz w:val="24"/>
          <w:szCs w:val="24"/>
        </w:rPr>
      </w:pPr>
      <w:r w:rsidRPr="005E3418">
        <w:rPr>
          <w:rFonts w:ascii="Times New Roman" w:hAnsi="Times New Roman" w:cs="Times New Roman"/>
          <w:b/>
          <w:bCs/>
          <w:sz w:val="24"/>
          <w:szCs w:val="24"/>
        </w:rPr>
        <w:t>§ 23 h.</w:t>
      </w:r>
      <w:r w:rsidRPr="005E3418">
        <w:rPr>
          <w:rFonts w:ascii="Times New Roman" w:hAnsi="Times New Roman" w:cs="Times New Roman"/>
          <w:sz w:val="24"/>
          <w:szCs w:val="24"/>
        </w:rPr>
        <w:t xml:space="preserve"> Erhvervsstyrelsen kan i indtil 5 år fra registreringstidspunktet kræve, at der indsendes bevis for, at registreringen er lovligt foretaget. </w:t>
      </w:r>
    </w:p>
    <w:p w14:paraId="01ACC290" w14:textId="77777777" w:rsidR="00FA6638" w:rsidRPr="005E3418" w:rsidRDefault="00FA6638" w:rsidP="005E3418">
      <w:pPr>
        <w:ind w:left="709"/>
        <w:jc w:val="both"/>
        <w:rPr>
          <w:rFonts w:ascii="Times New Roman" w:hAnsi="Times New Roman" w:cs="Times New Roman"/>
          <w:sz w:val="24"/>
          <w:szCs w:val="24"/>
        </w:rPr>
      </w:pPr>
      <w:r w:rsidRPr="005E3418">
        <w:rPr>
          <w:rFonts w:ascii="Times New Roman" w:hAnsi="Times New Roman" w:cs="Times New Roman"/>
          <w:i/>
          <w:iCs/>
          <w:sz w:val="24"/>
          <w:szCs w:val="24"/>
        </w:rPr>
        <w:t>Stk. 2.</w:t>
      </w:r>
      <w:r w:rsidRPr="005E3418">
        <w:rPr>
          <w:rFonts w:ascii="Times New Roman" w:hAnsi="Times New Roman" w:cs="Times New Roman"/>
          <w:sz w:val="24"/>
          <w:szCs w:val="24"/>
        </w:rPr>
        <w:t xml:space="preserve"> Finder Erhvervsstyrelsen, at der er registreret åbenbart urigtige oplysninger, kan styrelsen foretage en administrativ korrektion heraf. </w:t>
      </w:r>
    </w:p>
    <w:p w14:paraId="2FAE2925" w14:textId="77777777" w:rsidR="00FA6638" w:rsidRPr="005E3418" w:rsidRDefault="00FA6638" w:rsidP="002432D6">
      <w:pPr>
        <w:ind w:left="709"/>
        <w:jc w:val="center"/>
        <w:rPr>
          <w:rFonts w:ascii="Times New Roman" w:hAnsi="Times New Roman" w:cs="Times New Roman"/>
          <w:i/>
          <w:iCs/>
          <w:sz w:val="24"/>
          <w:szCs w:val="24"/>
        </w:rPr>
      </w:pPr>
      <w:r w:rsidRPr="005E3418">
        <w:rPr>
          <w:rFonts w:ascii="Times New Roman" w:hAnsi="Times New Roman" w:cs="Times New Roman"/>
          <w:i/>
          <w:iCs/>
          <w:sz w:val="24"/>
          <w:szCs w:val="24"/>
        </w:rPr>
        <w:t>Offentliggørelse af kontrolsager</w:t>
      </w:r>
    </w:p>
    <w:p w14:paraId="476D3C7E" w14:textId="77777777" w:rsidR="00FA6638" w:rsidRPr="005E3418" w:rsidRDefault="00FA6638" w:rsidP="005E3418">
      <w:pPr>
        <w:ind w:left="709"/>
        <w:jc w:val="both"/>
        <w:rPr>
          <w:rFonts w:ascii="Times New Roman" w:hAnsi="Times New Roman" w:cs="Times New Roman"/>
          <w:sz w:val="24"/>
          <w:szCs w:val="24"/>
        </w:rPr>
      </w:pPr>
      <w:r w:rsidRPr="005E3418">
        <w:rPr>
          <w:rFonts w:ascii="Times New Roman" w:hAnsi="Times New Roman" w:cs="Times New Roman"/>
          <w:b/>
          <w:bCs/>
          <w:sz w:val="24"/>
          <w:szCs w:val="24"/>
        </w:rPr>
        <w:t>§ 23 i</w:t>
      </w:r>
      <w:r w:rsidRPr="005E3418">
        <w:rPr>
          <w:rFonts w:ascii="Times New Roman" w:hAnsi="Times New Roman" w:cs="Times New Roman"/>
          <w:sz w:val="24"/>
          <w:szCs w:val="24"/>
        </w:rPr>
        <w:t xml:space="preserve">. Erhvervsstyrelsen kan, når styrelsen finder det hensigtsmæssigt, offentliggøre, at en kontrol efter §§ 23 g og 23 h iværksættes eller er blevet iværksat. Erhvervsstyrelsen kan </w:t>
      </w:r>
      <w:proofErr w:type="gramStart"/>
      <w:r w:rsidRPr="005E3418">
        <w:rPr>
          <w:rFonts w:ascii="Times New Roman" w:hAnsi="Times New Roman" w:cs="Times New Roman"/>
          <w:sz w:val="24"/>
          <w:szCs w:val="24"/>
        </w:rPr>
        <w:t>endvidere</w:t>
      </w:r>
      <w:proofErr w:type="gramEnd"/>
      <w:r w:rsidRPr="005E3418">
        <w:rPr>
          <w:rFonts w:ascii="Times New Roman" w:hAnsi="Times New Roman" w:cs="Times New Roman"/>
          <w:sz w:val="24"/>
          <w:szCs w:val="24"/>
        </w:rPr>
        <w:t xml:space="preserve"> offentliggøre resultatet af kontrollen. </w:t>
      </w:r>
    </w:p>
    <w:p w14:paraId="44B695A0" w14:textId="77777777" w:rsidR="00FA6638" w:rsidRPr="005E3418" w:rsidRDefault="00FA6638" w:rsidP="005E3418">
      <w:pPr>
        <w:ind w:left="709"/>
        <w:jc w:val="both"/>
        <w:rPr>
          <w:rFonts w:ascii="Times New Roman" w:hAnsi="Times New Roman" w:cs="Times New Roman"/>
          <w:sz w:val="24"/>
          <w:szCs w:val="24"/>
        </w:rPr>
      </w:pPr>
      <w:r w:rsidRPr="005E3418">
        <w:rPr>
          <w:rFonts w:ascii="Times New Roman" w:hAnsi="Times New Roman" w:cs="Times New Roman"/>
          <w:i/>
          <w:iCs/>
          <w:sz w:val="24"/>
          <w:szCs w:val="24"/>
        </w:rPr>
        <w:t>Stk. 2.</w:t>
      </w:r>
      <w:r w:rsidRPr="005E3418">
        <w:rPr>
          <w:rFonts w:ascii="Times New Roman" w:hAnsi="Times New Roman" w:cs="Times New Roman"/>
          <w:sz w:val="24"/>
          <w:szCs w:val="24"/>
        </w:rPr>
        <w:t xml:space="preserve"> Offentliggørelsen efter stk. 1 sker på Erhvervsstyrelsens hjemmeside. Erhvervsstyrelsen bestemmer, hvordan offentliggørelsen sker. </w:t>
      </w:r>
    </w:p>
    <w:p w14:paraId="2B96EB86" w14:textId="2217DEB8" w:rsidR="00FA6638" w:rsidRPr="005E3418" w:rsidRDefault="00FA6638" w:rsidP="005E3418">
      <w:pPr>
        <w:ind w:left="709"/>
        <w:jc w:val="both"/>
        <w:rPr>
          <w:rFonts w:ascii="Times New Roman" w:hAnsi="Times New Roman" w:cs="Times New Roman"/>
          <w:sz w:val="24"/>
          <w:szCs w:val="24"/>
        </w:rPr>
      </w:pPr>
      <w:r w:rsidRPr="005E3418">
        <w:rPr>
          <w:rFonts w:ascii="Times New Roman" w:hAnsi="Times New Roman" w:cs="Times New Roman"/>
          <w:i/>
          <w:iCs/>
          <w:sz w:val="24"/>
          <w:szCs w:val="24"/>
        </w:rPr>
        <w:lastRenderedPageBreak/>
        <w:t>Stk. 3.</w:t>
      </w:r>
      <w:r w:rsidRPr="005E3418">
        <w:rPr>
          <w:rFonts w:ascii="Times New Roman" w:hAnsi="Times New Roman" w:cs="Times New Roman"/>
          <w:sz w:val="24"/>
          <w:szCs w:val="24"/>
        </w:rPr>
        <w:t xml:space="preserve"> Erhvervsstyrelsens beslutning om at overgive en sag til politimæssig efterforskning kan offentliggøres på styrelsens hjemmeside. Navnet på kapitalselskabet eller personer, der er registreringspligtige i henhold til denne </w:t>
      </w:r>
      <w:r w:rsidR="009F681E">
        <w:rPr>
          <w:rFonts w:ascii="Times New Roman" w:hAnsi="Times New Roman" w:cs="Times New Roman"/>
          <w:sz w:val="24"/>
          <w:szCs w:val="24"/>
        </w:rPr>
        <w:t>anordning</w:t>
      </w:r>
      <w:r w:rsidRPr="005E3418">
        <w:rPr>
          <w:rFonts w:ascii="Times New Roman" w:hAnsi="Times New Roman" w:cs="Times New Roman"/>
          <w:sz w:val="24"/>
          <w:szCs w:val="24"/>
        </w:rPr>
        <w:t xml:space="preserve">, kan fremgå af offentliggørelsen. </w:t>
      </w:r>
    </w:p>
    <w:p w14:paraId="7B98129E" w14:textId="57D649B2" w:rsidR="00FA6638" w:rsidRPr="005E3418" w:rsidRDefault="00FA6638" w:rsidP="005E3418">
      <w:pPr>
        <w:ind w:left="709"/>
        <w:jc w:val="both"/>
        <w:rPr>
          <w:rFonts w:ascii="Times New Roman" w:hAnsi="Times New Roman" w:cs="Times New Roman"/>
          <w:sz w:val="24"/>
          <w:szCs w:val="24"/>
        </w:rPr>
      </w:pPr>
      <w:r w:rsidRPr="005E3418">
        <w:rPr>
          <w:rFonts w:ascii="Times New Roman" w:hAnsi="Times New Roman" w:cs="Times New Roman"/>
          <w:i/>
          <w:iCs/>
          <w:sz w:val="24"/>
          <w:szCs w:val="24"/>
        </w:rPr>
        <w:t>Stk. 4.</w:t>
      </w:r>
      <w:r w:rsidRPr="005E3418">
        <w:rPr>
          <w:rFonts w:ascii="Times New Roman" w:hAnsi="Times New Roman" w:cs="Times New Roman"/>
          <w:sz w:val="24"/>
          <w:szCs w:val="24"/>
        </w:rPr>
        <w:t xml:space="preserve"> Offentliggørelse efter stk. 1-3 kan ikke ske, hvis offentliggørelsen vil udgøre en trussel mod en igangværende strafferetlig efterforskning, eller hvis offentliggørelsen vil forvolde uforholdsmæssig stor skade.«</w:t>
      </w:r>
    </w:p>
    <w:p w14:paraId="1586B128" w14:textId="4E612C74" w:rsidR="003C117B" w:rsidRPr="0093533C" w:rsidRDefault="003C117B" w:rsidP="005E3418">
      <w:pPr>
        <w:pStyle w:val="aendringmednummer"/>
        <w:shd w:val="clear" w:color="auto" w:fill="FFFFFF"/>
        <w:jc w:val="both"/>
        <w:rPr>
          <w:rFonts w:ascii="Times New Roman" w:hAnsi="Times New Roman" w:cs="Times New Roman"/>
        </w:rPr>
      </w:pPr>
    </w:p>
    <w:p w14:paraId="77061FF8" w14:textId="77777777" w:rsidR="00614542" w:rsidRPr="0093533C" w:rsidRDefault="00614542" w:rsidP="00614542">
      <w:pPr>
        <w:pStyle w:val="Listeafsnit"/>
        <w:autoSpaceDE w:val="0"/>
        <w:autoSpaceDN w:val="0"/>
        <w:adjustRightInd w:val="0"/>
        <w:spacing w:after="0" w:line="240" w:lineRule="auto"/>
        <w:jc w:val="both"/>
        <w:rPr>
          <w:rFonts w:ascii="Times New Roman" w:hAnsi="Times New Roman" w:cs="Times New Roman"/>
          <w:b/>
          <w:bCs/>
          <w:color w:val="000000"/>
          <w:sz w:val="24"/>
          <w:szCs w:val="24"/>
        </w:rPr>
      </w:pPr>
    </w:p>
    <w:p w14:paraId="2E7361AA" w14:textId="7D03921A" w:rsidR="0093533C" w:rsidRPr="005E3418" w:rsidRDefault="007B18B3" w:rsidP="00FA6638">
      <w:pPr>
        <w:ind w:left="360"/>
        <w:jc w:val="both"/>
        <w:rPr>
          <w:rFonts w:ascii="Times New Roman" w:hAnsi="Times New Roman" w:cs="Times New Roman"/>
          <w:b/>
          <w:sz w:val="24"/>
          <w:szCs w:val="24"/>
        </w:rPr>
      </w:pPr>
      <w:r>
        <w:rPr>
          <w:rFonts w:ascii="Times New Roman" w:hAnsi="Times New Roman"/>
          <w:b/>
          <w:bCs/>
          <w:color w:val="000000"/>
          <w:sz w:val="24"/>
          <w:szCs w:val="24"/>
          <w:shd w:val="clear" w:color="auto" w:fill="FFFFFF"/>
        </w:rPr>
        <w:t>9</w:t>
      </w:r>
      <w:r w:rsidR="00FA6638" w:rsidRPr="005E3418">
        <w:rPr>
          <w:rFonts w:ascii="Times New Roman" w:hAnsi="Times New Roman"/>
          <w:b/>
          <w:bCs/>
          <w:color w:val="000000"/>
          <w:sz w:val="24"/>
          <w:szCs w:val="24"/>
          <w:shd w:val="clear" w:color="auto" w:fill="FFFFFF"/>
        </w:rPr>
        <w:t>.</w:t>
      </w:r>
      <w:r w:rsidR="00FA6638" w:rsidRPr="005E3418">
        <w:rPr>
          <w:rFonts w:ascii="Times New Roman" w:hAnsi="Times New Roman"/>
          <w:color w:val="000000"/>
          <w:sz w:val="24"/>
          <w:szCs w:val="24"/>
          <w:shd w:val="clear" w:color="auto" w:fill="FFFFFF"/>
        </w:rPr>
        <w:t xml:space="preserve"> </w:t>
      </w:r>
      <w:r w:rsidR="0093533C" w:rsidRPr="005E3418">
        <w:rPr>
          <w:rFonts w:ascii="Times New Roman" w:hAnsi="Times New Roman"/>
          <w:color w:val="000000"/>
          <w:sz w:val="24"/>
          <w:szCs w:val="24"/>
          <w:shd w:val="clear" w:color="auto" w:fill="FFFFFF"/>
        </w:rPr>
        <w:t>I </w:t>
      </w:r>
      <w:r w:rsidR="0093533C" w:rsidRPr="005E3418">
        <w:rPr>
          <w:rStyle w:val="italic"/>
          <w:rFonts w:ascii="Times New Roman" w:hAnsi="Times New Roman"/>
          <w:i/>
          <w:iCs/>
          <w:color w:val="000000"/>
          <w:sz w:val="24"/>
          <w:szCs w:val="24"/>
          <w:shd w:val="clear" w:color="auto" w:fill="FFFFFF"/>
        </w:rPr>
        <w:t>§ 33, stk. 1, 1. pkt., </w:t>
      </w:r>
      <w:r w:rsidR="0093533C" w:rsidRPr="005E3418">
        <w:rPr>
          <w:rFonts w:ascii="Times New Roman" w:hAnsi="Times New Roman"/>
          <w:color w:val="000000"/>
          <w:sz w:val="24"/>
          <w:szCs w:val="24"/>
          <w:shd w:val="clear" w:color="auto" w:fill="FFFFFF"/>
        </w:rPr>
        <w:t>ændres »50.000 kr.« til: »40.000 kr.«</w:t>
      </w:r>
    </w:p>
    <w:p w14:paraId="0D4BB449" w14:textId="77777777" w:rsidR="0093533C" w:rsidRPr="005E3418" w:rsidRDefault="0093533C" w:rsidP="0093533C">
      <w:pPr>
        <w:pStyle w:val="Listeafsnit"/>
        <w:jc w:val="both"/>
        <w:rPr>
          <w:rFonts w:ascii="Times New Roman" w:hAnsi="Times New Roman" w:cs="Times New Roman"/>
          <w:b/>
          <w:sz w:val="24"/>
          <w:szCs w:val="24"/>
        </w:rPr>
      </w:pPr>
    </w:p>
    <w:p w14:paraId="1C434832" w14:textId="58E01CFA" w:rsidR="00FA6638" w:rsidRPr="005E3418" w:rsidRDefault="00FA6638" w:rsidP="005E3418">
      <w:pPr>
        <w:ind w:left="360"/>
        <w:jc w:val="both"/>
        <w:rPr>
          <w:rFonts w:ascii="Times New Roman" w:hAnsi="Times New Roman"/>
          <w:color w:val="000000"/>
          <w:sz w:val="24"/>
          <w:szCs w:val="24"/>
          <w:shd w:val="clear" w:color="auto" w:fill="FFFFFF"/>
        </w:rPr>
      </w:pPr>
      <w:r w:rsidRPr="005E3418">
        <w:rPr>
          <w:rFonts w:ascii="Times New Roman" w:hAnsi="Times New Roman"/>
          <w:b/>
          <w:bCs/>
          <w:color w:val="000000"/>
          <w:sz w:val="24"/>
          <w:szCs w:val="24"/>
          <w:shd w:val="clear" w:color="auto" w:fill="FFFFFF"/>
        </w:rPr>
        <w:t>1</w:t>
      </w:r>
      <w:r w:rsidR="007B18B3">
        <w:rPr>
          <w:rFonts w:ascii="Times New Roman" w:hAnsi="Times New Roman"/>
          <w:b/>
          <w:bCs/>
          <w:color w:val="000000"/>
          <w:sz w:val="24"/>
          <w:szCs w:val="24"/>
          <w:shd w:val="clear" w:color="auto" w:fill="FFFFFF"/>
        </w:rPr>
        <w:t>0</w:t>
      </w:r>
      <w:r w:rsidRPr="005E3418">
        <w:rPr>
          <w:rFonts w:ascii="Times New Roman" w:hAnsi="Times New Roman"/>
          <w:b/>
          <w:bCs/>
          <w:color w:val="000000"/>
          <w:sz w:val="24"/>
          <w:szCs w:val="24"/>
          <w:shd w:val="clear" w:color="auto" w:fill="FFFFFF"/>
        </w:rPr>
        <w:t>.</w:t>
      </w:r>
      <w:r w:rsidRPr="005E3418">
        <w:rPr>
          <w:rFonts w:ascii="Times New Roman" w:hAnsi="Times New Roman"/>
          <w:color w:val="000000"/>
          <w:sz w:val="24"/>
          <w:szCs w:val="24"/>
          <w:shd w:val="clear" w:color="auto" w:fill="FFFFFF"/>
        </w:rPr>
        <w:t xml:space="preserve"> </w:t>
      </w:r>
      <w:r w:rsidR="0093533C" w:rsidRPr="005E3418">
        <w:rPr>
          <w:rFonts w:ascii="Times New Roman" w:hAnsi="Times New Roman"/>
          <w:color w:val="000000"/>
          <w:sz w:val="24"/>
          <w:szCs w:val="24"/>
          <w:shd w:val="clear" w:color="auto" w:fill="FFFFFF"/>
        </w:rPr>
        <w:t>I </w:t>
      </w:r>
      <w:r w:rsidR="0093533C" w:rsidRPr="005E3418">
        <w:rPr>
          <w:rStyle w:val="italic"/>
          <w:rFonts w:ascii="Times New Roman" w:hAnsi="Times New Roman"/>
          <w:i/>
          <w:iCs/>
          <w:color w:val="000000"/>
          <w:sz w:val="24"/>
          <w:szCs w:val="24"/>
          <w:shd w:val="clear" w:color="auto" w:fill="FFFFFF"/>
        </w:rPr>
        <w:t>§ 40, stk. 2, 1. pkt., </w:t>
      </w:r>
      <w:r w:rsidR="0093533C" w:rsidRPr="005E3418">
        <w:rPr>
          <w:rFonts w:ascii="Times New Roman" w:hAnsi="Times New Roman"/>
          <w:color w:val="000000"/>
          <w:sz w:val="24"/>
          <w:szCs w:val="24"/>
          <w:shd w:val="clear" w:color="auto" w:fill="FFFFFF"/>
        </w:rPr>
        <w:t>ændres »50.000 kr.« til: »40.000 kr.«</w:t>
      </w:r>
    </w:p>
    <w:p w14:paraId="3A705B15" w14:textId="77777777" w:rsidR="0093533C" w:rsidRPr="005E3418" w:rsidRDefault="0093533C" w:rsidP="0093533C">
      <w:pPr>
        <w:pStyle w:val="Listeafsnit"/>
        <w:rPr>
          <w:rFonts w:ascii="Times New Roman" w:hAnsi="Times New Roman" w:cs="Times New Roman"/>
          <w:sz w:val="24"/>
          <w:szCs w:val="24"/>
        </w:rPr>
      </w:pPr>
    </w:p>
    <w:p w14:paraId="71D712F4" w14:textId="4E743E97" w:rsidR="0093533C" w:rsidRPr="005E3418" w:rsidRDefault="00FA6638" w:rsidP="005E3418">
      <w:pPr>
        <w:pStyle w:val="aendringmednummer"/>
        <w:shd w:val="clear" w:color="auto" w:fill="FFFFFF"/>
        <w:ind w:left="360"/>
        <w:rPr>
          <w:rFonts w:ascii="Times New Roman" w:hAnsi="Times New Roman" w:cs="Times New Roman"/>
        </w:rPr>
      </w:pPr>
      <w:r w:rsidRPr="005E3418">
        <w:rPr>
          <w:rFonts w:ascii="Times New Roman" w:hAnsi="Times New Roman" w:cs="Times New Roman"/>
          <w:b/>
          <w:bCs/>
        </w:rPr>
        <w:t>1</w:t>
      </w:r>
      <w:r w:rsidR="007B18B3">
        <w:rPr>
          <w:rFonts w:ascii="Times New Roman" w:hAnsi="Times New Roman" w:cs="Times New Roman"/>
          <w:b/>
          <w:bCs/>
        </w:rPr>
        <w:t>1</w:t>
      </w:r>
      <w:r w:rsidRPr="005E3418">
        <w:rPr>
          <w:rFonts w:ascii="Times New Roman" w:hAnsi="Times New Roman" w:cs="Times New Roman"/>
          <w:b/>
          <w:bCs/>
        </w:rPr>
        <w:t xml:space="preserve">. </w:t>
      </w:r>
      <w:r w:rsidR="0093533C" w:rsidRPr="005E3418">
        <w:rPr>
          <w:rFonts w:ascii="Times New Roman" w:hAnsi="Times New Roman" w:cs="Times New Roman"/>
        </w:rPr>
        <w:t>Efter § 49 indsættes før overskriften før § 50:</w:t>
      </w:r>
    </w:p>
    <w:p w14:paraId="62FF1F30" w14:textId="77777777" w:rsidR="0093533C" w:rsidRPr="005E3418" w:rsidRDefault="0093533C" w:rsidP="005E3418">
      <w:pPr>
        <w:pStyle w:val="paragrafgruppeoverskrift"/>
        <w:shd w:val="clear" w:color="auto" w:fill="FFFFFF"/>
        <w:spacing w:before="300" w:beforeAutospacing="0" w:afterAutospacing="0"/>
        <w:ind w:left="720"/>
        <w:jc w:val="center"/>
        <w:rPr>
          <w:i/>
          <w:iCs/>
          <w:color w:val="000000"/>
        </w:rPr>
      </w:pPr>
      <w:r w:rsidRPr="005E3418">
        <w:rPr>
          <w:i/>
          <w:iCs/>
          <w:color w:val="000000"/>
        </w:rPr>
        <w:t>»Identifikation af aktionærer</w:t>
      </w:r>
    </w:p>
    <w:p w14:paraId="705C6640" w14:textId="566BDC9B" w:rsidR="0093533C" w:rsidRPr="0093533C" w:rsidRDefault="0093533C" w:rsidP="009C11C4">
      <w:pPr>
        <w:pStyle w:val="paragraf"/>
        <w:shd w:val="clear" w:color="auto" w:fill="FFFFFF"/>
        <w:ind w:left="720"/>
        <w:jc w:val="both"/>
        <w:rPr>
          <w:rFonts w:ascii="Times New Roman" w:hAnsi="Times New Roman" w:cs="Times New Roman"/>
        </w:rPr>
      </w:pPr>
      <w:r w:rsidRPr="0093533C">
        <w:rPr>
          <w:rStyle w:val="paragrafnr"/>
          <w:rFonts w:ascii="Times New Roman" w:hAnsi="Times New Roman" w:cs="Times New Roman"/>
          <w:b/>
          <w:bCs/>
        </w:rPr>
        <w:t>§ 49 a.</w:t>
      </w:r>
      <w:r w:rsidRPr="0093533C">
        <w:rPr>
          <w:rFonts w:ascii="Times New Roman" w:hAnsi="Times New Roman" w:cs="Times New Roman"/>
        </w:rPr>
        <w:t xml:space="preserve"> Aktieselskaber, der har aktier med stemmeret optaget til handel på et reguleret marked, der er beliggende eller aktivt i </w:t>
      </w:r>
      <w:r w:rsidR="00FD7EAC">
        <w:rPr>
          <w:rFonts w:ascii="Times New Roman" w:hAnsi="Times New Roman" w:cs="Times New Roman"/>
        </w:rPr>
        <w:t xml:space="preserve">Grønland eller i </w:t>
      </w:r>
      <w:r w:rsidRPr="0093533C">
        <w:rPr>
          <w:rFonts w:ascii="Times New Roman" w:hAnsi="Times New Roman" w:cs="Times New Roman"/>
        </w:rPr>
        <w:t>et EU-/EØS-land, har ret til at anmode formidlere om oplysninger, der gør det muligt at fastslå identiteten af aktieselskabets aktionærer, herunder</w:t>
      </w:r>
    </w:p>
    <w:p w14:paraId="23CBA215" w14:textId="77777777" w:rsidR="0093533C" w:rsidRPr="0093533C" w:rsidRDefault="0093533C" w:rsidP="009C11C4">
      <w:pPr>
        <w:pStyle w:val="liste1"/>
        <w:shd w:val="clear" w:color="auto" w:fill="FFFFFF"/>
        <w:ind w:left="720"/>
        <w:jc w:val="both"/>
        <w:rPr>
          <w:rFonts w:ascii="Times New Roman" w:hAnsi="Times New Roman" w:cs="Times New Roman"/>
        </w:rPr>
      </w:pPr>
      <w:r w:rsidRPr="0093533C">
        <w:rPr>
          <w:rStyle w:val="liste1nr"/>
          <w:rFonts w:ascii="Times New Roman" w:hAnsi="Times New Roman" w:cs="Times New Roman"/>
        </w:rPr>
        <w:t>1)</w:t>
      </w:r>
      <w:r w:rsidRPr="0093533C">
        <w:rPr>
          <w:rFonts w:ascii="Times New Roman" w:hAnsi="Times New Roman" w:cs="Times New Roman"/>
        </w:rPr>
        <w:t> aktionærens fulde navn, e-mailadresse, hvis en sådan findes, og bopæl eller for virksomheders vedkommende hjemsted og cvr-nummer eller lignende registreringsnummer eller anden dokumentation, der sikrer entydig identifikation af den pågældende virksomhed,</w:t>
      </w:r>
    </w:p>
    <w:p w14:paraId="5615CAC8" w14:textId="77777777" w:rsidR="0093533C" w:rsidRPr="0093533C" w:rsidRDefault="0093533C" w:rsidP="009C11C4">
      <w:pPr>
        <w:pStyle w:val="liste1"/>
        <w:shd w:val="clear" w:color="auto" w:fill="FFFFFF"/>
        <w:ind w:left="720"/>
        <w:jc w:val="both"/>
        <w:rPr>
          <w:rFonts w:ascii="Times New Roman" w:hAnsi="Times New Roman" w:cs="Times New Roman"/>
        </w:rPr>
      </w:pPr>
      <w:r w:rsidRPr="0093533C">
        <w:rPr>
          <w:rStyle w:val="liste1nr"/>
          <w:rFonts w:ascii="Times New Roman" w:hAnsi="Times New Roman" w:cs="Times New Roman"/>
        </w:rPr>
        <w:t>2)</w:t>
      </w:r>
      <w:r w:rsidRPr="0093533C">
        <w:rPr>
          <w:rFonts w:ascii="Times New Roman" w:hAnsi="Times New Roman" w:cs="Times New Roman"/>
        </w:rPr>
        <w:t> antallet af aktier, aktionæren besidder,</w:t>
      </w:r>
    </w:p>
    <w:p w14:paraId="1D113B9E" w14:textId="77777777" w:rsidR="0093533C" w:rsidRPr="0093533C" w:rsidRDefault="0093533C" w:rsidP="009C11C4">
      <w:pPr>
        <w:pStyle w:val="liste1"/>
        <w:shd w:val="clear" w:color="auto" w:fill="FFFFFF"/>
        <w:ind w:left="720"/>
        <w:jc w:val="both"/>
        <w:rPr>
          <w:rFonts w:ascii="Times New Roman" w:hAnsi="Times New Roman" w:cs="Times New Roman"/>
        </w:rPr>
      </w:pPr>
      <w:r w:rsidRPr="0093533C">
        <w:rPr>
          <w:rStyle w:val="liste1nr"/>
          <w:rFonts w:ascii="Times New Roman" w:hAnsi="Times New Roman" w:cs="Times New Roman"/>
        </w:rPr>
        <w:t>3)</w:t>
      </w:r>
      <w:r w:rsidRPr="0093533C">
        <w:rPr>
          <w:rFonts w:ascii="Times New Roman" w:hAnsi="Times New Roman" w:cs="Times New Roman"/>
        </w:rPr>
        <w:t> aktiernes klasse og</w:t>
      </w:r>
    </w:p>
    <w:p w14:paraId="3928D186" w14:textId="77777777" w:rsidR="0093533C" w:rsidRPr="0093533C" w:rsidRDefault="0093533C" w:rsidP="009C11C4">
      <w:pPr>
        <w:pStyle w:val="liste1"/>
        <w:shd w:val="clear" w:color="auto" w:fill="FFFFFF"/>
        <w:ind w:left="720"/>
        <w:jc w:val="both"/>
        <w:rPr>
          <w:rFonts w:ascii="Times New Roman" w:hAnsi="Times New Roman" w:cs="Times New Roman"/>
        </w:rPr>
      </w:pPr>
      <w:r w:rsidRPr="0093533C">
        <w:rPr>
          <w:rStyle w:val="liste1nr"/>
          <w:rFonts w:ascii="Times New Roman" w:hAnsi="Times New Roman" w:cs="Times New Roman"/>
        </w:rPr>
        <w:t>4)</w:t>
      </w:r>
      <w:r w:rsidRPr="0093533C">
        <w:rPr>
          <w:rFonts w:ascii="Times New Roman" w:hAnsi="Times New Roman" w:cs="Times New Roman"/>
        </w:rPr>
        <w:t> datoen for aktiernes erhvervelse.</w:t>
      </w:r>
    </w:p>
    <w:p w14:paraId="6DFAD333" w14:textId="77777777" w:rsidR="0093533C" w:rsidRPr="0093533C" w:rsidRDefault="0093533C" w:rsidP="009C11C4">
      <w:pPr>
        <w:pStyle w:val="stk2"/>
        <w:shd w:val="clear" w:color="auto" w:fill="FFFFFF"/>
        <w:ind w:left="720"/>
        <w:jc w:val="both"/>
        <w:rPr>
          <w:rFonts w:ascii="Times New Roman" w:hAnsi="Times New Roman" w:cs="Times New Roman"/>
        </w:rPr>
      </w:pPr>
      <w:r w:rsidRPr="0093533C">
        <w:rPr>
          <w:rStyle w:val="stknr"/>
          <w:rFonts w:ascii="Times New Roman" w:hAnsi="Times New Roman" w:cs="Times New Roman"/>
          <w:i/>
          <w:iCs/>
        </w:rPr>
        <w:t>Stk. 2.</w:t>
      </w:r>
      <w:r w:rsidRPr="0093533C">
        <w:rPr>
          <w:rFonts w:ascii="Times New Roman" w:hAnsi="Times New Roman" w:cs="Times New Roman"/>
        </w:rPr>
        <w:t> Aktieselskabet må opbevare oplysningerne om aktionærens identitet, op til 12 måneder efter at aktieselskabet er blevet opmærksom på, at den pågældende er ophørt med at være aktionær, medmindre andet følger af anden lovgivning.</w:t>
      </w:r>
    </w:p>
    <w:p w14:paraId="4A853D58" w14:textId="77777777" w:rsidR="0093533C" w:rsidRPr="0093533C" w:rsidRDefault="0093533C" w:rsidP="009C11C4">
      <w:pPr>
        <w:pStyle w:val="stk2"/>
        <w:shd w:val="clear" w:color="auto" w:fill="FFFFFF"/>
        <w:ind w:left="720"/>
        <w:jc w:val="both"/>
        <w:rPr>
          <w:rFonts w:ascii="Times New Roman" w:hAnsi="Times New Roman" w:cs="Times New Roman"/>
        </w:rPr>
      </w:pPr>
      <w:r w:rsidRPr="0093533C">
        <w:rPr>
          <w:rStyle w:val="stknr"/>
          <w:rFonts w:ascii="Times New Roman" w:hAnsi="Times New Roman" w:cs="Times New Roman"/>
          <w:i/>
          <w:iCs/>
        </w:rPr>
        <w:t>Stk. 3.</w:t>
      </w:r>
      <w:r w:rsidRPr="0093533C">
        <w:rPr>
          <w:rFonts w:ascii="Times New Roman" w:hAnsi="Times New Roman" w:cs="Times New Roman"/>
        </w:rPr>
        <w:t> Aktionærer, der er juridiske personer, har ret til berigtigelse af ufuldstændige eller unøjagtige oplysninger, som aktieselskabet opbevarer, jf. stk. 2.</w:t>
      </w:r>
    </w:p>
    <w:p w14:paraId="748F2F82" w14:textId="77777777" w:rsidR="0093533C" w:rsidRPr="0093533C" w:rsidRDefault="0093533C" w:rsidP="009C11C4">
      <w:pPr>
        <w:pStyle w:val="stk2"/>
        <w:shd w:val="clear" w:color="auto" w:fill="FFFFFF"/>
        <w:ind w:left="720"/>
        <w:jc w:val="both"/>
        <w:rPr>
          <w:rFonts w:ascii="Times New Roman" w:hAnsi="Times New Roman" w:cs="Times New Roman"/>
        </w:rPr>
      </w:pPr>
      <w:r w:rsidRPr="0093533C">
        <w:rPr>
          <w:rStyle w:val="stknr"/>
          <w:rFonts w:ascii="Times New Roman" w:hAnsi="Times New Roman" w:cs="Times New Roman"/>
          <w:i/>
          <w:iCs/>
        </w:rPr>
        <w:t>Stk. 4.</w:t>
      </w:r>
      <w:r w:rsidRPr="0093533C">
        <w:rPr>
          <w:rFonts w:ascii="Times New Roman" w:hAnsi="Times New Roman" w:cs="Times New Roman"/>
        </w:rPr>
        <w:t> Aktieselskabet skal rettidigt og på en standardiseret måde meddele formidlere de oplysninger, som aktieselskabet er forpligtet til at give aktionærerne. Findes de omhandlede oplysninger på aktieselskabets hjemmeside, kan aktieselskabet i stedet meddele, hvor på hjemmesiden oplysningerne findes.</w:t>
      </w:r>
    </w:p>
    <w:p w14:paraId="6E720F27" w14:textId="551FEDC0" w:rsidR="0093533C" w:rsidRPr="0093533C" w:rsidRDefault="0093533C" w:rsidP="009C11C4">
      <w:pPr>
        <w:pStyle w:val="stk2"/>
        <w:shd w:val="clear" w:color="auto" w:fill="FFFFFF"/>
        <w:ind w:left="720"/>
        <w:jc w:val="both"/>
        <w:rPr>
          <w:rFonts w:ascii="Times New Roman" w:hAnsi="Times New Roman" w:cs="Times New Roman"/>
        </w:rPr>
      </w:pPr>
      <w:r w:rsidRPr="0093533C">
        <w:rPr>
          <w:rStyle w:val="stknr"/>
          <w:rFonts w:ascii="Times New Roman" w:hAnsi="Times New Roman" w:cs="Times New Roman"/>
          <w:i/>
          <w:iCs/>
        </w:rPr>
        <w:t>Stk. 5.</w:t>
      </w:r>
      <w:r w:rsidRPr="0093533C">
        <w:rPr>
          <w:rFonts w:ascii="Times New Roman" w:hAnsi="Times New Roman" w:cs="Times New Roman"/>
        </w:rPr>
        <w:t> Stk. 4 finder ikke anvendelse, når et aktieselskab sender oplysningerne eller en meddelelse efter stk. 4, 1. pkt., direkte til alle sine aktionærer eller til en tredjepart, der er udpeget af aktionærerne.«</w:t>
      </w:r>
    </w:p>
    <w:p w14:paraId="28BC3DF6" w14:textId="77777777" w:rsidR="0093533C" w:rsidRPr="0093533C" w:rsidRDefault="0093533C" w:rsidP="009C11C4">
      <w:pPr>
        <w:pStyle w:val="Listeafsnit"/>
        <w:jc w:val="both"/>
        <w:rPr>
          <w:rFonts w:ascii="Times New Roman" w:hAnsi="Times New Roman" w:cs="Times New Roman"/>
        </w:rPr>
      </w:pPr>
    </w:p>
    <w:p w14:paraId="540DBE5B" w14:textId="79C118F2" w:rsidR="0093533C" w:rsidRPr="005E3418" w:rsidRDefault="00FA6638" w:rsidP="005E3418">
      <w:pPr>
        <w:ind w:left="360"/>
        <w:jc w:val="both"/>
        <w:rPr>
          <w:rFonts w:ascii="Times New Roman" w:hAnsi="Times New Roman" w:cs="Times New Roman"/>
          <w:b/>
          <w:sz w:val="24"/>
          <w:szCs w:val="24"/>
        </w:rPr>
      </w:pPr>
      <w:r w:rsidRPr="005E3418">
        <w:rPr>
          <w:rFonts w:ascii="Times New Roman" w:hAnsi="Times New Roman"/>
          <w:b/>
          <w:bCs/>
          <w:color w:val="000000"/>
          <w:sz w:val="24"/>
          <w:szCs w:val="24"/>
          <w:shd w:val="clear" w:color="auto" w:fill="FFFFFF"/>
        </w:rPr>
        <w:t>1</w:t>
      </w:r>
      <w:r w:rsidR="007B18B3">
        <w:rPr>
          <w:rFonts w:ascii="Times New Roman" w:hAnsi="Times New Roman"/>
          <w:b/>
          <w:bCs/>
          <w:color w:val="000000"/>
          <w:sz w:val="24"/>
          <w:szCs w:val="24"/>
          <w:shd w:val="clear" w:color="auto" w:fill="FFFFFF"/>
        </w:rPr>
        <w:t>2</w:t>
      </w:r>
      <w:r w:rsidRPr="005E3418">
        <w:rPr>
          <w:rFonts w:ascii="Times New Roman" w:hAnsi="Times New Roman"/>
          <w:b/>
          <w:bCs/>
          <w:color w:val="000000"/>
          <w:sz w:val="24"/>
          <w:szCs w:val="24"/>
          <w:shd w:val="clear" w:color="auto" w:fill="FFFFFF"/>
        </w:rPr>
        <w:t>.</w:t>
      </w:r>
      <w:r w:rsidRPr="005E3418">
        <w:rPr>
          <w:rFonts w:ascii="Times New Roman" w:hAnsi="Times New Roman"/>
          <w:color w:val="000000"/>
          <w:sz w:val="24"/>
          <w:szCs w:val="24"/>
          <w:shd w:val="clear" w:color="auto" w:fill="FFFFFF"/>
        </w:rPr>
        <w:t xml:space="preserve"> </w:t>
      </w:r>
      <w:r w:rsidR="0093533C" w:rsidRPr="005E3418">
        <w:rPr>
          <w:rFonts w:ascii="Times New Roman" w:hAnsi="Times New Roman"/>
          <w:color w:val="000000"/>
          <w:sz w:val="24"/>
          <w:szCs w:val="24"/>
          <w:shd w:val="clear" w:color="auto" w:fill="FFFFFF"/>
        </w:rPr>
        <w:t>I </w:t>
      </w:r>
      <w:r w:rsidR="0093533C" w:rsidRPr="005E3418">
        <w:rPr>
          <w:rStyle w:val="italic"/>
          <w:rFonts w:ascii="Times New Roman" w:hAnsi="Times New Roman"/>
          <w:i/>
          <w:iCs/>
          <w:color w:val="000000"/>
          <w:sz w:val="24"/>
          <w:szCs w:val="24"/>
          <w:shd w:val="clear" w:color="auto" w:fill="FFFFFF"/>
        </w:rPr>
        <w:t>§ 50, stk. 1,</w:t>
      </w:r>
      <w:r w:rsidR="0093533C" w:rsidRPr="005E3418">
        <w:rPr>
          <w:rFonts w:ascii="Times New Roman" w:hAnsi="Times New Roman"/>
          <w:color w:val="000000"/>
          <w:sz w:val="24"/>
          <w:szCs w:val="24"/>
          <w:shd w:val="clear" w:color="auto" w:fill="FFFFFF"/>
        </w:rPr>
        <w:t> ændres »stiftelse« til: »etablering«.</w:t>
      </w:r>
    </w:p>
    <w:p w14:paraId="1BF4557A" w14:textId="2B0CD9F7" w:rsidR="00784369" w:rsidRPr="00784369" w:rsidRDefault="00FA6638" w:rsidP="005E3418">
      <w:pPr>
        <w:pStyle w:val="aendringmednummer"/>
        <w:shd w:val="clear" w:color="auto" w:fill="FFFFFF"/>
        <w:ind w:left="360"/>
        <w:jc w:val="both"/>
        <w:rPr>
          <w:rFonts w:ascii="Times New Roman" w:hAnsi="Times New Roman" w:cs="Times New Roman"/>
        </w:rPr>
      </w:pPr>
      <w:r w:rsidRPr="005E3418">
        <w:rPr>
          <w:rStyle w:val="italic"/>
          <w:rFonts w:ascii="Times New Roman" w:hAnsi="Times New Roman" w:cs="Times New Roman"/>
          <w:b/>
          <w:bCs/>
        </w:rPr>
        <w:t>1</w:t>
      </w:r>
      <w:r w:rsidR="007B18B3">
        <w:rPr>
          <w:rStyle w:val="italic"/>
          <w:rFonts w:ascii="Times New Roman" w:hAnsi="Times New Roman" w:cs="Times New Roman"/>
          <w:b/>
          <w:bCs/>
        </w:rPr>
        <w:t>3</w:t>
      </w:r>
      <w:r w:rsidRPr="005E3418">
        <w:rPr>
          <w:rStyle w:val="italic"/>
          <w:rFonts w:ascii="Times New Roman" w:hAnsi="Times New Roman" w:cs="Times New Roman"/>
          <w:b/>
          <w:bCs/>
        </w:rPr>
        <w:t>.</w:t>
      </w:r>
      <w:r>
        <w:rPr>
          <w:rStyle w:val="italic"/>
          <w:rFonts w:ascii="Times New Roman" w:hAnsi="Times New Roman" w:cs="Times New Roman"/>
          <w:i/>
          <w:iCs/>
        </w:rPr>
        <w:t xml:space="preserve"> </w:t>
      </w:r>
      <w:r w:rsidR="00784369" w:rsidRPr="00784369">
        <w:rPr>
          <w:rStyle w:val="italic"/>
          <w:rFonts w:ascii="Times New Roman" w:hAnsi="Times New Roman" w:cs="Times New Roman"/>
          <w:i/>
          <w:iCs/>
        </w:rPr>
        <w:t>§ 58, stk. 1 </w:t>
      </w:r>
      <w:r w:rsidR="00784369" w:rsidRPr="00784369">
        <w:rPr>
          <w:rFonts w:ascii="Times New Roman" w:hAnsi="Times New Roman" w:cs="Times New Roman"/>
        </w:rPr>
        <w:t>og</w:t>
      </w:r>
      <w:r w:rsidR="00784369" w:rsidRPr="00784369">
        <w:rPr>
          <w:rStyle w:val="italic"/>
          <w:rFonts w:ascii="Times New Roman" w:hAnsi="Times New Roman" w:cs="Times New Roman"/>
          <w:i/>
          <w:iCs/>
        </w:rPr>
        <w:t> 2,</w:t>
      </w:r>
      <w:r w:rsidR="00784369" w:rsidRPr="00784369">
        <w:rPr>
          <w:rFonts w:ascii="Times New Roman" w:hAnsi="Times New Roman" w:cs="Times New Roman"/>
        </w:rPr>
        <w:t> affattes således:</w:t>
      </w:r>
    </w:p>
    <w:p w14:paraId="077FDF33" w14:textId="77777777" w:rsidR="00784369" w:rsidRPr="00784369" w:rsidRDefault="00784369" w:rsidP="00784369">
      <w:pPr>
        <w:pStyle w:val="stk2"/>
        <w:shd w:val="clear" w:color="auto" w:fill="FFFFFF"/>
        <w:ind w:left="720"/>
        <w:jc w:val="both"/>
        <w:rPr>
          <w:rFonts w:ascii="Times New Roman" w:hAnsi="Times New Roman" w:cs="Times New Roman"/>
        </w:rPr>
      </w:pPr>
      <w:r w:rsidRPr="00784369">
        <w:rPr>
          <w:rFonts w:ascii="Times New Roman" w:hAnsi="Times New Roman" w:cs="Times New Roman"/>
        </w:rPr>
        <w:t xml:space="preserve">»Ved etablering af et kapitalselskab skal der senest samtidig med registreringen af selskabet, jf. § 9, foretages registrering af de af selskabets kapitalejere, som besidder </w:t>
      </w:r>
      <w:r w:rsidRPr="00784369">
        <w:rPr>
          <w:rFonts w:ascii="Times New Roman" w:hAnsi="Times New Roman" w:cs="Times New Roman"/>
        </w:rPr>
        <w:lastRenderedPageBreak/>
        <w:t>betydelige kapitalandele, jf. § 55, stk. 1, eller foretages registrering af, at selskabet ikke har nogen kapitalejere, som besidder sådanne betydelige kapitalandele.</w:t>
      </w:r>
    </w:p>
    <w:p w14:paraId="1033EBE4" w14:textId="6085DBAE" w:rsidR="00784369" w:rsidRPr="00784369" w:rsidRDefault="00784369" w:rsidP="00784369">
      <w:pPr>
        <w:pStyle w:val="stk2"/>
        <w:shd w:val="clear" w:color="auto" w:fill="FFFFFF"/>
        <w:ind w:left="720"/>
        <w:jc w:val="both"/>
        <w:rPr>
          <w:rFonts w:ascii="Times New Roman" w:hAnsi="Times New Roman" w:cs="Times New Roman"/>
        </w:rPr>
      </w:pPr>
      <w:r w:rsidRPr="00784369">
        <w:rPr>
          <w:rStyle w:val="stknr"/>
          <w:rFonts w:ascii="Times New Roman" w:hAnsi="Times New Roman" w:cs="Times New Roman"/>
          <w:i/>
          <w:iCs/>
        </w:rPr>
        <w:t>Stk. 2.</w:t>
      </w:r>
      <w:r w:rsidRPr="00784369">
        <w:rPr>
          <w:rFonts w:ascii="Times New Roman" w:hAnsi="Times New Roman" w:cs="Times New Roman"/>
        </w:rPr>
        <w:t xml:space="preserve"> Selskabet skal </w:t>
      </w:r>
      <w:proofErr w:type="gramStart"/>
      <w:r w:rsidRPr="00784369">
        <w:rPr>
          <w:rFonts w:ascii="Times New Roman" w:hAnsi="Times New Roman" w:cs="Times New Roman"/>
        </w:rPr>
        <w:t>endvidere</w:t>
      </w:r>
      <w:proofErr w:type="gramEnd"/>
      <w:r w:rsidRPr="00784369">
        <w:rPr>
          <w:rFonts w:ascii="Times New Roman" w:hAnsi="Times New Roman" w:cs="Times New Roman"/>
        </w:rPr>
        <w:t xml:space="preserve"> hurtigst muligt registrere enhver ændring af oplysningerne som omfattet af stk. 1, herunder at grænserne i § 55, stk. 1, nås eller ikke længere er nået.«</w:t>
      </w:r>
    </w:p>
    <w:p w14:paraId="32ED4852" w14:textId="77777777" w:rsidR="00784369" w:rsidRPr="00784369" w:rsidRDefault="00784369" w:rsidP="00784369">
      <w:pPr>
        <w:pStyle w:val="Listeafsnit"/>
        <w:jc w:val="both"/>
        <w:rPr>
          <w:rFonts w:ascii="Times New Roman" w:hAnsi="Times New Roman" w:cs="Times New Roman"/>
        </w:rPr>
      </w:pPr>
    </w:p>
    <w:p w14:paraId="1ED947B1" w14:textId="02DE7822" w:rsidR="0053246C" w:rsidRPr="005E3418" w:rsidRDefault="00FA6638" w:rsidP="005E3418">
      <w:pPr>
        <w:ind w:left="360"/>
        <w:jc w:val="both"/>
        <w:rPr>
          <w:rFonts w:ascii="Times New Roman" w:hAnsi="Times New Roman" w:cs="Times New Roman"/>
          <w:b/>
          <w:sz w:val="24"/>
          <w:szCs w:val="24"/>
        </w:rPr>
      </w:pPr>
      <w:r w:rsidRPr="005E3418">
        <w:rPr>
          <w:rFonts w:ascii="Times New Roman" w:hAnsi="Times New Roman" w:cs="Times New Roman"/>
          <w:b/>
          <w:bCs/>
          <w:sz w:val="24"/>
          <w:szCs w:val="24"/>
        </w:rPr>
        <w:t>1</w:t>
      </w:r>
      <w:r w:rsidR="007B18B3">
        <w:rPr>
          <w:rFonts w:ascii="Times New Roman" w:hAnsi="Times New Roman" w:cs="Times New Roman"/>
          <w:b/>
          <w:bCs/>
          <w:sz w:val="24"/>
          <w:szCs w:val="24"/>
        </w:rPr>
        <w:t>4</w:t>
      </w:r>
      <w:r w:rsidRPr="005E3418">
        <w:rPr>
          <w:rFonts w:ascii="Times New Roman" w:hAnsi="Times New Roman" w:cs="Times New Roman"/>
          <w:b/>
          <w:bCs/>
          <w:sz w:val="24"/>
          <w:szCs w:val="24"/>
        </w:rPr>
        <w:t>.</w:t>
      </w:r>
      <w:r>
        <w:rPr>
          <w:rFonts w:ascii="Times New Roman" w:hAnsi="Times New Roman" w:cs="Times New Roman"/>
          <w:sz w:val="24"/>
          <w:szCs w:val="24"/>
        </w:rPr>
        <w:t xml:space="preserve"> </w:t>
      </w:r>
      <w:r w:rsidR="0053246C" w:rsidRPr="005E3418">
        <w:rPr>
          <w:rFonts w:ascii="Times New Roman" w:hAnsi="Times New Roman" w:cs="Times New Roman"/>
          <w:sz w:val="24"/>
          <w:szCs w:val="24"/>
        </w:rPr>
        <w:t>Efter § 58 indsættes før overskriften før § 59:</w:t>
      </w:r>
    </w:p>
    <w:p w14:paraId="7B4A1A28" w14:textId="77777777" w:rsidR="00784369" w:rsidRPr="00784369" w:rsidRDefault="00784369" w:rsidP="00784369">
      <w:pPr>
        <w:pStyle w:val="paragraf"/>
        <w:shd w:val="clear" w:color="auto" w:fill="FFFFFF"/>
        <w:ind w:left="720" w:firstLine="0"/>
        <w:jc w:val="both"/>
        <w:rPr>
          <w:rFonts w:ascii="Times New Roman" w:hAnsi="Times New Roman" w:cs="Times New Roman"/>
        </w:rPr>
      </w:pPr>
      <w:r w:rsidRPr="00784369">
        <w:rPr>
          <w:rStyle w:val="paragrafnr"/>
          <w:rFonts w:ascii="Times New Roman" w:hAnsi="Times New Roman" w:cs="Times New Roman"/>
          <w:b/>
          <w:bCs/>
        </w:rPr>
        <w:t>»§ 58 a.</w:t>
      </w:r>
      <w:r w:rsidRPr="00784369">
        <w:rPr>
          <w:rFonts w:ascii="Times New Roman" w:hAnsi="Times New Roman" w:cs="Times New Roman"/>
        </w:rPr>
        <w:t> Kapitalselskabet skal indhente oplysninger om selskabets reelle ejere, herunder oplysninger om de reelle ejeres rettigheder.</w:t>
      </w:r>
    </w:p>
    <w:p w14:paraId="64DA7826" w14:textId="77777777" w:rsidR="00784369" w:rsidRPr="00784369" w:rsidRDefault="00784369" w:rsidP="00784369">
      <w:pPr>
        <w:pStyle w:val="stk2"/>
        <w:shd w:val="clear" w:color="auto" w:fill="FFFFFF"/>
        <w:ind w:left="720" w:firstLine="0"/>
        <w:jc w:val="both"/>
        <w:rPr>
          <w:rFonts w:ascii="Times New Roman" w:hAnsi="Times New Roman" w:cs="Times New Roman"/>
        </w:rPr>
      </w:pPr>
      <w:r w:rsidRPr="00784369">
        <w:rPr>
          <w:rStyle w:val="stknr"/>
          <w:rFonts w:ascii="Times New Roman" w:hAnsi="Times New Roman" w:cs="Times New Roman"/>
          <w:i/>
          <w:iCs/>
        </w:rPr>
        <w:t>Stk. 2.</w:t>
      </w:r>
      <w:r w:rsidRPr="00784369">
        <w:rPr>
          <w:rFonts w:ascii="Times New Roman" w:hAnsi="Times New Roman" w:cs="Times New Roman"/>
        </w:rPr>
        <w:t> Enhver, der direkte eller indirekte ejer eller kontrollerer kapitalselskabet, skal efter selskabets anmodning forsyne selskabet med de oplysninger om ejerforholdet, der er nødvendige for selskabets identifikation af reelle ejere, herunder oplysninger om de reelle ejeres rettigheder.</w:t>
      </w:r>
    </w:p>
    <w:p w14:paraId="2C404151" w14:textId="77777777" w:rsidR="00784369" w:rsidRPr="00784369" w:rsidRDefault="00784369" w:rsidP="00784369">
      <w:pPr>
        <w:pStyle w:val="stk2"/>
        <w:shd w:val="clear" w:color="auto" w:fill="FFFFFF"/>
        <w:ind w:left="720" w:firstLine="0"/>
        <w:jc w:val="both"/>
        <w:rPr>
          <w:rFonts w:ascii="Times New Roman" w:hAnsi="Times New Roman" w:cs="Times New Roman"/>
        </w:rPr>
      </w:pPr>
      <w:r w:rsidRPr="00784369">
        <w:rPr>
          <w:rStyle w:val="stknr"/>
          <w:rFonts w:ascii="Times New Roman" w:hAnsi="Times New Roman" w:cs="Times New Roman"/>
          <w:i/>
          <w:iCs/>
        </w:rPr>
        <w:t>Stk. 3.</w:t>
      </w:r>
      <w:r w:rsidRPr="00784369">
        <w:rPr>
          <w:rFonts w:ascii="Times New Roman" w:hAnsi="Times New Roman" w:cs="Times New Roman"/>
        </w:rPr>
        <w:t> Kapitalselskabet skal registrere oplysningerne om selskabets reelle ejere, herunder oplysninger om de reelle ejeres rettigheder, i Erhvervsstyrelsens it-system, hurtigst muligt efter at selskabet er blevet bekendt med, at en person er blevet reel ejer. Enhver ændring af de oplysninger, som er registreret om de reelle ejere, skal registreres, hurtigst muligt efter at selskabet er blevet bekendt med ændringen. De registrerede medlemmer af kapitalselskabets direktion, jf. § 10, stk. 1, skal betragtes og registreres som reelle ejere i Erhvervsstyrelsens it-system, hvis selskabet efter at have udtømt alle muligheder for identifikation herefter ingen reelle ejere har eller ingen reelle ejere kan identificeres.</w:t>
      </w:r>
    </w:p>
    <w:p w14:paraId="38168F67" w14:textId="77777777" w:rsidR="00784369" w:rsidRPr="00784369" w:rsidRDefault="00784369" w:rsidP="00784369">
      <w:pPr>
        <w:pStyle w:val="stk2"/>
        <w:shd w:val="clear" w:color="auto" w:fill="FFFFFF"/>
        <w:ind w:left="720" w:firstLine="0"/>
        <w:jc w:val="both"/>
        <w:rPr>
          <w:rFonts w:ascii="Times New Roman" w:hAnsi="Times New Roman" w:cs="Times New Roman"/>
        </w:rPr>
      </w:pPr>
      <w:r w:rsidRPr="00784369">
        <w:rPr>
          <w:rStyle w:val="stknr"/>
          <w:rFonts w:ascii="Times New Roman" w:hAnsi="Times New Roman" w:cs="Times New Roman"/>
          <w:i/>
          <w:iCs/>
        </w:rPr>
        <w:t>Stk. 4.</w:t>
      </w:r>
      <w:r w:rsidRPr="00784369">
        <w:rPr>
          <w:rFonts w:ascii="Times New Roman" w:hAnsi="Times New Roman" w:cs="Times New Roman"/>
        </w:rPr>
        <w:t> Kapitalselskabet skal mindst en gang årligt undersøge, om der er ændringer af de registrerede oplysninger om selskabets reelle ejere. Resultatet af den årlige undersøgelse fremlægges på det møde, hvor det centrale ledelsesorgan godkender årsrapporten.</w:t>
      </w:r>
    </w:p>
    <w:p w14:paraId="54882720" w14:textId="77777777" w:rsidR="00784369" w:rsidRPr="00784369" w:rsidRDefault="00784369" w:rsidP="00784369">
      <w:pPr>
        <w:pStyle w:val="stk2"/>
        <w:shd w:val="clear" w:color="auto" w:fill="FFFFFF"/>
        <w:ind w:left="720" w:firstLine="0"/>
        <w:jc w:val="both"/>
        <w:rPr>
          <w:rFonts w:ascii="Times New Roman" w:hAnsi="Times New Roman" w:cs="Times New Roman"/>
        </w:rPr>
      </w:pPr>
      <w:r w:rsidRPr="00784369">
        <w:rPr>
          <w:rStyle w:val="stknr"/>
          <w:rFonts w:ascii="Times New Roman" w:hAnsi="Times New Roman" w:cs="Times New Roman"/>
          <w:i/>
          <w:iCs/>
        </w:rPr>
        <w:t>Stk. 5.</w:t>
      </w:r>
      <w:r w:rsidRPr="00784369">
        <w:rPr>
          <w:rFonts w:ascii="Times New Roman" w:hAnsi="Times New Roman" w:cs="Times New Roman"/>
        </w:rPr>
        <w:t xml:space="preserve"> Kapitalselskabet skal opbevare dokumentation for de indhentede oplysninger om selskabets reelle ejere i 5 år efter det reelle ejerskabs ophør. Kapitalselskabet skal </w:t>
      </w:r>
      <w:proofErr w:type="gramStart"/>
      <w:r w:rsidRPr="00784369">
        <w:rPr>
          <w:rFonts w:ascii="Times New Roman" w:hAnsi="Times New Roman" w:cs="Times New Roman"/>
        </w:rPr>
        <w:t>endvidere</w:t>
      </w:r>
      <w:proofErr w:type="gramEnd"/>
      <w:r w:rsidRPr="00784369">
        <w:rPr>
          <w:rFonts w:ascii="Times New Roman" w:hAnsi="Times New Roman" w:cs="Times New Roman"/>
        </w:rPr>
        <w:t xml:space="preserve"> opbevare dokumentation for de indhentede oplysninger om forsøg på identifikation af reelle ejere i 5 år efter gennemførelsen af identifikationsforsøget.</w:t>
      </w:r>
    </w:p>
    <w:p w14:paraId="0651E61F" w14:textId="18A8FD80" w:rsidR="00784369" w:rsidRPr="00784369" w:rsidRDefault="00784369" w:rsidP="00784369">
      <w:pPr>
        <w:pStyle w:val="stk2"/>
        <w:shd w:val="clear" w:color="auto" w:fill="FFFFFF"/>
        <w:ind w:left="720" w:firstLine="0"/>
        <w:jc w:val="both"/>
        <w:rPr>
          <w:rFonts w:ascii="Times New Roman" w:hAnsi="Times New Roman" w:cs="Times New Roman"/>
        </w:rPr>
      </w:pPr>
      <w:bookmarkStart w:id="7" w:name="_Hlk32326048"/>
      <w:r w:rsidRPr="00784369">
        <w:rPr>
          <w:rStyle w:val="stknr"/>
          <w:rFonts w:ascii="Times New Roman" w:hAnsi="Times New Roman" w:cs="Times New Roman"/>
          <w:i/>
          <w:iCs/>
        </w:rPr>
        <w:t>Stk. 6.</w:t>
      </w:r>
      <w:r w:rsidRPr="00784369">
        <w:rPr>
          <w:rFonts w:ascii="Times New Roman" w:hAnsi="Times New Roman" w:cs="Times New Roman"/>
        </w:rPr>
        <w:t xml:space="preserve"> Kapitalselskabet skal efter anmodning udlevere oplysninger om selskabets reelle ejere, herunder om selskabets forsøg på at identificere selskabets reelle ejere, til </w:t>
      </w:r>
      <w:r w:rsidRPr="000F0AA3">
        <w:rPr>
          <w:rFonts w:ascii="Times New Roman" w:hAnsi="Times New Roman" w:cs="Times New Roman"/>
        </w:rPr>
        <w:t>Statsadvokaten for Særlig Økonomisk og International Kriminalitet</w:t>
      </w:r>
      <w:r w:rsidRPr="00784369">
        <w:rPr>
          <w:rFonts w:ascii="Times New Roman" w:hAnsi="Times New Roman" w:cs="Times New Roman"/>
        </w:rPr>
        <w:t xml:space="preserve">. Kapitalselskabet skal </w:t>
      </w:r>
      <w:proofErr w:type="gramStart"/>
      <w:r w:rsidRPr="00784369">
        <w:rPr>
          <w:rFonts w:ascii="Times New Roman" w:hAnsi="Times New Roman" w:cs="Times New Roman"/>
        </w:rPr>
        <w:t>endvidere</w:t>
      </w:r>
      <w:proofErr w:type="gramEnd"/>
      <w:r w:rsidRPr="00784369">
        <w:rPr>
          <w:rFonts w:ascii="Times New Roman" w:hAnsi="Times New Roman" w:cs="Times New Roman"/>
        </w:rPr>
        <w:t xml:space="preserve"> efter anmodning udlevere de nævnte oplysninger til andre kompetente myndigheder, når disse myndigheder vurderer, at oplysningerne er nødvendige for deres varetagelse af tilsyns- eller kontrolopgaver.</w:t>
      </w:r>
    </w:p>
    <w:p w14:paraId="0EF5F188" w14:textId="77777777" w:rsidR="00784369" w:rsidRPr="00784369" w:rsidRDefault="00784369" w:rsidP="00784369">
      <w:pPr>
        <w:pStyle w:val="stk2"/>
        <w:shd w:val="clear" w:color="auto" w:fill="FFFFFF"/>
        <w:ind w:left="720" w:firstLine="0"/>
        <w:jc w:val="both"/>
        <w:rPr>
          <w:rFonts w:ascii="Times New Roman" w:hAnsi="Times New Roman" w:cs="Times New Roman"/>
        </w:rPr>
      </w:pPr>
      <w:r w:rsidRPr="00784369">
        <w:rPr>
          <w:rStyle w:val="stknr"/>
          <w:rFonts w:ascii="Times New Roman" w:hAnsi="Times New Roman" w:cs="Times New Roman"/>
          <w:i/>
          <w:iCs/>
        </w:rPr>
        <w:t>Stk. 7.</w:t>
      </w:r>
      <w:r w:rsidRPr="00784369">
        <w:rPr>
          <w:rFonts w:ascii="Times New Roman" w:hAnsi="Times New Roman" w:cs="Times New Roman"/>
        </w:rPr>
        <w:t> </w:t>
      </w:r>
      <w:r w:rsidRPr="000F0AA3">
        <w:rPr>
          <w:rFonts w:ascii="Times New Roman" w:hAnsi="Times New Roman" w:cs="Times New Roman"/>
        </w:rPr>
        <w:t>Statsadvokaten for Særlig Økonomisk og International Kriminalitet</w:t>
      </w:r>
      <w:r w:rsidRPr="00784369">
        <w:rPr>
          <w:rFonts w:ascii="Times New Roman" w:hAnsi="Times New Roman" w:cs="Times New Roman"/>
        </w:rPr>
        <w:t xml:space="preserve"> og andre kompetente myndigheder kan vederlagsfrit videregive oplysninger om reelle ejere, der er registreret, jf. stk. 3, eller er indhentet, jf. stk. 6, til andre EU-medlemsstaters kompetente myndigheder og finansielle efterretningstjenester.</w:t>
      </w:r>
    </w:p>
    <w:bookmarkEnd w:id="7"/>
    <w:p w14:paraId="0C3F9FB6" w14:textId="77777777" w:rsidR="00784369" w:rsidRPr="00784369" w:rsidRDefault="00784369" w:rsidP="00784369">
      <w:pPr>
        <w:pStyle w:val="stk2"/>
        <w:shd w:val="clear" w:color="auto" w:fill="FFFFFF"/>
        <w:ind w:left="720" w:firstLine="0"/>
        <w:jc w:val="both"/>
        <w:rPr>
          <w:rFonts w:ascii="Times New Roman" w:hAnsi="Times New Roman" w:cs="Times New Roman"/>
        </w:rPr>
      </w:pPr>
      <w:r w:rsidRPr="00784369">
        <w:rPr>
          <w:rStyle w:val="stknr"/>
          <w:rFonts w:ascii="Times New Roman" w:hAnsi="Times New Roman" w:cs="Times New Roman"/>
          <w:i/>
          <w:iCs/>
        </w:rPr>
        <w:t>Stk. 8.</w:t>
      </w:r>
      <w:r w:rsidRPr="00784369">
        <w:rPr>
          <w:rFonts w:ascii="Times New Roman" w:hAnsi="Times New Roman" w:cs="Times New Roman"/>
        </w:rPr>
        <w:t xml:space="preserve"> Stk. 1-7 finder ikke anvendelse for kapitalselskaber, hvis ejerandele eller obligationer handles på et reguleret marked eller et tilsvarende marked, som er undergivet oplysningspligt </w:t>
      </w:r>
      <w:r w:rsidRPr="00F22428">
        <w:rPr>
          <w:rFonts w:ascii="Times New Roman" w:hAnsi="Times New Roman" w:cs="Times New Roman"/>
        </w:rPr>
        <w:t>i overensstemmelse med EU-retten eller tilsvarende internationale standarder.</w:t>
      </w:r>
    </w:p>
    <w:p w14:paraId="2AAE9CE1" w14:textId="5CEA358F" w:rsidR="004773F1" w:rsidRPr="00784369" w:rsidRDefault="00784369" w:rsidP="00784369">
      <w:pPr>
        <w:pStyle w:val="stk2"/>
        <w:shd w:val="clear" w:color="auto" w:fill="FFFFFF"/>
        <w:ind w:left="720" w:firstLine="0"/>
        <w:jc w:val="both"/>
        <w:rPr>
          <w:rFonts w:ascii="Times New Roman" w:hAnsi="Times New Roman" w:cs="Times New Roman"/>
        </w:rPr>
      </w:pPr>
      <w:r w:rsidRPr="00784369">
        <w:rPr>
          <w:rStyle w:val="stknr"/>
          <w:rFonts w:ascii="Times New Roman" w:hAnsi="Times New Roman" w:cs="Times New Roman"/>
          <w:i/>
          <w:iCs/>
        </w:rPr>
        <w:t>Stk. 9.</w:t>
      </w:r>
      <w:r w:rsidRPr="00784369">
        <w:rPr>
          <w:rFonts w:ascii="Times New Roman" w:hAnsi="Times New Roman" w:cs="Times New Roman"/>
        </w:rPr>
        <w:t> Erhvervsstyrelsen fastsætter nærmere regler om oplysningernes registrering, tilgængelighed og offentliggørelse efter stk. 1, 3 og 5 i Erhvervsstyrelsens it-system, herunder hvilke oplysninger kapitalselskabet skal registrere i styrelsens it-system.</w:t>
      </w:r>
    </w:p>
    <w:p w14:paraId="45D9DCD3" w14:textId="647AA61C" w:rsidR="00784369" w:rsidRPr="00784369" w:rsidRDefault="00784369" w:rsidP="00784369">
      <w:pPr>
        <w:pStyle w:val="paragraf"/>
        <w:shd w:val="clear" w:color="auto" w:fill="FFFFFF"/>
        <w:ind w:left="720"/>
        <w:jc w:val="both"/>
        <w:rPr>
          <w:rFonts w:ascii="Times New Roman" w:hAnsi="Times New Roman" w:cs="Times New Roman"/>
        </w:rPr>
      </w:pPr>
      <w:r w:rsidRPr="00784369">
        <w:rPr>
          <w:rStyle w:val="paragrafnr"/>
          <w:rFonts w:ascii="Times New Roman" w:hAnsi="Times New Roman" w:cs="Times New Roman"/>
          <w:b/>
          <w:bCs/>
        </w:rPr>
        <w:t>§ 58 b.</w:t>
      </w:r>
      <w:r w:rsidRPr="00784369">
        <w:rPr>
          <w:rFonts w:ascii="Times New Roman" w:hAnsi="Times New Roman" w:cs="Times New Roman"/>
        </w:rPr>
        <w:t> Ved etablering af et kapitalselskab skal der senest samtidig med registreringen af selskabet, jf. § 9, stk. 1, indhentes og registreres oplysninger om selskabets reelle ejere, herunder oplysninger om de reelle ejeres rettigheder.</w:t>
      </w:r>
    </w:p>
    <w:p w14:paraId="450E9DAC" w14:textId="0ECDFD72" w:rsidR="00784369" w:rsidRPr="00784369" w:rsidRDefault="00784369" w:rsidP="00784369">
      <w:pPr>
        <w:pStyle w:val="paragraf"/>
        <w:shd w:val="clear" w:color="auto" w:fill="FFFFFF"/>
        <w:ind w:left="720"/>
        <w:jc w:val="both"/>
        <w:rPr>
          <w:rFonts w:ascii="Times New Roman" w:hAnsi="Times New Roman" w:cs="Times New Roman"/>
        </w:rPr>
      </w:pPr>
      <w:r w:rsidRPr="00784369">
        <w:rPr>
          <w:rStyle w:val="paragrafnr"/>
          <w:rFonts w:ascii="Times New Roman" w:hAnsi="Times New Roman" w:cs="Times New Roman"/>
          <w:b/>
          <w:bCs/>
        </w:rPr>
        <w:lastRenderedPageBreak/>
        <w:t>§ 58 c.</w:t>
      </w:r>
      <w:r w:rsidRPr="00784369">
        <w:rPr>
          <w:rFonts w:ascii="Times New Roman" w:hAnsi="Times New Roman" w:cs="Times New Roman"/>
        </w:rPr>
        <w:t> Kapitalselskaber, der skal indhente, opbevare og registrere oplysninger om reelle ejere, jf. § 58 a, skal efter anmodning forsyne personer og virksomheder, der i medfør af hvidvaskloven</w:t>
      </w:r>
      <w:r w:rsidR="00F84E80">
        <w:rPr>
          <w:rFonts w:ascii="Times New Roman" w:hAnsi="Times New Roman" w:cs="Times New Roman"/>
        </w:rPr>
        <w:t xml:space="preserve"> som sat i kraft for Grønland ved kongelig anordning</w:t>
      </w:r>
      <w:r w:rsidRPr="00784369">
        <w:rPr>
          <w:rFonts w:ascii="Times New Roman" w:hAnsi="Times New Roman" w:cs="Times New Roman"/>
        </w:rPr>
        <w:t xml:space="preserve"> skal udføre kundekendskabsprocedurer, med oplysninger om selskabets ejerforhold.</w:t>
      </w:r>
    </w:p>
    <w:p w14:paraId="5CC3AF04" w14:textId="00F32E9E" w:rsidR="00784369" w:rsidRPr="00784369" w:rsidRDefault="00784369" w:rsidP="00655F02">
      <w:pPr>
        <w:pStyle w:val="stk2"/>
        <w:shd w:val="clear" w:color="auto" w:fill="FFFFFF"/>
        <w:spacing w:after="240"/>
        <w:ind w:left="720"/>
        <w:jc w:val="both"/>
        <w:rPr>
          <w:rFonts w:ascii="Times New Roman" w:hAnsi="Times New Roman" w:cs="Times New Roman"/>
        </w:rPr>
      </w:pPr>
      <w:r w:rsidRPr="00784369">
        <w:rPr>
          <w:rStyle w:val="stknr"/>
          <w:rFonts w:ascii="Times New Roman" w:hAnsi="Times New Roman" w:cs="Times New Roman"/>
          <w:i/>
          <w:iCs/>
        </w:rPr>
        <w:t>Stk. 2.</w:t>
      </w:r>
      <w:r w:rsidRPr="00784369">
        <w:rPr>
          <w:rFonts w:ascii="Times New Roman" w:hAnsi="Times New Roman" w:cs="Times New Roman"/>
        </w:rPr>
        <w:t> Modtager Erhvervsstyrelsen indberetninger i medfør af hvidvaskloven</w:t>
      </w:r>
      <w:r w:rsidR="00F84E80">
        <w:rPr>
          <w:rFonts w:ascii="Times New Roman" w:hAnsi="Times New Roman" w:cs="Times New Roman"/>
        </w:rPr>
        <w:t xml:space="preserve"> som sat i kraft for Grønland ved kongelig anordning</w:t>
      </w:r>
      <w:r w:rsidRPr="00784369">
        <w:rPr>
          <w:rFonts w:ascii="Times New Roman" w:hAnsi="Times New Roman" w:cs="Times New Roman"/>
        </w:rPr>
        <w:t xml:space="preserve"> om uoverensstemmelser i forhold til de registrerede oplysninger om et kapitalselskabs reelle ejere, foretager Erhvervsstyrelsen en undersøgelse af forholdet, jf. § </w:t>
      </w:r>
      <w:r w:rsidR="00FA6638">
        <w:rPr>
          <w:rFonts w:ascii="Times New Roman" w:hAnsi="Times New Roman" w:cs="Times New Roman"/>
        </w:rPr>
        <w:t>23 b</w:t>
      </w:r>
      <w:r w:rsidRPr="00784369">
        <w:rPr>
          <w:rFonts w:ascii="Times New Roman" w:hAnsi="Times New Roman" w:cs="Times New Roman"/>
        </w:rPr>
        <w:t>, stk. 1, og § 58 a, stk. 6. Erhvervsstyrelsen kan over for kapitalselskabet fastsætte en frist for forholdets berigtigelse.</w:t>
      </w:r>
    </w:p>
    <w:p w14:paraId="5043688C" w14:textId="66A5394B" w:rsidR="00784369" w:rsidRDefault="00784369" w:rsidP="00833776">
      <w:pPr>
        <w:pStyle w:val="stk2"/>
        <w:shd w:val="clear" w:color="auto" w:fill="FFFFFF"/>
        <w:ind w:left="720"/>
        <w:jc w:val="both"/>
        <w:rPr>
          <w:rFonts w:ascii="Times New Roman" w:hAnsi="Times New Roman" w:cs="Times New Roman"/>
        </w:rPr>
      </w:pPr>
      <w:r w:rsidRPr="00784369">
        <w:rPr>
          <w:rStyle w:val="stknr"/>
          <w:rFonts w:ascii="Times New Roman" w:hAnsi="Times New Roman" w:cs="Times New Roman"/>
          <w:i/>
          <w:iCs/>
        </w:rPr>
        <w:t>Stk. 3.</w:t>
      </w:r>
      <w:r w:rsidRPr="00784369">
        <w:rPr>
          <w:rFonts w:ascii="Times New Roman" w:hAnsi="Times New Roman" w:cs="Times New Roman"/>
        </w:rPr>
        <w:t> Erhvervsstyrelsen kan sideløbende med undersøgelsen, jf. stk. 2, offentliggøre en meddelelse om indberetningen i Erhvervsstyrelsens it-system. Kapitalselskabet skal have mulighed for at gøre indsigelse mod indberetningen, inden den offentliggøres, medmindre formålet med offentliggørelsen af meddelelsen om indberetning derved forspildes.«</w:t>
      </w:r>
    </w:p>
    <w:p w14:paraId="6B93E1F6" w14:textId="68B4A2FA" w:rsidR="004677A4" w:rsidRPr="005E3418" w:rsidRDefault="004677A4" w:rsidP="004677A4">
      <w:pPr>
        <w:pStyle w:val="stk2"/>
        <w:shd w:val="clear" w:color="auto" w:fill="FFFFFF"/>
        <w:jc w:val="both"/>
        <w:rPr>
          <w:rStyle w:val="stknr"/>
          <w:rFonts w:ascii="Times New Roman" w:hAnsi="Times New Roman" w:cs="Times New Roman"/>
        </w:rPr>
      </w:pPr>
    </w:p>
    <w:p w14:paraId="2B5F122B" w14:textId="27CD19C3" w:rsidR="004677A4" w:rsidRPr="005E3418" w:rsidRDefault="007B18B3" w:rsidP="008E7CFA">
      <w:pPr>
        <w:pStyle w:val="Listeafsnit"/>
        <w:spacing w:after="0" w:line="240" w:lineRule="auto"/>
        <w:ind w:left="709" w:hanging="425"/>
        <w:jc w:val="both"/>
        <w:rPr>
          <w:rFonts w:ascii="Times New Roman" w:hAnsi="Times New Roman"/>
          <w:sz w:val="24"/>
          <w:szCs w:val="24"/>
        </w:rPr>
      </w:pPr>
      <w:r>
        <w:rPr>
          <w:rStyle w:val="stknr"/>
          <w:rFonts w:ascii="Times New Roman" w:hAnsi="Times New Roman" w:cs="Times New Roman"/>
          <w:b/>
          <w:bCs/>
          <w:sz w:val="24"/>
          <w:szCs w:val="24"/>
        </w:rPr>
        <w:t>15</w:t>
      </w:r>
      <w:r w:rsidR="004677A4" w:rsidRPr="005E3418">
        <w:rPr>
          <w:rStyle w:val="stknr"/>
          <w:rFonts w:ascii="Times New Roman" w:hAnsi="Times New Roman" w:cs="Times New Roman"/>
          <w:b/>
          <w:bCs/>
          <w:sz w:val="24"/>
          <w:szCs w:val="24"/>
        </w:rPr>
        <w:t xml:space="preserve">. </w:t>
      </w:r>
      <w:r w:rsidR="004677A4" w:rsidRPr="005E3418">
        <w:rPr>
          <w:rFonts w:ascii="Times New Roman" w:hAnsi="Times New Roman"/>
          <w:sz w:val="24"/>
          <w:szCs w:val="24"/>
        </w:rPr>
        <w:t xml:space="preserve">I </w:t>
      </w:r>
      <w:r w:rsidR="004677A4" w:rsidRPr="005E3418">
        <w:rPr>
          <w:rFonts w:ascii="Times New Roman" w:hAnsi="Times New Roman"/>
          <w:i/>
          <w:iCs/>
          <w:sz w:val="24"/>
          <w:szCs w:val="24"/>
        </w:rPr>
        <w:t>§ 72, stk. 1,</w:t>
      </w:r>
      <w:r w:rsidR="004677A4" w:rsidRPr="005E3418">
        <w:rPr>
          <w:rFonts w:ascii="Times New Roman" w:hAnsi="Times New Roman"/>
          <w:sz w:val="24"/>
          <w:szCs w:val="24"/>
        </w:rPr>
        <w:t xml:space="preserve"> indsættes som </w:t>
      </w:r>
      <w:r w:rsidR="004677A4" w:rsidRPr="005E3418">
        <w:rPr>
          <w:rFonts w:ascii="Times New Roman" w:hAnsi="Times New Roman"/>
          <w:i/>
          <w:iCs/>
          <w:sz w:val="24"/>
          <w:szCs w:val="24"/>
        </w:rPr>
        <w:t>2. pkt.</w:t>
      </w:r>
      <w:r w:rsidR="004677A4" w:rsidRPr="005E3418">
        <w:rPr>
          <w:rFonts w:ascii="Times New Roman" w:hAnsi="Times New Roman"/>
          <w:sz w:val="24"/>
          <w:szCs w:val="24"/>
        </w:rPr>
        <w:t>: »Er kapitalandelene udstedt gennem en værdipapircentral, skal den indløsende kapitalejer udbetale indløsningssummen til de pågældende minoritetskapitalejere via den udstedende værdipapircentral.«</w:t>
      </w:r>
    </w:p>
    <w:p w14:paraId="3B6FB548" w14:textId="24DB643F" w:rsidR="004677A4" w:rsidRPr="005E3418" w:rsidRDefault="004677A4" w:rsidP="004677A4">
      <w:pPr>
        <w:pStyle w:val="Listeafsnit"/>
        <w:spacing w:after="0" w:line="240" w:lineRule="auto"/>
        <w:ind w:left="360"/>
        <w:rPr>
          <w:rFonts w:ascii="Times New Roman" w:hAnsi="Times New Roman"/>
          <w:sz w:val="24"/>
          <w:szCs w:val="24"/>
        </w:rPr>
      </w:pPr>
    </w:p>
    <w:p w14:paraId="3E85D395" w14:textId="6E33C9DC" w:rsidR="004677A4" w:rsidRPr="005E3418" w:rsidRDefault="004677A4" w:rsidP="008E7CFA">
      <w:pPr>
        <w:pStyle w:val="Listeafsnit"/>
        <w:spacing w:after="0" w:line="240" w:lineRule="auto"/>
        <w:ind w:left="709" w:hanging="425"/>
        <w:jc w:val="both"/>
        <w:rPr>
          <w:rFonts w:ascii="Times New Roman" w:hAnsi="Times New Roman"/>
          <w:sz w:val="24"/>
          <w:szCs w:val="24"/>
        </w:rPr>
      </w:pPr>
      <w:r w:rsidRPr="005E3418">
        <w:rPr>
          <w:rFonts w:ascii="Times New Roman" w:hAnsi="Times New Roman"/>
          <w:b/>
          <w:bCs/>
          <w:sz w:val="24"/>
          <w:szCs w:val="24"/>
        </w:rPr>
        <w:t>1</w:t>
      </w:r>
      <w:r w:rsidR="007B18B3">
        <w:rPr>
          <w:rFonts w:ascii="Times New Roman" w:hAnsi="Times New Roman"/>
          <w:b/>
          <w:bCs/>
          <w:sz w:val="24"/>
          <w:szCs w:val="24"/>
        </w:rPr>
        <w:t>6</w:t>
      </w:r>
      <w:r w:rsidRPr="005E3418">
        <w:rPr>
          <w:rFonts w:ascii="Times New Roman" w:hAnsi="Times New Roman"/>
          <w:b/>
          <w:bCs/>
          <w:sz w:val="24"/>
          <w:szCs w:val="24"/>
        </w:rPr>
        <w:t xml:space="preserve">. </w:t>
      </w:r>
      <w:r w:rsidR="008E7CFA">
        <w:rPr>
          <w:rFonts w:ascii="Times New Roman" w:hAnsi="Times New Roman"/>
          <w:b/>
          <w:bCs/>
          <w:sz w:val="24"/>
          <w:szCs w:val="24"/>
        </w:rPr>
        <w:tab/>
      </w:r>
      <w:r w:rsidRPr="008E7CFA">
        <w:rPr>
          <w:rFonts w:ascii="Times New Roman" w:hAnsi="Times New Roman"/>
          <w:sz w:val="24"/>
          <w:szCs w:val="24"/>
        </w:rPr>
        <w:t xml:space="preserve">I </w:t>
      </w:r>
      <w:r w:rsidRPr="005E3418">
        <w:rPr>
          <w:rFonts w:ascii="Times New Roman" w:hAnsi="Times New Roman"/>
          <w:i/>
          <w:iCs/>
          <w:sz w:val="24"/>
          <w:szCs w:val="24"/>
        </w:rPr>
        <w:t>§ 72, stk. 2, 1. pkt.</w:t>
      </w:r>
      <w:r w:rsidRPr="005E3418">
        <w:rPr>
          <w:rFonts w:ascii="Times New Roman" w:hAnsi="Times New Roman"/>
          <w:sz w:val="24"/>
          <w:szCs w:val="24"/>
        </w:rPr>
        <w:t>, indsættes efter »Samtidig med deponeringen«: »eller udbetalingen via værdipapircentralen, jf. stk. 1, 2. pkt.,«.</w:t>
      </w:r>
    </w:p>
    <w:p w14:paraId="0FA184E1" w14:textId="2F12E3BB" w:rsidR="004677A4" w:rsidRPr="005E3418" w:rsidRDefault="004677A4" w:rsidP="005E3418">
      <w:pPr>
        <w:pStyle w:val="Listeafsnit"/>
        <w:spacing w:after="0" w:line="240" w:lineRule="auto"/>
        <w:ind w:left="360"/>
        <w:rPr>
          <w:rFonts w:ascii="Times New Roman" w:hAnsi="Times New Roman"/>
          <w:b/>
          <w:bCs/>
          <w:sz w:val="24"/>
          <w:szCs w:val="24"/>
        </w:rPr>
      </w:pPr>
    </w:p>
    <w:p w14:paraId="74DD422F" w14:textId="7785716F" w:rsidR="004677A4" w:rsidRPr="005E3418" w:rsidRDefault="007B18B3" w:rsidP="008E7CFA">
      <w:pPr>
        <w:pStyle w:val="stk2"/>
        <w:shd w:val="clear" w:color="auto" w:fill="FFFFFF"/>
        <w:ind w:left="709" w:hanging="425"/>
        <w:jc w:val="both"/>
        <w:rPr>
          <w:rFonts w:ascii="Times New Roman" w:hAnsi="Times New Roman" w:cs="Times New Roman"/>
          <w:b/>
          <w:bCs/>
        </w:rPr>
      </w:pPr>
      <w:r>
        <w:rPr>
          <w:rFonts w:ascii="Times New Roman" w:hAnsi="Times New Roman" w:cs="Times New Roman"/>
          <w:b/>
          <w:bCs/>
        </w:rPr>
        <w:t>17</w:t>
      </w:r>
      <w:r w:rsidR="004677A4" w:rsidRPr="005E3418">
        <w:rPr>
          <w:rFonts w:ascii="Times New Roman" w:hAnsi="Times New Roman" w:cs="Times New Roman"/>
          <w:b/>
          <w:bCs/>
        </w:rPr>
        <w:t xml:space="preserve">. </w:t>
      </w:r>
      <w:r w:rsidR="008E7CFA">
        <w:rPr>
          <w:rFonts w:ascii="Times New Roman" w:hAnsi="Times New Roman" w:cs="Times New Roman"/>
          <w:b/>
          <w:bCs/>
        </w:rPr>
        <w:tab/>
      </w:r>
      <w:r w:rsidR="004677A4" w:rsidRPr="005E3418">
        <w:rPr>
          <w:rFonts w:ascii="Times New Roman" w:hAnsi="Times New Roman"/>
        </w:rPr>
        <w:t xml:space="preserve">I </w:t>
      </w:r>
      <w:r w:rsidR="004677A4" w:rsidRPr="005E3418">
        <w:rPr>
          <w:rFonts w:ascii="Times New Roman" w:hAnsi="Times New Roman"/>
          <w:i/>
          <w:iCs/>
        </w:rPr>
        <w:t>§ 72, stk. 3, 1. pkt.</w:t>
      </w:r>
      <w:r w:rsidR="004677A4" w:rsidRPr="005E3418">
        <w:rPr>
          <w:rFonts w:ascii="Times New Roman" w:hAnsi="Times New Roman"/>
        </w:rPr>
        <w:t>, ændres »§ 67, stk. 1« til: »§ 67, stk. 3«.</w:t>
      </w:r>
    </w:p>
    <w:p w14:paraId="69B0FCA9" w14:textId="77777777" w:rsidR="00784369" w:rsidRPr="00784369" w:rsidRDefault="00784369" w:rsidP="00655F02">
      <w:pPr>
        <w:pStyle w:val="stk2"/>
        <w:shd w:val="clear" w:color="auto" w:fill="FFFFFF"/>
        <w:ind w:left="720" w:firstLine="0"/>
        <w:rPr>
          <w:rFonts w:ascii="Times New Roman" w:hAnsi="Times New Roman" w:cs="Times New Roman"/>
          <w:b/>
          <w:iCs/>
        </w:rPr>
      </w:pPr>
    </w:p>
    <w:p w14:paraId="4E13827F" w14:textId="53D4D44D" w:rsidR="001054C4" w:rsidRPr="007458E6" w:rsidRDefault="007B18B3" w:rsidP="008E7CFA">
      <w:pPr>
        <w:pStyle w:val="aendringmednummer"/>
        <w:shd w:val="clear" w:color="auto" w:fill="FFFFFF"/>
        <w:spacing w:before="0"/>
        <w:ind w:left="360" w:hanging="76"/>
        <w:jc w:val="both"/>
        <w:rPr>
          <w:rFonts w:ascii="Times New Roman" w:hAnsi="Times New Roman" w:cs="Times New Roman"/>
        </w:rPr>
      </w:pPr>
      <w:r>
        <w:rPr>
          <w:rStyle w:val="italic"/>
          <w:rFonts w:ascii="Times New Roman" w:hAnsi="Times New Roman" w:cs="Times New Roman"/>
          <w:b/>
          <w:bCs/>
        </w:rPr>
        <w:t>18</w:t>
      </w:r>
      <w:r w:rsidR="00FA6638" w:rsidRPr="005E3418">
        <w:rPr>
          <w:rStyle w:val="italic"/>
          <w:rFonts w:ascii="Times New Roman" w:hAnsi="Times New Roman" w:cs="Times New Roman"/>
          <w:b/>
          <w:bCs/>
        </w:rPr>
        <w:t>.</w:t>
      </w:r>
      <w:r w:rsidR="00FA6638">
        <w:rPr>
          <w:rStyle w:val="italic"/>
          <w:rFonts w:ascii="Times New Roman" w:hAnsi="Times New Roman" w:cs="Times New Roman"/>
          <w:i/>
          <w:iCs/>
        </w:rPr>
        <w:t xml:space="preserve"> </w:t>
      </w:r>
      <w:r w:rsidR="001054C4" w:rsidRPr="007458E6">
        <w:rPr>
          <w:rStyle w:val="italic"/>
          <w:rFonts w:ascii="Times New Roman" w:hAnsi="Times New Roman" w:cs="Times New Roman"/>
          <w:i/>
          <w:iCs/>
        </w:rPr>
        <w:t>§ 93, stk. 3,</w:t>
      </w:r>
      <w:r w:rsidR="001054C4" w:rsidRPr="007458E6">
        <w:rPr>
          <w:rFonts w:ascii="Times New Roman" w:hAnsi="Times New Roman" w:cs="Times New Roman"/>
        </w:rPr>
        <w:t> affattes således:</w:t>
      </w:r>
    </w:p>
    <w:p w14:paraId="7E54D359" w14:textId="173CEC3B" w:rsidR="007458E6" w:rsidRPr="007458E6" w:rsidRDefault="001054C4" w:rsidP="007458E6">
      <w:pPr>
        <w:pStyle w:val="stk2"/>
        <w:shd w:val="clear" w:color="auto" w:fill="FFFFFF"/>
        <w:ind w:left="720"/>
        <w:jc w:val="both"/>
        <w:rPr>
          <w:rFonts w:ascii="Times New Roman" w:hAnsi="Times New Roman" w:cs="Times New Roman"/>
        </w:rPr>
      </w:pPr>
      <w:r w:rsidRPr="007458E6">
        <w:rPr>
          <w:rStyle w:val="stknr"/>
          <w:rFonts w:ascii="Times New Roman" w:hAnsi="Times New Roman" w:cs="Times New Roman"/>
          <w:i/>
          <w:iCs/>
        </w:rPr>
        <w:t>»Stk. 3.</w:t>
      </w:r>
      <w:r w:rsidRPr="007458E6">
        <w:rPr>
          <w:rFonts w:ascii="Times New Roman" w:hAnsi="Times New Roman" w:cs="Times New Roman"/>
        </w:rPr>
        <w:t> En generalforsamling, som er indkaldt af Erhvervsstyrelsen, ledes af en person, som styrelsen har bemyndiget dertil, og det centrale ledelsesorgan skal udlevere kapitalselskabets ejerbog, generalforsamlingsprotokol og revisionsprotokol, hvis revisor fører en sådan. Udgifterne ved generalforsamlingen udlægges af styrelsen, men afholdes endeligt af kapitalselskabet.«</w:t>
      </w:r>
    </w:p>
    <w:p w14:paraId="70E034E8" w14:textId="77777777" w:rsidR="001054C4" w:rsidRPr="007458E6" w:rsidRDefault="001054C4" w:rsidP="00B23B9B">
      <w:pPr>
        <w:pStyle w:val="rykningsklausul"/>
        <w:ind w:left="720" w:firstLine="0"/>
        <w:jc w:val="both"/>
        <w:rPr>
          <w:rFonts w:ascii="Times New Roman" w:hAnsi="Times New Roman" w:cs="Times New Roman"/>
          <w:b/>
          <w:iCs/>
        </w:rPr>
      </w:pPr>
    </w:p>
    <w:p w14:paraId="4E986B6D" w14:textId="527D578F" w:rsidR="007458E6" w:rsidRPr="007458E6" w:rsidRDefault="007B18B3" w:rsidP="008E7CFA">
      <w:pPr>
        <w:pStyle w:val="aendringmednummer"/>
        <w:shd w:val="clear" w:color="auto" w:fill="FFFFFF"/>
        <w:spacing w:before="0"/>
        <w:ind w:left="360"/>
        <w:jc w:val="both"/>
        <w:rPr>
          <w:rFonts w:ascii="Times New Roman" w:hAnsi="Times New Roman" w:cs="Times New Roman"/>
        </w:rPr>
      </w:pPr>
      <w:r>
        <w:rPr>
          <w:rFonts w:ascii="Times New Roman" w:hAnsi="Times New Roman" w:cs="Times New Roman"/>
          <w:b/>
          <w:bCs/>
        </w:rPr>
        <w:t>19</w:t>
      </w:r>
      <w:r w:rsidR="004677A4" w:rsidRPr="008E7CFA">
        <w:rPr>
          <w:rFonts w:ascii="Times New Roman" w:hAnsi="Times New Roman" w:cs="Times New Roman"/>
          <w:b/>
          <w:bCs/>
        </w:rPr>
        <w:t>.</w:t>
      </w:r>
      <w:r w:rsidR="004677A4">
        <w:rPr>
          <w:rFonts w:ascii="Times New Roman" w:hAnsi="Times New Roman" w:cs="Times New Roman"/>
        </w:rPr>
        <w:t xml:space="preserve"> </w:t>
      </w:r>
      <w:r w:rsidR="007458E6" w:rsidRPr="007458E6">
        <w:rPr>
          <w:rFonts w:ascii="Times New Roman" w:hAnsi="Times New Roman" w:cs="Times New Roman"/>
        </w:rPr>
        <w:t>I </w:t>
      </w:r>
      <w:r w:rsidR="007458E6" w:rsidRPr="007458E6">
        <w:rPr>
          <w:rStyle w:val="italic"/>
          <w:rFonts w:ascii="Times New Roman" w:hAnsi="Times New Roman" w:cs="Times New Roman"/>
          <w:i/>
          <w:iCs/>
        </w:rPr>
        <w:t>§ 104</w:t>
      </w:r>
      <w:r w:rsidR="007458E6" w:rsidRPr="007458E6">
        <w:rPr>
          <w:rFonts w:ascii="Times New Roman" w:hAnsi="Times New Roman" w:cs="Times New Roman"/>
        </w:rPr>
        <w:t> indsættes som </w:t>
      </w:r>
      <w:r w:rsidR="007458E6" w:rsidRPr="007458E6">
        <w:rPr>
          <w:rStyle w:val="italic"/>
          <w:rFonts w:ascii="Times New Roman" w:hAnsi="Times New Roman" w:cs="Times New Roman"/>
          <w:i/>
          <w:iCs/>
        </w:rPr>
        <w:t>stk. 4 </w:t>
      </w:r>
      <w:r w:rsidR="007458E6" w:rsidRPr="007458E6">
        <w:rPr>
          <w:rFonts w:ascii="Times New Roman" w:hAnsi="Times New Roman" w:cs="Times New Roman"/>
        </w:rPr>
        <w:t>og </w:t>
      </w:r>
      <w:r w:rsidR="007458E6" w:rsidRPr="007458E6">
        <w:rPr>
          <w:rStyle w:val="italic"/>
          <w:rFonts w:ascii="Times New Roman" w:hAnsi="Times New Roman" w:cs="Times New Roman"/>
          <w:i/>
          <w:iCs/>
        </w:rPr>
        <w:t>5:</w:t>
      </w:r>
    </w:p>
    <w:p w14:paraId="485E0C1D" w14:textId="7B8864E1" w:rsidR="007458E6" w:rsidRPr="007458E6" w:rsidRDefault="007458E6" w:rsidP="00B23B9B">
      <w:pPr>
        <w:pStyle w:val="stk2"/>
        <w:shd w:val="clear" w:color="auto" w:fill="FFFFFF"/>
        <w:ind w:left="720"/>
        <w:jc w:val="both"/>
        <w:rPr>
          <w:rFonts w:ascii="Times New Roman" w:hAnsi="Times New Roman" w:cs="Times New Roman"/>
        </w:rPr>
      </w:pPr>
      <w:r w:rsidRPr="007458E6">
        <w:rPr>
          <w:rStyle w:val="stknr"/>
          <w:rFonts w:ascii="Times New Roman" w:hAnsi="Times New Roman" w:cs="Times New Roman"/>
          <w:i/>
          <w:iCs/>
        </w:rPr>
        <w:t>»Stk. 4.</w:t>
      </w:r>
      <w:r w:rsidRPr="007458E6">
        <w:rPr>
          <w:rFonts w:ascii="Times New Roman" w:hAnsi="Times New Roman" w:cs="Times New Roman"/>
        </w:rPr>
        <w:t xml:space="preserve"> Når stemmeafgivelsen foregår elektronisk, sender aktieselskaber, der har aktier med stemmeret optaget til handel på et reguleret marked, der er beliggende eller aktivt i </w:t>
      </w:r>
      <w:r w:rsidR="00FD7EAC">
        <w:rPr>
          <w:rFonts w:ascii="Times New Roman" w:hAnsi="Times New Roman" w:cs="Times New Roman"/>
        </w:rPr>
        <w:t xml:space="preserve">Grønland eller i </w:t>
      </w:r>
      <w:r w:rsidRPr="007458E6">
        <w:rPr>
          <w:rFonts w:ascii="Times New Roman" w:hAnsi="Times New Roman" w:cs="Times New Roman"/>
        </w:rPr>
        <w:t>et EU-/EØS-land, en elektronisk bekræftelse på, at stemmen er modtaget, til den person, der stemmer.</w:t>
      </w:r>
    </w:p>
    <w:p w14:paraId="5B03945E" w14:textId="520901AB" w:rsidR="007458E6" w:rsidRDefault="007458E6" w:rsidP="00B23B9B">
      <w:pPr>
        <w:pStyle w:val="stk2"/>
        <w:shd w:val="clear" w:color="auto" w:fill="FFFFFF"/>
        <w:ind w:left="720"/>
        <w:jc w:val="both"/>
        <w:rPr>
          <w:rFonts w:ascii="Times New Roman" w:hAnsi="Times New Roman" w:cs="Times New Roman"/>
        </w:rPr>
      </w:pPr>
      <w:r w:rsidRPr="007458E6">
        <w:rPr>
          <w:rStyle w:val="stknr"/>
          <w:rFonts w:ascii="Times New Roman" w:hAnsi="Times New Roman" w:cs="Times New Roman"/>
          <w:i/>
          <w:iCs/>
        </w:rPr>
        <w:t>Stk. 5.</w:t>
      </w:r>
      <w:r w:rsidRPr="007458E6">
        <w:rPr>
          <w:rFonts w:ascii="Times New Roman" w:hAnsi="Times New Roman" w:cs="Times New Roman"/>
        </w:rPr>
        <w:t xml:space="preserve"> Aktieselskaber, der har aktier med stemmeret optaget til handel på et reguleret marked, der er beliggende eller aktivt i </w:t>
      </w:r>
      <w:r w:rsidR="00FD7EAC">
        <w:rPr>
          <w:rFonts w:ascii="Times New Roman" w:hAnsi="Times New Roman" w:cs="Times New Roman"/>
        </w:rPr>
        <w:t xml:space="preserve">Grønland eller i </w:t>
      </w:r>
      <w:r w:rsidRPr="007458E6">
        <w:rPr>
          <w:rFonts w:ascii="Times New Roman" w:hAnsi="Times New Roman" w:cs="Times New Roman"/>
        </w:rPr>
        <w:t>et EU-/EØS-land, skal, når stemmerne er afgivet elektronisk, sende en bekræftelse på, at aktionærens stemmer er blevet gyldigt registreret og medtalt af aktieselskabet, hvis aktionæren eller en tredjepart, som aktionæren har udpeget, anmoder herom senest 4 uger efter generalforsamlingens afholdelse. Dette gælder dog ikke, hvis oplysningerne allerede er tilgængelige.«</w:t>
      </w:r>
    </w:p>
    <w:p w14:paraId="3E91DBAE" w14:textId="7CA584E3" w:rsidR="004677A4" w:rsidRDefault="004677A4" w:rsidP="00B23B9B">
      <w:pPr>
        <w:pStyle w:val="stk2"/>
        <w:shd w:val="clear" w:color="auto" w:fill="FFFFFF"/>
        <w:ind w:left="720"/>
        <w:jc w:val="both"/>
        <w:rPr>
          <w:rStyle w:val="stknr"/>
          <w:rFonts w:ascii="Times New Roman" w:hAnsi="Times New Roman" w:cs="Times New Roman"/>
        </w:rPr>
      </w:pPr>
    </w:p>
    <w:p w14:paraId="50100E75" w14:textId="443B2BE1" w:rsidR="004677A4" w:rsidRPr="00DB5356" w:rsidRDefault="004677A4" w:rsidP="00DB5356">
      <w:pPr>
        <w:ind w:left="709" w:hanging="283"/>
        <w:jc w:val="both"/>
        <w:rPr>
          <w:rFonts w:ascii="Times New Roman" w:hAnsi="Times New Roman"/>
          <w:sz w:val="24"/>
          <w:szCs w:val="24"/>
        </w:rPr>
      </w:pPr>
      <w:r w:rsidRPr="00DB5356">
        <w:rPr>
          <w:rFonts w:ascii="Times New Roman" w:hAnsi="Times New Roman" w:cs="Times New Roman"/>
          <w:b/>
          <w:bCs/>
          <w:sz w:val="24"/>
          <w:szCs w:val="24"/>
        </w:rPr>
        <w:t>2</w:t>
      </w:r>
      <w:r w:rsidR="007B18B3">
        <w:rPr>
          <w:rFonts w:ascii="Times New Roman" w:hAnsi="Times New Roman" w:cs="Times New Roman"/>
          <w:b/>
          <w:bCs/>
          <w:sz w:val="24"/>
          <w:szCs w:val="24"/>
        </w:rPr>
        <w:t>0</w:t>
      </w:r>
      <w:r w:rsidRPr="00DB5356">
        <w:rPr>
          <w:rFonts w:ascii="Times New Roman" w:hAnsi="Times New Roman" w:cs="Times New Roman"/>
          <w:b/>
          <w:bCs/>
          <w:sz w:val="24"/>
          <w:szCs w:val="24"/>
        </w:rPr>
        <w:t>.</w:t>
      </w:r>
      <w:r w:rsidRPr="00DB5356">
        <w:rPr>
          <w:rFonts w:ascii="Times New Roman" w:hAnsi="Times New Roman" w:cs="Times New Roman"/>
          <w:sz w:val="24"/>
          <w:szCs w:val="24"/>
        </w:rPr>
        <w:t xml:space="preserve"> </w:t>
      </w:r>
      <w:r w:rsidRPr="00DB5356">
        <w:rPr>
          <w:rFonts w:ascii="Times New Roman" w:hAnsi="Times New Roman"/>
          <w:sz w:val="24"/>
          <w:szCs w:val="24"/>
        </w:rPr>
        <w:t xml:space="preserve">I </w:t>
      </w:r>
      <w:r w:rsidRPr="00DB5356">
        <w:rPr>
          <w:rFonts w:ascii="Times New Roman" w:hAnsi="Times New Roman"/>
          <w:i/>
          <w:iCs/>
          <w:sz w:val="24"/>
          <w:szCs w:val="24"/>
        </w:rPr>
        <w:t xml:space="preserve">§ 112 </w:t>
      </w:r>
      <w:r w:rsidRPr="00DB5356">
        <w:rPr>
          <w:rFonts w:ascii="Times New Roman" w:hAnsi="Times New Roman"/>
          <w:sz w:val="24"/>
          <w:szCs w:val="24"/>
        </w:rPr>
        <w:t xml:space="preserve">indsættes efter stk. 1 som nyt stykke: </w:t>
      </w:r>
    </w:p>
    <w:p w14:paraId="13078888" w14:textId="77777777" w:rsidR="004677A4" w:rsidRPr="00DB5356" w:rsidRDefault="004677A4" w:rsidP="00DB5356">
      <w:pPr>
        <w:ind w:left="709" w:firstLine="142"/>
        <w:jc w:val="both"/>
        <w:rPr>
          <w:rFonts w:ascii="Times New Roman" w:hAnsi="Times New Roman"/>
          <w:sz w:val="24"/>
          <w:szCs w:val="24"/>
        </w:rPr>
      </w:pPr>
      <w:r w:rsidRPr="00DB5356">
        <w:rPr>
          <w:rFonts w:ascii="Times New Roman" w:hAnsi="Times New Roman"/>
          <w:sz w:val="24"/>
          <w:szCs w:val="24"/>
        </w:rPr>
        <w:t xml:space="preserve">»Stk. 2. Medlemmer af et kapitalselskabs ledelse, som registreres efter § 10, skal være personer, som faktisk fungerer som ledelsesmedlemmer, jf. kapitel 7.« </w:t>
      </w:r>
    </w:p>
    <w:p w14:paraId="74E80122" w14:textId="230D7DB5" w:rsidR="004677A4" w:rsidRPr="00DB5356" w:rsidRDefault="004677A4" w:rsidP="00DB5356">
      <w:pPr>
        <w:pStyle w:val="stk2"/>
        <w:shd w:val="clear" w:color="auto" w:fill="FFFFFF"/>
        <w:ind w:left="720"/>
        <w:jc w:val="both"/>
        <w:rPr>
          <w:rFonts w:ascii="Times New Roman" w:hAnsi="Times New Roman" w:cs="Times New Roman"/>
        </w:rPr>
      </w:pPr>
      <w:r w:rsidRPr="00DB5356">
        <w:rPr>
          <w:rFonts w:ascii="Times New Roman" w:hAnsi="Times New Roman"/>
        </w:rPr>
        <w:t>Stk. 2 bliver herefter stk. 3.</w:t>
      </w:r>
    </w:p>
    <w:p w14:paraId="645A899C" w14:textId="335FC034" w:rsidR="001054C4" w:rsidRPr="007458E6" w:rsidRDefault="001054C4" w:rsidP="00B23B9B">
      <w:pPr>
        <w:pStyle w:val="Listeafsnit"/>
        <w:spacing w:after="0"/>
        <w:jc w:val="both"/>
        <w:rPr>
          <w:rFonts w:ascii="Times New Roman" w:hAnsi="Times New Roman" w:cs="Times New Roman"/>
          <w:sz w:val="24"/>
          <w:szCs w:val="24"/>
        </w:rPr>
      </w:pPr>
    </w:p>
    <w:p w14:paraId="4586AC02" w14:textId="5C57FD95" w:rsidR="007458E6" w:rsidRPr="007458E6" w:rsidRDefault="004677A4" w:rsidP="00DB5356">
      <w:pPr>
        <w:pStyle w:val="aendringmednummer"/>
        <w:shd w:val="clear" w:color="auto" w:fill="FFFFFF"/>
        <w:spacing w:before="0"/>
        <w:ind w:left="360"/>
        <w:jc w:val="both"/>
        <w:rPr>
          <w:rFonts w:ascii="Times New Roman" w:hAnsi="Times New Roman" w:cs="Times New Roman"/>
        </w:rPr>
      </w:pPr>
      <w:r w:rsidRPr="00DB5356">
        <w:rPr>
          <w:rStyle w:val="italic"/>
          <w:rFonts w:ascii="Times New Roman" w:hAnsi="Times New Roman" w:cs="Times New Roman"/>
          <w:b/>
          <w:bCs/>
        </w:rPr>
        <w:t>2</w:t>
      </w:r>
      <w:r w:rsidR="007B18B3">
        <w:rPr>
          <w:rStyle w:val="italic"/>
          <w:rFonts w:ascii="Times New Roman" w:hAnsi="Times New Roman" w:cs="Times New Roman"/>
          <w:b/>
          <w:bCs/>
        </w:rPr>
        <w:t>1</w:t>
      </w:r>
      <w:r w:rsidRPr="00DB5356">
        <w:rPr>
          <w:rStyle w:val="italic"/>
          <w:rFonts w:ascii="Times New Roman" w:hAnsi="Times New Roman" w:cs="Times New Roman"/>
          <w:b/>
          <w:bCs/>
        </w:rPr>
        <w:t>.</w:t>
      </w:r>
      <w:r>
        <w:rPr>
          <w:rStyle w:val="italic"/>
          <w:rFonts w:ascii="Times New Roman" w:hAnsi="Times New Roman" w:cs="Times New Roman"/>
          <w:i/>
          <w:iCs/>
        </w:rPr>
        <w:t xml:space="preserve"> </w:t>
      </w:r>
      <w:r w:rsidR="007458E6" w:rsidRPr="007458E6">
        <w:rPr>
          <w:rStyle w:val="italic"/>
          <w:rFonts w:ascii="Times New Roman" w:hAnsi="Times New Roman" w:cs="Times New Roman"/>
          <w:i/>
          <w:iCs/>
        </w:rPr>
        <w:t>§ 129</w:t>
      </w:r>
      <w:r w:rsidR="007458E6" w:rsidRPr="007458E6">
        <w:rPr>
          <w:rFonts w:ascii="Times New Roman" w:hAnsi="Times New Roman" w:cs="Times New Roman"/>
        </w:rPr>
        <w:t> affattes således:</w:t>
      </w:r>
    </w:p>
    <w:p w14:paraId="5A819D3F" w14:textId="40240E57" w:rsidR="007458E6" w:rsidRPr="007458E6" w:rsidRDefault="007458E6" w:rsidP="007458E6">
      <w:pPr>
        <w:pStyle w:val="paragraf"/>
        <w:shd w:val="clear" w:color="auto" w:fill="FFFFFF"/>
        <w:spacing w:before="0"/>
        <w:ind w:left="720"/>
        <w:jc w:val="both"/>
        <w:rPr>
          <w:rFonts w:ascii="Times New Roman" w:hAnsi="Times New Roman" w:cs="Times New Roman"/>
        </w:rPr>
      </w:pPr>
      <w:r w:rsidRPr="007458E6">
        <w:rPr>
          <w:rStyle w:val="paragrafnr"/>
          <w:rFonts w:ascii="Times New Roman" w:hAnsi="Times New Roman" w:cs="Times New Roman"/>
          <w:b/>
          <w:bCs/>
        </w:rPr>
        <w:lastRenderedPageBreak/>
        <w:t>»§ 129.</w:t>
      </w:r>
      <w:r w:rsidRPr="007458E6">
        <w:rPr>
          <w:rFonts w:ascii="Times New Roman" w:hAnsi="Times New Roman" w:cs="Times New Roman"/>
        </w:rPr>
        <w:t> Medlemmerne af det øverste ledelsesorgan underskriver revisionsprotokollen, hvis revisor fører en sådan.«</w:t>
      </w:r>
    </w:p>
    <w:p w14:paraId="2B667C4B" w14:textId="648ED345" w:rsidR="007458E6" w:rsidRPr="007458E6" w:rsidRDefault="004677A4" w:rsidP="00DB5356">
      <w:pPr>
        <w:pStyle w:val="aendringmednummer"/>
        <w:shd w:val="clear" w:color="auto" w:fill="FFFFFF"/>
        <w:ind w:left="360"/>
        <w:rPr>
          <w:rFonts w:ascii="Times New Roman" w:hAnsi="Times New Roman" w:cs="Times New Roman"/>
        </w:rPr>
      </w:pPr>
      <w:r w:rsidRPr="00DB5356">
        <w:rPr>
          <w:rStyle w:val="italic"/>
          <w:rFonts w:ascii="Times New Roman" w:hAnsi="Times New Roman" w:cs="Times New Roman"/>
          <w:b/>
          <w:bCs/>
        </w:rPr>
        <w:t>2</w:t>
      </w:r>
      <w:r w:rsidR="007B18B3">
        <w:rPr>
          <w:rStyle w:val="italic"/>
          <w:rFonts w:ascii="Times New Roman" w:hAnsi="Times New Roman" w:cs="Times New Roman"/>
          <w:b/>
          <w:bCs/>
        </w:rPr>
        <w:t>2</w:t>
      </w:r>
      <w:r w:rsidRPr="00DB5356">
        <w:rPr>
          <w:rStyle w:val="italic"/>
          <w:rFonts w:ascii="Times New Roman" w:hAnsi="Times New Roman" w:cs="Times New Roman"/>
          <w:b/>
          <w:bCs/>
        </w:rPr>
        <w:t>.</w:t>
      </w:r>
      <w:r>
        <w:rPr>
          <w:rStyle w:val="italic"/>
          <w:rFonts w:ascii="Times New Roman" w:hAnsi="Times New Roman" w:cs="Times New Roman"/>
          <w:i/>
          <w:iCs/>
        </w:rPr>
        <w:t xml:space="preserve"> </w:t>
      </w:r>
      <w:r w:rsidR="007458E6" w:rsidRPr="007458E6">
        <w:rPr>
          <w:rStyle w:val="italic"/>
          <w:rFonts w:ascii="Times New Roman" w:hAnsi="Times New Roman" w:cs="Times New Roman"/>
          <w:i/>
          <w:iCs/>
        </w:rPr>
        <w:t>§§ 139</w:t>
      </w:r>
      <w:r w:rsidR="007458E6" w:rsidRPr="007458E6">
        <w:rPr>
          <w:rFonts w:ascii="Times New Roman" w:hAnsi="Times New Roman" w:cs="Times New Roman"/>
        </w:rPr>
        <w:t> og </w:t>
      </w:r>
      <w:r w:rsidR="007458E6" w:rsidRPr="007458E6">
        <w:rPr>
          <w:rStyle w:val="italic"/>
          <w:rFonts w:ascii="Times New Roman" w:hAnsi="Times New Roman" w:cs="Times New Roman"/>
          <w:i/>
          <w:iCs/>
        </w:rPr>
        <w:t>139 a </w:t>
      </w:r>
      <w:r w:rsidR="007458E6" w:rsidRPr="007458E6">
        <w:rPr>
          <w:rFonts w:ascii="Times New Roman" w:hAnsi="Times New Roman" w:cs="Times New Roman"/>
        </w:rPr>
        <w:t>ophæves, og i stedet indsættes i </w:t>
      </w:r>
      <w:r w:rsidR="007458E6" w:rsidRPr="007458E6">
        <w:rPr>
          <w:rStyle w:val="italic"/>
          <w:rFonts w:ascii="Times New Roman" w:hAnsi="Times New Roman" w:cs="Times New Roman"/>
          <w:i/>
          <w:iCs/>
        </w:rPr>
        <w:t>kapitel 7:</w:t>
      </w:r>
    </w:p>
    <w:p w14:paraId="15BB2051" w14:textId="5DD0B9C5" w:rsidR="007458E6" w:rsidRPr="007458E6" w:rsidRDefault="007458E6" w:rsidP="009C11C4">
      <w:pPr>
        <w:pStyle w:val="paragraf"/>
        <w:shd w:val="clear" w:color="auto" w:fill="FFFFFF"/>
        <w:ind w:left="720"/>
        <w:jc w:val="both"/>
        <w:rPr>
          <w:rFonts w:ascii="Times New Roman" w:hAnsi="Times New Roman" w:cs="Times New Roman"/>
        </w:rPr>
      </w:pPr>
      <w:r w:rsidRPr="007458E6">
        <w:rPr>
          <w:rStyle w:val="paragrafnr"/>
          <w:rFonts w:ascii="Times New Roman" w:hAnsi="Times New Roman" w:cs="Times New Roman"/>
          <w:b/>
          <w:bCs/>
        </w:rPr>
        <w:t>»§ 139.</w:t>
      </w:r>
      <w:r w:rsidRPr="007458E6">
        <w:rPr>
          <w:rFonts w:ascii="Times New Roman" w:hAnsi="Times New Roman" w:cs="Times New Roman"/>
        </w:rPr>
        <w:t xml:space="preserve"> Det øverste ledelsesorgan i aktieselskaber, der har aktier optaget til handel på et reguleret marked, der er beliggende eller aktivt i </w:t>
      </w:r>
      <w:r w:rsidR="00FD7EAC">
        <w:rPr>
          <w:rFonts w:ascii="Times New Roman" w:hAnsi="Times New Roman" w:cs="Times New Roman"/>
        </w:rPr>
        <w:t xml:space="preserve">Grønland eller i </w:t>
      </w:r>
      <w:r w:rsidRPr="007458E6">
        <w:rPr>
          <w:rFonts w:ascii="Times New Roman" w:hAnsi="Times New Roman" w:cs="Times New Roman"/>
        </w:rPr>
        <w:t>et EU-/EØS-land, skal udarbejde en vederlagspolitik for ledelsesmedlemmerne, medmindre der udelukkende er tale om stemmeløse aktier.</w:t>
      </w:r>
    </w:p>
    <w:p w14:paraId="46D37973" w14:textId="77777777" w:rsidR="007458E6" w:rsidRPr="007458E6" w:rsidRDefault="007458E6" w:rsidP="009C11C4">
      <w:pPr>
        <w:pStyle w:val="stk2"/>
        <w:shd w:val="clear" w:color="auto" w:fill="FFFFFF"/>
        <w:ind w:left="720"/>
        <w:jc w:val="both"/>
        <w:rPr>
          <w:rFonts w:ascii="Times New Roman" w:hAnsi="Times New Roman" w:cs="Times New Roman"/>
        </w:rPr>
      </w:pPr>
      <w:r w:rsidRPr="007458E6">
        <w:rPr>
          <w:rStyle w:val="stknr"/>
          <w:rFonts w:ascii="Times New Roman" w:hAnsi="Times New Roman" w:cs="Times New Roman"/>
          <w:i/>
          <w:iCs/>
        </w:rPr>
        <w:t>Stk. 2.</w:t>
      </w:r>
      <w:r w:rsidRPr="007458E6">
        <w:rPr>
          <w:rFonts w:ascii="Times New Roman" w:hAnsi="Times New Roman" w:cs="Times New Roman"/>
        </w:rPr>
        <w:t> Aktionærerne stemmer om vederlagspolitikken på aktieselskabets generalforsamling ved enhver væsentlig ændring og mindst hvert fjerde år.</w:t>
      </w:r>
    </w:p>
    <w:p w14:paraId="39E70932" w14:textId="77777777" w:rsidR="007458E6" w:rsidRPr="007458E6" w:rsidRDefault="007458E6" w:rsidP="009C11C4">
      <w:pPr>
        <w:pStyle w:val="stk2"/>
        <w:shd w:val="clear" w:color="auto" w:fill="FFFFFF"/>
        <w:ind w:left="720"/>
        <w:jc w:val="both"/>
        <w:rPr>
          <w:rFonts w:ascii="Times New Roman" w:hAnsi="Times New Roman" w:cs="Times New Roman"/>
        </w:rPr>
      </w:pPr>
      <w:r w:rsidRPr="007458E6">
        <w:rPr>
          <w:rStyle w:val="stknr"/>
          <w:rFonts w:ascii="Times New Roman" w:hAnsi="Times New Roman" w:cs="Times New Roman"/>
          <w:i/>
          <w:iCs/>
        </w:rPr>
        <w:t>Stk. 3.</w:t>
      </w:r>
      <w:r w:rsidRPr="007458E6">
        <w:rPr>
          <w:rFonts w:ascii="Times New Roman" w:hAnsi="Times New Roman" w:cs="Times New Roman"/>
        </w:rPr>
        <w:t> Ved indgåelse af konkrete aftaler om ledelsesaflønning eller ved forlængelse eller ændring af eksisterende aftaler skal den gældende godkendte vederlagspolitik overholdes, jf. dog § 139 a, stk. 5.</w:t>
      </w:r>
    </w:p>
    <w:p w14:paraId="6F588386" w14:textId="77777777" w:rsidR="007458E6" w:rsidRPr="007458E6" w:rsidRDefault="007458E6" w:rsidP="009C11C4">
      <w:pPr>
        <w:pStyle w:val="stk2"/>
        <w:shd w:val="clear" w:color="auto" w:fill="FFFFFF"/>
        <w:ind w:left="720"/>
        <w:jc w:val="both"/>
        <w:rPr>
          <w:rFonts w:ascii="Times New Roman" w:hAnsi="Times New Roman" w:cs="Times New Roman"/>
        </w:rPr>
      </w:pPr>
      <w:r w:rsidRPr="007458E6">
        <w:rPr>
          <w:rStyle w:val="stknr"/>
          <w:rFonts w:ascii="Times New Roman" w:hAnsi="Times New Roman" w:cs="Times New Roman"/>
          <w:i/>
          <w:iCs/>
        </w:rPr>
        <w:t>Stk. 4.</w:t>
      </w:r>
      <w:r w:rsidRPr="007458E6">
        <w:rPr>
          <w:rFonts w:ascii="Times New Roman" w:hAnsi="Times New Roman" w:cs="Times New Roman"/>
        </w:rPr>
        <w:t> Godkender generalforsamlingen ikke vederlagspolitikken, skal det øverste ledelsesorgan fremsætte et ændret forslag til vederlagspolitik senest på den følgende ordinære generalforsamling. Aktieselskabet kan fortsætte med at aflønne ledelsesmedlemmerne i henhold til gældende praksis, indtil en ny vederlagspolitik er godkendt af generalforsamlingen.</w:t>
      </w:r>
    </w:p>
    <w:p w14:paraId="31BAAD02" w14:textId="77777777" w:rsidR="007458E6" w:rsidRPr="007458E6" w:rsidRDefault="007458E6" w:rsidP="009C11C4">
      <w:pPr>
        <w:pStyle w:val="stk2"/>
        <w:shd w:val="clear" w:color="auto" w:fill="FFFFFF"/>
        <w:ind w:left="720"/>
        <w:jc w:val="both"/>
        <w:rPr>
          <w:rFonts w:ascii="Times New Roman" w:hAnsi="Times New Roman" w:cs="Times New Roman"/>
        </w:rPr>
      </w:pPr>
      <w:r w:rsidRPr="007458E6">
        <w:rPr>
          <w:rStyle w:val="stknr"/>
          <w:rFonts w:ascii="Times New Roman" w:hAnsi="Times New Roman" w:cs="Times New Roman"/>
          <w:i/>
          <w:iCs/>
        </w:rPr>
        <w:t>Stk. 5.</w:t>
      </w:r>
      <w:r w:rsidRPr="007458E6">
        <w:rPr>
          <w:rFonts w:ascii="Times New Roman" w:hAnsi="Times New Roman" w:cs="Times New Roman"/>
        </w:rPr>
        <w:t> En godkendt vederlagspolitik skal hurtigst muligt offentliggøres på aktieselskabets hjemmeside sammen med datoen for og resultatet af afstemningen. Vederlagspolitikken skal forblive offentligt tilgængelig og gratis på hjemmesiden, så længe den er gældende.</w:t>
      </w:r>
    </w:p>
    <w:p w14:paraId="618BECFB" w14:textId="77777777" w:rsidR="007458E6" w:rsidRPr="007458E6" w:rsidRDefault="007458E6" w:rsidP="009C11C4">
      <w:pPr>
        <w:pStyle w:val="stk2"/>
        <w:shd w:val="clear" w:color="auto" w:fill="FFFFFF"/>
        <w:ind w:left="720"/>
        <w:jc w:val="both"/>
        <w:rPr>
          <w:rFonts w:ascii="Times New Roman" w:hAnsi="Times New Roman" w:cs="Times New Roman"/>
        </w:rPr>
      </w:pPr>
      <w:r w:rsidRPr="007458E6">
        <w:rPr>
          <w:rStyle w:val="stknr"/>
          <w:rFonts w:ascii="Times New Roman" w:hAnsi="Times New Roman" w:cs="Times New Roman"/>
          <w:i/>
          <w:iCs/>
        </w:rPr>
        <w:t>Stk. 6.</w:t>
      </w:r>
      <w:r w:rsidRPr="007458E6">
        <w:rPr>
          <w:rFonts w:ascii="Times New Roman" w:hAnsi="Times New Roman" w:cs="Times New Roman"/>
        </w:rPr>
        <w:t> Har generalforsamlingen godkendt en vederlagspolitik, bortfalder bestemmelsen om retningslinjer for incitamentsaflønning i aktieselskabets vedtægter, og den slettes formløst fra aktieselskabets vedtægter.</w:t>
      </w:r>
    </w:p>
    <w:p w14:paraId="500F4F6B" w14:textId="77777777" w:rsidR="007458E6" w:rsidRPr="007458E6" w:rsidRDefault="007458E6" w:rsidP="009C11C4">
      <w:pPr>
        <w:pStyle w:val="paragraf"/>
        <w:shd w:val="clear" w:color="auto" w:fill="FFFFFF"/>
        <w:ind w:left="720"/>
        <w:jc w:val="both"/>
        <w:rPr>
          <w:rFonts w:ascii="Times New Roman" w:hAnsi="Times New Roman" w:cs="Times New Roman"/>
        </w:rPr>
      </w:pPr>
      <w:r w:rsidRPr="007458E6">
        <w:rPr>
          <w:rStyle w:val="paragrafnr"/>
          <w:rFonts w:ascii="Times New Roman" w:hAnsi="Times New Roman" w:cs="Times New Roman"/>
          <w:b/>
          <w:bCs/>
        </w:rPr>
        <w:t>§ 139 a.</w:t>
      </w:r>
      <w:r w:rsidRPr="007458E6">
        <w:rPr>
          <w:rFonts w:ascii="Times New Roman" w:hAnsi="Times New Roman" w:cs="Times New Roman"/>
        </w:rPr>
        <w:t> Vederlagspolitikken, jf. § 139, skal være klar og forståelig og bidrage til aktieselskabets forretningsstrategi, langsigtede interesser og bæredygtighed og indeholde følgende:</w:t>
      </w:r>
    </w:p>
    <w:p w14:paraId="7666ADD6" w14:textId="77777777" w:rsidR="007458E6" w:rsidRPr="007458E6" w:rsidRDefault="007458E6" w:rsidP="009C11C4">
      <w:pPr>
        <w:pStyle w:val="liste1"/>
        <w:shd w:val="clear" w:color="auto" w:fill="FFFFFF"/>
        <w:ind w:left="720"/>
        <w:jc w:val="both"/>
        <w:rPr>
          <w:rFonts w:ascii="Times New Roman" w:hAnsi="Times New Roman" w:cs="Times New Roman"/>
        </w:rPr>
      </w:pPr>
      <w:r w:rsidRPr="007458E6">
        <w:rPr>
          <w:rStyle w:val="liste1nr"/>
          <w:rFonts w:ascii="Times New Roman" w:hAnsi="Times New Roman" w:cs="Times New Roman"/>
        </w:rPr>
        <w:t>1)</w:t>
      </w:r>
      <w:r w:rsidRPr="007458E6">
        <w:rPr>
          <w:rFonts w:ascii="Times New Roman" w:hAnsi="Times New Roman" w:cs="Times New Roman"/>
        </w:rPr>
        <w:t> En forklaring på, hvordan vederlagspolitikken bidrager til aktieselskabets forretningsstrategi, langsigtede interesser og bæredygtighed.</w:t>
      </w:r>
    </w:p>
    <w:p w14:paraId="5C27CF25" w14:textId="77777777" w:rsidR="007458E6" w:rsidRPr="007458E6" w:rsidRDefault="007458E6" w:rsidP="009C11C4">
      <w:pPr>
        <w:pStyle w:val="liste1"/>
        <w:shd w:val="clear" w:color="auto" w:fill="FFFFFF"/>
        <w:ind w:left="720"/>
        <w:jc w:val="both"/>
        <w:rPr>
          <w:rFonts w:ascii="Times New Roman" w:hAnsi="Times New Roman" w:cs="Times New Roman"/>
        </w:rPr>
      </w:pPr>
      <w:r w:rsidRPr="007458E6">
        <w:rPr>
          <w:rStyle w:val="liste1nr"/>
          <w:rFonts w:ascii="Times New Roman" w:hAnsi="Times New Roman" w:cs="Times New Roman"/>
        </w:rPr>
        <w:t>2)</w:t>
      </w:r>
      <w:r w:rsidRPr="007458E6">
        <w:rPr>
          <w:rFonts w:ascii="Times New Roman" w:hAnsi="Times New Roman" w:cs="Times New Roman"/>
        </w:rPr>
        <w:t> En beskrivelse af de forskellige komponenter af fast og variabel aflønning, herunder alle bonusser og andre goder, som kan tildeles ledelsesmedlemmer, med indikation af komponenternes relative andel.</w:t>
      </w:r>
    </w:p>
    <w:p w14:paraId="7E42A790" w14:textId="77777777" w:rsidR="007458E6" w:rsidRPr="007458E6" w:rsidRDefault="007458E6" w:rsidP="009C11C4">
      <w:pPr>
        <w:pStyle w:val="liste1"/>
        <w:shd w:val="clear" w:color="auto" w:fill="FFFFFF"/>
        <w:ind w:left="720"/>
        <w:jc w:val="both"/>
        <w:rPr>
          <w:rFonts w:ascii="Times New Roman" w:hAnsi="Times New Roman" w:cs="Times New Roman"/>
        </w:rPr>
      </w:pPr>
      <w:r w:rsidRPr="007458E6">
        <w:rPr>
          <w:rStyle w:val="liste1nr"/>
          <w:rFonts w:ascii="Times New Roman" w:hAnsi="Times New Roman" w:cs="Times New Roman"/>
        </w:rPr>
        <w:t>3)</w:t>
      </w:r>
      <w:r w:rsidRPr="007458E6">
        <w:rPr>
          <w:rFonts w:ascii="Times New Roman" w:hAnsi="Times New Roman" w:cs="Times New Roman"/>
        </w:rPr>
        <w:t> En forklaring på, hvordan aktieselskabets medarbejderes løn og ansættelsesvilkår er blevet taget i betragtning ved udarbejdelsen af vederlagspolitikken.</w:t>
      </w:r>
    </w:p>
    <w:p w14:paraId="5E233972" w14:textId="77777777" w:rsidR="007458E6" w:rsidRPr="007458E6" w:rsidRDefault="007458E6" w:rsidP="009C11C4">
      <w:pPr>
        <w:pStyle w:val="liste1"/>
        <w:shd w:val="clear" w:color="auto" w:fill="FFFFFF"/>
        <w:ind w:left="720"/>
        <w:jc w:val="both"/>
        <w:rPr>
          <w:rFonts w:ascii="Times New Roman" w:hAnsi="Times New Roman" w:cs="Times New Roman"/>
        </w:rPr>
      </w:pPr>
      <w:r w:rsidRPr="007458E6">
        <w:rPr>
          <w:rStyle w:val="liste1nr"/>
          <w:rFonts w:ascii="Times New Roman" w:hAnsi="Times New Roman" w:cs="Times New Roman"/>
        </w:rPr>
        <w:t>4)</w:t>
      </w:r>
      <w:r w:rsidRPr="007458E6">
        <w:rPr>
          <w:rFonts w:ascii="Times New Roman" w:hAnsi="Times New Roman" w:cs="Times New Roman"/>
        </w:rPr>
        <w:t> Retningslinjer for varigheden af kontrakter eller ordninger med ledelsesmedlemmer, de vigtigste elementer i tillægspensionsordninger eller ordninger for tidlig pensionering og opsigelsesvilkår, opsigelsesperioder og betalinger i tilknytning til opsigelse.</w:t>
      </w:r>
    </w:p>
    <w:p w14:paraId="085FA741" w14:textId="77777777" w:rsidR="007458E6" w:rsidRPr="007458E6" w:rsidRDefault="007458E6" w:rsidP="009C11C4">
      <w:pPr>
        <w:pStyle w:val="liste1"/>
        <w:shd w:val="clear" w:color="auto" w:fill="FFFFFF"/>
        <w:ind w:left="720"/>
        <w:jc w:val="both"/>
        <w:rPr>
          <w:rFonts w:ascii="Times New Roman" w:hAnsi="Times New Roman" w:cs="Times New Roman"/>
        </w:rPr>
      </w:pPr>
      <w:r w:rsidRPr="007458E6">
        <w:rPr>
          <w:rStyle w:val="liste1nr"/>
          <w:rFonts w:ascii="Times New Roman" w:hAnsi="Times New Roman" w:cs="Times New Roman"/>
        </w:rPr>
        <w:t>5)</w:t>
      </w:r>
      <w:r w:rsidRPr="007458E6">
        <w:rPr>
          <w:rFonts w:ascii="Times New Roman" w:hAnsi="Times New Roman" w:cs="Times New Roman"/>
        </w:rPr>
        <w:t> En forklaring på den beslutningsproces, der anvendes ved vederlagspolitikkens fastlæggelse, revision og gennemførelse, herunder foranstaltninger til at undgå eller håndtere interessekonflikter.</w:t>
      </w:r>
    </w:p>
    <w:p w14:paraId="58A01E1C" w14:textId="77777777" w:rsidR="007458E6" w:rsidRPr="007458E6" w:rsidRDefault="007458E6" w:rsidP="009C11C4">
      <w:pPr>
        <w:pStyle w:val="stk2"/>
        <w:shd w:val="clear" w:color="auto" w:fill="FFFFFF"/>
        <w:ind w:left="720"/>
        <w:jc w:val="both"/>
        <w:rPr>
          <w:rFonts w:ascii="Times New Roman" w:hAnsi="Times New Roman" w:cs="Times New Roman"/>
        </w:rPr>
      </w:pPr>
      <w:r w:rsidRPr="007458E6">
        <w:rPr>
          <w:rStyle w:val="stknr"/>
          <w:rFonts w:ascii="Times New Roman" w:hAnsi="Times New Roman" w:cs="Times New Roman"/>
          <w:i/>
          <w:iCs/>
        </w:rPr>
        <w:t>Stk. 2.</w:t>
      </w:r>
      <w:r w:rsidRPr="007458E6">
        <w:rPr>
          <w:rFonts w:ascii="Times New Roman" w:hAnsi="Times New Roman" w:cs="Times New Roman"/>
        </w:rPr>
        <w:t> Indgår aktieselskabet aftaler om variabel aflønning, skal vederlagspolitikken indeholde klare, brede og varierede kriterier for tildeling af den variable løn. Vederlagspolitikken skal angive</w:t>
      </w:r>
    </w:p>
    <w:p w14:paraId="11B00C8A" w14:textId="77777777" w:rsidR="007458E6" w:rsidRPr="007458E6" w:rsidRDefault="007458E6" w:rsidP="009C11C4">
      <w:pPr>
        <w:pStyle w:val="liste1"/>
        <w:shd w:val="clear" w:color="auto" w:fill="FFFFFF"/>
        <w:ind w:left="720"/>
        <w:jc w:val="both"/>
        <w:rPr>
          <w:rFonts w:ascii="Times New Roman" w:hAnsi="Times New Roman" w:cs="Times New Roman"/>
        </w:rPr>
      </w:pPr>
      <w:r w:rsidRPr="007458E6">
        <w:rPr>
          <w:rStyle w:val="liste1nr"/>
          <w:rFonts w:ascii="Times New Roman" w:hAnsi="Times New Roman" w:cs="Times New Roman"/>
        </w:rPr>
        <w:t>1)</w:t>
      </w:r>
      <w:r w:rsidRPr="007458E6">
        <w:rPr>
          <w:rFonts w:ascii="Times New Roman" w:hAnsi="Times New Roman" w:cs="Times New Roman"/>
        </w:rPr>
        <w:t> oplysninger om de finansielle og ikkefinansielle resultatkriterier, herunder, hvor det er relevant, kriterier vedrørende virksomheders sociale ansvar, og en forklaring på, hvordan de bidrager til aktieselskabets forretningsstrategi, langsigtede interesser og bæredygtighed, samt de metoder, der skal anvendes til at fastlægge, om resultatkriterierne er opfyldt, og</w:t>
      </w:r>
    </w:p>
    <w:p w14:paraId="29DDC0FB" w14:textId="77777777" w:rsidR="007458E6" w:rsidRPr="007458E6" w:rsidRDefault="007458E6" w:rsidP="009C11C4">
      <w:pPr>
        <w:pStyle w:val="liste1"/>
        <w:shd w:val="clear" w:color="auto" w:fill="FFFFFF"/>
        <w:ind w:left="720"/>
        <w:jc w:val="both"/>
        <w:rPr>
          <w:rFonts w:ascii="Times New Roman" w:hAnsi="Times New Roman" w:cs="Times New Roman"/>
        </w:rPr>
      </w:pPr>
      <w:r w:rsidRPr="007458E6">
        <w:rPr>
          <w:rStyle w:val="liste1nr"/>
          <w:rFonts w:ascii="Times New Roman" w:hAnsi="Times New Roman" w:cs="Times New Roman"/>
        </w:rPr>
        <w:t>2)</w:t>
      </w:r>
      <w:r w:rsidRPr="007458E6">
        <w:rPr>
          <w:rFonts w:ascii="Times New Roman" w:hAnsi="Times New Roman" w:cs="Times New Roman"/>
        </w:rPr>
        <w:t> oplysninger om eventuelle udskydelsesperioder og om aktieselskabets mulighed for at tilbagekræve variabel aflønning.</w:t>
      </w:r>
    </w:p>
    <w:p w14:paraId="3B413586" w14:textId="77777777" w:rsidR="007458E6" w:rsidRPr="007458E6" w:rsidRDefault="007458E6" w:rsidP="009C11C4">
      <w:pPr>
        <w:pStyle w:val="stk2"/>
        <w:shd w:val="clear" w:color="auto" w:fill="FFFFFF"/>
        <w:ind w:left="720"/>
        <w:jc w:val="both"/>
        <w:rPr>
          <w:rFonts w:ascii="Times New Roman" w:hAnsi="Times New Roman" w:cs="Times New Roman"/>
        </w:rPr>
      </w:pPr>
      <w:r w:rsidRPr="007458E6">
        <w:rPr>
          <w:rStyle w:val="stknr"/>
          <w:rFonts w:ascii="Times New Roman" w:hAnsi="Times New Roman" w:cs="Times New Roman"/>
          <w:i/>
          <w:iCs/>
        </w:rPr>
        <w:lastRenderedPageBreak/>
        <w:t>Stk. 3.</w:t>
      </w:r>
      <w:r w:rsidRPr="007458E6">
        <w:rPr>
          <w:rFonts w:ascii="Times New Roman" w:hAnsi="Times New Roman" w:cs="Times New Roman"/>
        </w:rPr>
        <w:t> Tildeler aktieselskabet aktiebaseret aflønning, skal vederlagspolitikken, jf. stk. 2, tillige indeholde retningslinjer for modningsperioder og en eventuel bindingsperiode for aktier efter udløbet af modningsperioden og forklare, hvordan den aktiebaserede aflønning bidrager til aktieselskabets forretningsstrategi, langsigtede interesser og bæredygtighed.</w:t>
      </w:r>
    </w:p>
    <w:p w14:paraId="4FAF3570" w14:textId="77777777" w:rsidR="007458E6" w:rsidRPr="007458E6" w:rsidRDefault="007458E6" w:rsidP="009C11C4">
      <w:pPr>
        <w:pStyle w:val="stk2"/>
        <w:shd w:val="clear" w:color="auto" w:fill="FFFFFF"/>
        <w:ind w:left="720"/>
        <w:jc w:val="both"/>
        <w:rPr>
          <w:rFonts w:ascii="Times New Roman" w:hAnsi="Times New Roman" w:cs="Times New Roman"/>
        </w:rPr>
      </w:pPr>
      <w:r w:rsidRPr="007458E6">
        <w:rPr>
          <w:rStyle w:val="stknr"/>
          <w:rFonts w:ascii="Times New Roman" w:hAnsi="Times New Roman" w:cs="Times New Roman"/>
          <w:i/>
          <w:iCs/>
        </w:rPr>
        <w:t>Stk. 4.</w:t>
      </w:r>
      <w:r w:rsidRPr="007458E6">
        <w:rPr>
          <w:rFonts w:ascii="Times New Roman" w:hAnsi="Times New Roman" w:cs="Times New Roman"/>
        </w:rPr>
        <w:t> Ændres vederlagspolitikken, skal vederlagspolitikken beskrive og forklare alle væsentlige ændringer. Beskrivelsen skal indeholde oplysninger om, hvordan der er taget hensyn til aktionærernes afstemning om og holdning til vederlagspolitikken og vederlagsrapporterne, jf. § 139 b, siden generalforsamlingens seneste afstemning om vederlagspolitikken.</w:t>
      </w:r>
    </w:p>
    <w:p w14:paraId="0FA1E8C6" w14:textId="77777777" w:rsidR="007458E6" w:rsidRPr="007458E6" w:rsidRDefault="007458E6" w:rsidP="009C11C4">
      <w:pPr>
        <w:pStyle w:val="stk2"/>
        <w:shd w:val="clear" w:color="auto" w:fill="FFFFFF"/>
        <w:ind w:left="720"/>
        <w:jc w:val="both"/>
        <w:rPr>
          <w:rFonts w:ascii="Times New Roman" w:hAnsi="Times New Roman" w:cs="Times New Roman"/>
        </w:rPr>
      </w:pPr>
      <w:r w:rsidRPr="007458E6">
        <w:rPr>
          <w:rStyle w:val="stknr"/>
          <w:rFonts w:ascii="Times New Roman" w:hAnsi="Times New Roman" w:cs="Times New Roman"/>
          <w:i/>
          <w:iCs/>
        </w:rPr>
        <w:t>Stk. 5.</w:t>
      </w:r>
      <w:r w:rsidRPr="007458E6">
        <w:rPr>
          <w:rFonts w:ascii="Times New Roman" w:hAnsi="Times New Roman" w:cs="Times New Roman"/>
        </w:rPr>
        <w:t> Aktieselskabets øverste ledelsesorgan kan under særlige omstændigheder midlertidigt fravige vederlagspolitikken, forudsat at vederlagspolitikken indeholder en beskrivelse af de proceduremæssige betingelser herfor og specificerer de elementer af vederlagspolitikken, som kan fraviges.</w:t>
      </w:r>
    </w:p>
    <w:p w14:paraId="516BBAA9" w14:textId="2A474DA9" w:rsidR="007458E6" w:rsidRPr="007458E6" w:rsidRDefault="007458E6" w:rsidP="009C11C4">
      <w:pPr>
        <w:pStyle w:val="paragraf"/>
        <w:shd w:val="clear" w:color="auto" w:fill="FFFFFF"/>
        <w:ind w:left="720"/>
        <w:jc w:val="both"/>
        <w:rPr>
          <w:rFonts w:ascii="Times New Roman" w:hAnsi="Times New Roman" w:cs="Times New Roman"/>
        </w:rPr>
      </w:pPr>
      <w:r w:rsidRPr="007458E6">
        <w:rPr>
          <w:rStyle w:val="paragrafnr"/>
          <w:rFonts w:ascii="Times New Roman" w:hAnsi="Times New Roman" w:cs="Times New Roman"/>
          <w:b/>
          <w:bCs/>
        </w:rPr>
        <w:t>§ 139 b.</w:t>
      </w:r>
      <w:r w:rsidRPr="007458E6">
        <w:rPr>
          <w:rFonts w:ascii="Times New Roman" w:hAnsi="Times New Roman" w:cs="Times New Roman"/>
        </w:rPr>
        <w:t xml:space="preserve"> Aktieselskaber, der har udarbejdet en vederlagspolitik, jf. § 139, skal udarbejde en klar og forståelig vederlagsrapport, som giver et samlet overblik over den aflønning, som de enkelte ledelsesmedlemmer, herunder nye og tidligere, er tildelt i løbet af eller har til gode for det seneste regnskabsår. Aflønningen omfatter tillige alle goder uanset form. Vederlagsrapporten må for de individuelle ledelsesmedlemmer ikke indeholde de særlige kategorier af personoplysninger, som er omhandlet i </w:t>
      </w:r>
      <w:r w:rsidR="00813009">
        <w:rPr>
          <w:rFonts w:ascii="Times New Roman" w:hAnsi="Times New Roman" w:cs="Times New Roman"/>
        </w:rPr>
        <w:t>§ 7, stk. 1, i den grønlandske lov om behandling af personoplysninger</w:t>
      </w:r>
      <w:r w:rsidRPr="007458E6">
        <w:rPr>
          <w:rFonts w:ascii="Times New Roman" w:hAnsi="Times New Roman" w:cs="Times New Roman"/>
        </w:rPr>
        <w:t>, eller personoplysninger, som vedrører de individuelle ledelsesmedlemmers familiemæssige situation.</w:t>
      </w:r>
    </w:p>
    <w:p w14:paraId="2CE4D138" w14:textId="77777777" w:rsidR="007458E6" w:rsidRPr="007458E6" w:rsidRDefault="007458E6" w:rsidP="009C11C4">
      <w:pPr>
        <w:pStyle w:val="stk2"/>
        <w:shd w:val="clear" w:color="auto" w:fill="FFFFFF"/>
        <w:ind w:left="720"/>
        <w:jc w:val="both"/>
        <w:rPr>
          <w:rFonts w:ascii="Times New Roman" w:hAnsi="Times New Roman" w:cs="Times New Roman"/>
        </w:rPr>
      </w:pPr>
      <w:r w:rsidRPr="007458E6">
        <w:rPr>
          <w:rStyle w:val="stknr"/>
          <w:rFonts w:ascii="Times New Roman" w:hAnsi="Times New Roman" w:cs="Times New Roman"/>
          <w:i/>
          <w:iCs/>
        </w:rPr>
        <w:t>Stk. 2.</w:t>
      </w:r>
      <w:r w:rsidRPr="007458E6">
        <w:rPr>
          <w:rFonts w:ascii="Times New Roman" w:hAnsi="Times New Roman" w:cs="Times New Roman"/>
        </w:rPr>
        <w:t> Aktieselskabets centrale ledelsesorgan har ansvaret for at udarbejde og offentliggøre vederlagsrapporten.</w:t>
      </w:r>
    </w:p>
    <w:p w14:paraId="613B136E" w14:textId="77777777" w:rsidR="007458E6" w:rsidRPr="007458E6" w:rsidRDefault="007458E6" w:rsidP="009C11C4">
      <w:pPr>
        <w:pStyle w:val="stk2"/>
        <w:shd w:val="clear" w:color="auto" w:fill="FFFFFF"/>
        <w:ind w:left="720"/>
        <w:jc w:val="both"/>
        <w:rPr>
          <w:rFonts w:ascii="Times New Roman" w:hAnsi="Times New Roman" w:cs="Times New Roman"/>
        </w:rPr>
      </w:pPr>
      <w:r w:rsidRPr="007458E6">
        <w:rPr>
          <w:rStyle w:val="stknr"/>
          <w:rFonts w:ascii="Times New Roman" w:hAnsi="Times New Roman" w:cs="Times New Roman"/>
          <w:i/>
          <w:iCs/>
        </w:rPr>
        <w:t>Stk. 3.</w:t>
      </w:r>
      <w:r w:rsidRPr="007458E6">
        <w:rPr>
          <w:rFonts w:ascii="Times New Roman" w:hAnsi="Times New Roman" w:cs="Times New Roman"/>
        </w:rPr>
        <w:t> Vederlagsrapporten skal, i det omfang det er relevant, omfatte følgende oplysninger om hvert enkelt ledelsesmedlems aflønning:</w:t>
      </w:r>
    </w:p>
    <w:p w14:paraId="326544BE" w14:textId="77777777" w:rsidR="007458E6" w:rsidRPr="007458E6" w:rsidRDefault="007458E6" w:rsidP="009C11C4">
      <w:pPr>
        <w:pStyle w:val="liste1"/>
        <w:shd w:val="clear" w:color="auto" w:fill="FFFFFF"/>
        <w:ind w:left="720"/>
        <w:jc w:val="both"/>
        <w:rPr>
          <w:rFonts w:ascii="Times New Roman" w:hAnsi="Times New Roman" w:cs="Times New Roman"/>
        </w:rPr>
      </w:pPr>
      <w:r w:rsidRPr="007458E6">
        <w:rPr>
          <w:rStyle w:val="liste1nr"/>
          <w:rFonts w:ascii="Times New Roman" w:hAnsi="Times New Roman" w:cs="Times New Roman"/>
        </w:rPr>
        <w:t>1)</w:t>
      </w:r>
      <w:r w:rsidRPr="007458E6">
        <w:rPr>
          <w:rFonts w:ascii="Times New Roman" w:hAnsi="Times New Roman" w:cs="Times New Roman"/>
        </w:rPr>
        <w:t> Den samlede aflønning fordelt på komponenter, den faste og variable aflønnings forholdsmæssige andel, en forklaring på, hvordan den samlede aflønning er i overensstemmelse med den vedtagne vederlagspolitik, herunder hvordan den bidrager til aktieselskabets langsigtede resultater, og oplysninger om, hvordan resultatkriterierne er anvendt.</w:t>
      </w:r>
    </w:p>
    <w:p w14:paraId="720B086F" w14:textId="77777777" w:rsidR="007458E6" w:rsidRPr="007458E6" w:rsidRDefault="007458E6" w:rsidP="009C11C4">
      <w:pPr>
        <w:pStyle w:val="liste1"/>
        <w:shd w:val="clear" w:color="auto" w:fill="FFFFFF"/>
        <w:ind w:left="720"/>
        <w:jc w:val="both"/>
        <w:rPr>
          <w:rFonts w:ascii="Times New Roman" w:hAnsi="Times New Roman" w:cs="Times New Roman"/>
        </w:rPr>
      </w:pPr>
      <w:r w:rsidRPr="007458E6">
        <w:rPr>
          <w:rStyle w:val="liste1nr"/>
          <w:rFonts w:ascii="Times New Roman" w:hAnsi="Times New Roman" w:cs="Times New Roman"/>
        </w:rPr>
        <w:t>2)</w:t>
      </w:r>
      <w:r w:rsidRPr="007458E6">
        <w:rPr>
          <w:rFonts w:ascii="Times New Roman" w:hAnsi="Times New Roman" w:cs="Times New Roman"/>
        </w:rPr>
        <w:t> Den årlige ændring i aflønningen, i aktieselskabets resultater og i den gennemsnitlige aflønning på grundlag af fuldtidsækvivalenter af andre ansatte i aktieselskabet end ledelsesmedlemmer som minimum over de seneste 5 regnskabsår, opstillet på en måde, der muliggør sammenligning.</w:t>
      </w:r>
    </w:p>
    <w:p w14:paraId="2C4F7B3E" w14:textId="77777777" w:rsidR="007458E6" w:rsidRPr="007458E6" w:rsidRDefault="007458E6" w:rsidP="009C11C4">
      <w:pPr>
        <w:pStyle w:val="liste1"/>
        <w:shd w:val="clear" w:color="auto" w:fill="FFFFFF"/>
        <w:ind w:left="720"/>
        <w:jc w:val="both"/>
        <w:rPr>
          <w:rFonts w:ascii="Times New Roman" w:hAnsi="Times New Roman" w:cs="Times New Roman"/>
        </w:rPr>
      </w:pPr>
      <w:r w:rsidRPr="007458E6">
        <w:rPr>
          <w:rStyle w:val="liste1nr"/>
          <w:rFonts w:ascii="Times New Roman" w:hAnsi="Times New Roman" w:cs="Times New Roman"/>
        </w:rPr>
        <w:t>3)</w:t>
      </w:r>
      <w:r w:rsidRPr="007458E6">
        <w:rPr>
          <w:rFonts w:ascii="Times New Roman" w:hAnsi="Times New Roman" w:cs="Times New Roman"/>
        </w:rPr>
        <w:t> Enhver form for aflønning fra virksomheder, som tilhører den samme koncern, jf. § 5, nr. 19.</w:t>
      </w:r>
    </w:p>
    <w:p w14:paraId="0037C92D" w14:textId="0C7B12C1" w:rsidR="007458E6" w:rsidRPr="007458E6" w:rsidRDefault="007458E6" w:rsidP="009C11C4">
      <w:pPr>
        <w:pStyle w:val="liste1"/>
        <w:shd w:val="clear" w:color="auto" w:fill="FFFFFF"/>
        <w:ind w:left="720"/>
        <w:jc w:val="both"/>
        <w:rPr>
          <w:rFonts w:ascii="Times New Roman" w:hAnsi="Times New Roman" w:cs="Times New Roman"/>
        </w:rPr>
      </w:pPr>
      <w:r w:rsidRPr="007458E6">
        <w:rPr>
          <w:rStyle w:val="liste1nr"/>
          <w:rFonts w:ascii="Times New Roman" w:hAnsi="Times New Roman" w:cs="Times New Roman"/>
        </w:rPr>
        <w:t>4)</w:t>
      </w:r>
      <w:r w:rsidRPr="007458E6">
        <w:rPr>
          <w:rFonts w:ascii="Times New Roman" w:hAnsi="Times New Roman" w:cs="Times New Roman"/>
        </w:rPr>
        <w:t xml:space="preserve"> Antallet af aktier, tildelte eller tilbudte aktieoptioner og de væsentligste betingelser for udnyttelsen af rettighederne, herunder </w:t>
      </w:r>
      <w:r w:rsidR="004677A4">
        <w:rPr>
          <w:rFonts w:ascii="Times New Roman" w:hAnsi="Times New Roman" w:cs="Times New Roman"/>
        </w:rPr>
        <w:t>udnyttelseskursen</w:t>
      </w:r>
      <w:r w:rsidRPr="007458E6">
        <w:rPr>
          <w:rFonts w:ascii="Times New Roman" w:hAnsi="Times New Roman" w:cs="Times New Roman"/>
        </w:rPr>
        <w:t>, datoen for udnyttelse og enhver ændring heraf.</w:t>
      </w:r>
    </w:p>
    <w:p w14:paraId="772D7A0B" w14:textId="77777777" w:rsidR="007458E6" w:rsidRPr="007458E6" w:rsidRDefault="007458E6" w:rsidP="009C11C4">
      <w:pPr>
        <w:pStyle w:val="liste1"/>
        <w:shd w:val="clear" w:color="auto" w:fill="FFFFFF"/>
        <w:ind w:left="720"/>
        <w:jc w:val="both"/>
        <w:rPr>
          <w:rFonts w:ascii="Times New Roman" w:hAnsi="Times New Roman" w:cs="Times New Roman"/>
        </w:rPr>
      </w:pPr>
      <w:r w:rsidRPr="007458E6">
        <w:rPr>
          <w:rStyle w:val="liste1nr"/>
          <w:rFonts w:ascii="Times New Roman" w:hAnsi="Times New Roman" w:cs="Times New Roman"/>
        </w:rPr>
        <w:t>5)</w:t>
      </w:r>
      <w:r w:rsidRPr="007458E6">
        <w:rPr>
          <w:rFonts w:ascii="Times New Roman" w:hAnsi="Times New Roman" w:cs="Times New Roman"/>
        </w:rPr>
        <w:t> Oplysninger om brug af muligheden for at tilbagekræve variabel aflønning.</w:t>
      </w:r>
    </w:p>
    <w:p w14:paraId="26AFE8C4" w14:textId="77777777" w:rsidR="007458E6" w:rsidRPr="007458E6" w:rsidRDefault="007458E6" w:rsidP="009C11C4">
      <w:pPr>
        <w:pStyle w:val="liste1"/>
        <w:shd w:val="clear" w:color="auto" w:fill="FFFFFF"/>
        <w:ind w:left="720"/>
        <w:jc w:val="both"/>
        <w:rPr>
          <w:rFonts w:ascii="Times New Roman" w:hAnsi="Times New Roman" w:cs="Times New Roman"/>
        </w:rPr>
      </w:pPr>
      <w:r w:rsidRPr="007458E6">
        <w:rPr>
          <w:rStyle w:val="liste1nr"/>
          <w:rFonts w:ascii="Times New Roman" w:hAnsi="Times New Roman" w:cs="Times New Roman"/>
        </w:rPr>
        <w:t>6)</w:t>
      </w:r>
      <w:r w:rsidRPr="007458E6">
        <w:rPr>
          <w:rFonts w:ascii="Times New Roman" w:hAnsi="Times New Roman" w:cs="Times New Roman"/>
        </w:rPr>
        <w:t> Oplysninger om eventuelle afvigelser fra proceduren for gennemførelsen af vederlagspolitikken, jf. § 139 a, stk. 1, nr. 5, og afvigelser fra selve vederlagspolitikken, jf. § 139 a, stk. 5, herunder en beskrivelse af de særlige omstændigheder og en angivelse af de konkrete elementer i vederlagspolitikken, der er fraveget.</w:t>
      </w:r>
    </w:p>
    <w:p w14:paraId="4581774D" w14:textId="77777777" w:rsidR="007458E6" w:rsidRPr="007458E6" w:rsidRDefault="007458E6" w:rsidP="009C11C4">
      <w:pPr>
        <w:pStyle w:val="stk2"/>
        <w:shd w:val="clear" w:color="auto" w:fill="FFFFFF"/>
        <w:ind w:left="720"/>
        <w:jc w:val="both"/>
        <w:rPr>
          <w:rFonts w:ascii="Times New Roman" w:hAnsi="Times New Roman" w:cs="Times New Roman"/>
        </w:rPr>
      </w:pPr>
      <w:r w:rsidRPr="007458E6">
        <w:rPr>
          <w:rStyle w:val="stknr"/>
          <w:rFonts w:ascii="Times New Roman" w:hAnsi="Times New Roman" w:cs="Times New Roman"/>
          <w:i/>
          <w:iCs/>
        </w:rPr>
        <w:t>Stk. 4.</w:t>
      </w:r>
      <w:r w:rsidRPr="007458E6">
        <w:rPr>
          <w:rFonts w:ascii="Times New Roman" w:hAnsi="Times New Roman" w:cs="Times New Roman"/>
        </w:rPr>
        <w:t> Aktieselskabet afholder på den ordinære generalforsamling en vejledende afstemning om godkendelse af vederlagsrapporten fra det seneste regnskabsår, jf. dog stk. 5. Aktieselskabet skal i vederlagsrapporten for det efterfølgende regnskabsår forklare, hvordan der er taget hensyn til resultatet af generalforsamlingens afstemning.</w:t>
      </w:r>
    </w:p>
    <w:p w14:paraId="12CAA57C" w14:textId="688B3F17" w:rsidR="007458E6" w:rsidRPr="007458E6" w:rsidRDefault="007458E6" w:rsidP="009C11C4">
      <w:pPr>
        <w:pStyle w:val="stk2"/>
        <w:shd w:val="clear" w:color="auto" w:fill="FFFFFF"/>
        <w:ind w:left="720"/>
        <w:jc w:val="both"/>
        <w:rPr>
          <w:rFonts w:ascii="Times New Roman" w:hAnsi="Times New Roman" w:cs="Times New Roman"/>
        </w:rPr>
      </w:pPr>
      <w:r w:rsidRPr="007458E6">
        <w:rPr>
          <w:rStyle w:val="stknr"/>
          <w:rFonts w:ascii="Times New Roman" w:hAnsi="Times New Roman" w:cs="Times New Roman"/>
          <w:i/>
          <w:iCs/>
        </w:rPr>
        <w:t>Stk. 5.</w:t>
      </w:r>
      <w:r w:rsidRPr="007458E6">
        <w:rPr>
          <w:rFonts w:ascii="Times New Roman" w:hAnsi="Times New Roman" w:cs="Times New Roman"/>
        </w:rPr>
        <w:t> Små og mellemstore aktieselskaber, jf.  § 7, stk. 2, nr. 1 og 2,</w:t>
      </w:r>
      <w:r w:rsidR="00F84E80">
        <w:rPr>
          <w:rFonts w:ascii="Times New Roman" w:hAnsi="Times New Roman" w:cs="Times New Roman"/>
        </w:rPr>
        <w:t xml:space="preserve"> i årsregnskabsloven som sat i kraft for Grønland ved kongelig anordning,</w:t>
      </w:r>
      <w:r w:rsidRPr="007458E6">
        <w:rPr>
          <w:rFonts w:ascii="Times New Roman" w:hAnsi="Times New Roman" w:cs="Times New Roman"/>
        </w:rPr>
        <w:t xml:space="preserve"> kan i stedet for en vejledende afstemning, jf. stk. 4, forelægge vederlagsrapporten til drøftelse på den </w:t>
      </w:r>
      <w:r w:rsidRPr="007458E6">
        <w:rPr>
          <w:rFonts w:ascii="Times New Roman" w:hAnsi="Times New Roman" w:cs="Times New Roman"/>
        </w:rPr>
        <w:lastRenderedPageBreak/>
        <w:t>ordinære generalforsamling. Aktieselskabet skal i vederlagsrapporten for det efterfølgende regnskabsår forklare, hvordan der er taget hensyn til drøftelsen på generalforsamlingen.</w:t>
      </w:r>
    </w:p>
    <w:p w14:paraId="033B37BA" w14:textId="77777777" w:rsidR="007458E6" w:rsidRPr="007458E6" w:rsidRDefault="007458E6" w:rsidP="009C11C4">
      <w:pPr>
        <w:pStyle w:val="stk2"/>
        <w:shd w:val="clear" w:color="auto" w:fill="FFFFFF"/>
        <w:ind w:left="720"/>
        <w:jc w:val="both"/>
        <w:rPr>
          <w:rFonts w:ascii="Times New Roman" w:hAnsi="Times New Roman" w:cs="Times New Roman"/>
        </w:rPr>
      </w:pPr>
      <w:r w:rsidRPr="007458E6">
        <w:rPr>
          <w:rStyle w:val="stknr"/>
          <w:rFonts w:ascii="Times New Roman" w:hAnsi="Times New Roman" w:cs="Times New Roman"/>
          <w:i/>
          <w:iCs/>
        </w:rPr>
        <w:t>Stk. 6.</w:t>
      </w:r>
      <w:r w:rsidRPr="007458E6">
        <w:rPr>
          <w:rFonts w:ascii="Times New Roman" w:hAnsi="Times New Roman" w:cs="Times New Roman"/>
        </w:rPr>
        <w:t> Hurtigst muligt efter generalforsamlingens afholdelse offentliggøres vederlagsrapporten på aktieselskabets hjemmeside, hvor den skal forblive offentligt tilgængelig og gratis i en periode på 10 år. Vederlagsrapporten kan være tilgængelig i en længere periode, forudsat at den ikke længere indeholder personoplysninger.</w:t>
      </w:r>
    </w:p>
    <w:p w14:paraId="11D59E75" w14:textId="77777777" w:rsidR="007458E6" w:rsidRPr="007458E6" w:rsidRDefault="007458E6" w:rsidP="00DB5356">
      <w:pPr>
        <w:pStyle w:val="paragrafgruppeoverskrift"/>
        <w:shd w:val="clear" w:color="auto" w:fill="FFFFFF"/>
        <w:spacing w:before="300" w:beforeAutospacing="0" w:afterAutospacing="0"/>
        <w:ind w:left="720"/>
        <w:jc w:val="center"/>
        <w:rPr>
          <w:i/>
          <w:iCs/>
          <w:color w:val="000000"/>
        </w:rPr>
      </w:pPr>
      <w:r w:rsidRPr="007458E6">
        <w:rPr>
          <w:i/>
          <w:iCs/>
          <w:color w:val="000000"/>
        </w:rPr>
        <w:t>Måltal og politikker for det underrepræsenterede køn</w:t>
      </w:r>
    </w:p>
    <w:p w14:paraId="4B2CB7B6" w14:textId="37C68DAC" w:rsidR="007458E6" w:rsidRPr="007458E6" w:rsidRDefault="007458E6" w:rsidP="009C11C4">
      <w:pPr>
        <w:pStyle w:val="paragraf"/>
        <w:shd w:val="clear" w:color="auto" w:fill="FFFFFF"/>
        <w:ind w:left="720"/>
        <w:jc w:val="both"/>
        <w:rPr>
          <w:rFonts w:ascii="Times New Roman" w:hAnsi="Times New Roman" w:cs="Times New Roman"/>
        </w:rPr>
      </w:pPr>
      <w:r w:rsidRPr="007458E6">
        <w:rPr>
          <w:rStyle w:val="paragrafnr"/>
          <w:rFonts w:ascii="Times New Roman" w:hAnsi="Times New Roman" w:cs="Times New Roman"/>
          <w:b/>
          <w:bCs/>
        </w:rPr>
        <w:t>§ 139 c.</w:t>
      </w:r>
      <w:r w:rsidRPr="007458E6">
        <w:rPr>
          <w:rFonts w:ascii="Times New Roman" w:hAnsi="Times New Roman" w:cs="Times New Roman"/>
        </w:rPr>
        <w:t> I statslige aktieselskaber, i selskaber, som har kapitalandele, gældsinstrumenter eller andre værdipapirer optaget til handel på et reguleret marked i</w:t>
      </w:r>
      <w:r w:rsidR="00FD7EAC">
        <w:rPr>
          <w:rFonts w:ascii="Times New Roman" w:hAnsi="Times New Roman" w:cs="Times New Roman"/>
        </w:rPr>
        <w:t xml:space="preserve"> Grønland eller i</w:t>
      </w:r>
      <w:r w:rsidRPr="007458E6">
        <w:rPr>
          <w:rFonts w:ascii="Times New Roman" w:hAnsi="Times New Roman" w:cs="Times New Roman"/>
        </w:rPr>
        <w:t xml:space="preserve"> et land inden for Den Europæiske Union eller i et land, som Unionen har indgået aftale med på det finansielle område, og i store kapitalselskaber, jf. stk. 2, skal</w:t>
      </w:r>
    </w:p>
    <w:p w14:paraId="0D909D5B" w14:textId="77777777" w:rsidR="007458E6" w:rsidRPr="007458E6" w:rsidRDefault="007458E6" w:rsidP="009C11C4">
      <w:pPr>
        <w:pStyle w:val="liste1"/>
        <w:shd w:val="clear" w:color="auto" w:fill="FFFFFF"/>
        <w:ind w:left="720"/>
        <w:jc w:val="both"/>
        <w:rPr>
          <w:rFonts w:ascii="Times New Roman" w:hAnsi="Times New Roman" w:cs="Times New Roman"/>
        </w:rPr>
      </w:pPr>
      <w:r w:rsidRPr="007458E6">
        <w:rPr>
          <w:rStyle w:val="liste1nr"/>
          <w:rFonts w:ascii="Times New Roman" w:hAnsi="Times New Roman" w:cs="Times New Roman"/>
        </w:rPr>
        <w:t>1)</w:t>
      </w:r>
      <w:r w:rsidRPr="007458E6">
        <w:rPr>
          <w:rFonts w:ascii="Times New Roman" w:hAnsi="Times New Roman" w:cs="Times New Roman"/>
        </w:rPr>
        <w:t xml:space="preserve"> det øverste ledelsesorgan </w:t>
      </w:r>
      <w:proofErr w:type="gramStart"/>
      <w:r w:rsidRPr="007458E6">
        <w:rPr>
          <w:rFonts w:ascii="Times New Roman" w:hAnsi="Times New Roman" w:cs="Times New Roman"/>
        </w:rPr>
        <w:t>opstille</w:t>
      </w:r>
      <w:proofErr w:type="gramEnd"/>
      <w:r w:rsidRPr="007458E6">
        <w:rPr>
          <w:rFonts w:ascii="Times New Roman" w:hAnsi="Times New Roman" w:cs="Times New Roman"/>
        </w:rPr>
        <w:t xml:space="preserve"> måltal for andelen af det underrepræsenterede køn i det øverste ledelsesorgan og</w:t>
      </w:r>
    </w:p>
    <w:p w14:paraId="7FF17689" w14:textId="77777777" w:rsidR="007458E6" w:rsidRPr="007458E6" w:rsidRDefault="007458E6" w:rsidP="009C11C4">
      <w:pPr>
        <w:pStyle w:val="liste1"/>
        <w:shd w:val="clear" w:color="auto" w:fill="FFFFFF"/>
        <w:ind w:left="720"/>
        <w:jc w:val="both"/>
        <w:rPr>
          <w:rFonts w:ascii="Times New Roman" w:hAnsi="Times New Roman" w:cs="Times New Roman"/>
        </w:rPr>
      </w:pPr>
      <w:r w:rsidRPr="007458E6">
        <w:rPr>
          <w:rStyle w:val="liste1nr"/>
          <w:rFonts w:ascii="Times New Roman" w:hAnsi="Times New Roman" w:cs="Times New Roman"/>
        </w:rPr>
        <w:t>2)</w:t>
      </w:r>
      <w:r w:rsidRPr="007458E6">
        <w:rPr>
          <w:rFonts w:ascii="Times New Roman" w:hAnsi="Times New Roman" w:cs="Times New Roman"/>
        </w:rPr>
        <w:t xml:space="preserve"> det centrale ledelsesorgan </w:t>
      </w:r>
      <w:proofErr w:type="gramStart"/>
      <w:r w:rsidRPr="007458E6">
        <w:rPr>
          <w:rFonts w:ascii="Times New Roman" w:hAnsi="Times New Roman" w:cs="Times New Roman"/>
        </w:rPr>
        <w:t>udarbejde</w:t>
      </w:r>
      <w:proofErr w:type="gramEnd"/>
      <w:r w:rsidRPr="007458E6">
        <w:rPr>
          <w:rFonts w:ascii="Times New Roman" w:hAnsi="Times New Roman" w:cs="Times New Roman"/>
        </w:rPr>
        <w:t xml:space="preserve"> en politik for at øge andelen af det underrepræsenterede køn på kapitalselskabets øvrige ledelsesniveauer, jf. dog stk. 4-7.</w:t>
      </w:r>
    </w:p>
    <w:p w14:paraId="6D5D54BC" w14:textId="77777777" w:rsidR="007458E6" w:rsidRPr="007458E6" w:rsidRDefault="007458E6" w:rsidP="009C11C4">
      <w:pPr>
        <w:pStyle w:val="stk2"/>
        <w:shd w:val="clear" w:color="auto" w:fill="FFFFFF"/>
        <w:ind w:left="720"/>
        <w:jc w:val="both"/>
        <w:rPr>
          <w:rFonts w:ascii="Times New Roman" w:hAnsi="Times New Roman" w:cs="Times New Roman"/>
        </w:rPr>
      </w:pPr>
      <w:r w:rsidRPr="007458E6">
        <w:rPr>
          <w:rStyle w:val="stknr"/>
          <w:rFonts w:ascii="Times New Roman" w:hAnsi="Times New Roman" w:cs="Times New Roman"/>
          <w:i/>
          <w:iCs/>
        </w:rPr>
        <w:t>Stk. 2.</w:t>
      </w:r>
      <w:r w:rsidRPr="007458E6">
        <w:rPr>
          <w:rFonts w:ascii="Times New Roman" w:hAnsi="Times New Roman" w:cs="Times New Roman"/>
        </w:rPr>
        <w:t> Store kapitalselskaber er selskaber, der overskrider to af følgende kriterier i 2 på hinanden følgende regnskabsår:</w:t>
      </w:r>
    </w:p>
    <w:p w14:paraId="3088B0F3" w14:textId="77777777" w:rsidR="007458E6" w:rsidRPr="007458E6" w:rsidRDefault="007458E6" w:rsidP="009C11C4">
      <w:pPr>
        <w:pStyle w:val="liste1"/>
        <w:shd w:val="clear" w:color="auto" w:fill="FFFFFF"/>
        <w:ind w:left="720"/>
        <w:jc w:val="both"/>
        <w:rPr>
          <w:rFonts w:ascii="Times New Roman" w:hAnsi="Times New Roman" w:cs="Times New Roman"/>
        </w:rPr>
      </w:pPr>
      <w:r w:rsidRPr="007458E6">
        <w:rPr>
          <w:rStyle w:val="liste1nr"/>
          <w:rFonts w:ascii="Times New Roman" w:hAnsi="Times New Roman" w:cs="Times New Roman"/>
        </w:rPr>
        <w:t>1)</w:t>
      </w:r>
      <w:r w:rsidRPr="007458E6">
        <w:rPr>
          <w:rFonts w:ascii="Times New Roman" w:hAnsi="Times New Roman" w:cs="Times New Roman"/>
        </w:rPr>
        <w:t> En balancesum på 156 mio. kr.</w:t>
      </w:r>
    </w:p>
    <w:p w14:paraId="06F92F7A" w14:textId="77777777" w:rsidR="007458E6" w:rsidRPr="007458E6" w:rsidRDefault="007458E6" w:rsidP="009C11C4">
      <w:pPr>
        <w:pStyle w:val="liste1"/>
        <w:shd w:val="clear" w:color="auto" w:fill="FFFFFF"/>
        <w:ind w:left="720"/>
        <w:jc w:val="both"/>
        <w:rPr>
          <w:rFonts w:ascii="Times New Roman" w:hAnsi="Times New Roman" w:cs="Times New Roman"/>
        </w:rPr>
      </w:pPr>
      <w:r w:rsidRPr="007458E6">
        <w:rPr>
          <w:rStyle w:val="liste1nr"/>
          <w:rFonts w:ascii="Times New Roman" w:hAnsi="Times New Roman" w:cs="Times New Roman"/>
        </w:rPr>
        <w:t>2)</w:t>
      </w:r>
      <w:r w:rsidRPr="007458E6">
        <w:rPr>
          <w:rFonts w:ascii="Times New Roman" w:hAnsi="Times New Roman" w:cs="Times New Roman"/>
        </w:rPr>
        <w:t> En nettoomsætning på 313 mio. kr.</w:t>
      </w:r>
    </w:p>
    <w:p w14:paraId="209EFC97" w14:textId="77777777" w:rsidR="007458E6" w:rsidRPr="007458E6" w:rsidRDefault="007458E6" w:rsidP="009C11C4">
      <w:pPr>
        <w:pStyle w:val="liste1"/>
        <w:shd w:val="clear" w:color="auto" w:fill="FFFFFF"/>
        <w:ind w:left="720"/>
        <w:jc w:val="both"/>
        <w:rPr>
          <w:rFonts w:ascii="Times New Roman" w:hAnsi="Times New Roman" w:cs="Times New Roman"/>
        </w:rPr>
      </w:pPr>
      <w:r w:rsidRPr="007458E6">
        <w:rPr>
          <w:rStyle w:val="liste1nr"/>
          <w:rFonts w:ascii="Times New Roman" w:hAnsi="Times New Roman" w:cs="Times New Roman"/>
        </w:rPr>
        <w:t>3)</w:t>
      </w:r>
      <w:r w:rsidRPr="007458E6">
        <w:rPr>
          <w:rFonts w:ascii="Times New Roman" w:hAnsi="Times New Roman" w:cs="Times New Roman"/>
        </w:rPr>
        <w:t> Et gennemsnitligt antal heltidsbeskæftigede på 250.</w:t>
      </w:r>
    </w:p>
    <w:p w14:paraId="0E4CF936" w14:textId="41005269" w:rsidR="007458E6" w:rsidRPr="007458E6" w:rsidRDefault="007458E6" w:rsidP="009C11C4">
      <w:pPr>
        <w:pStyle w:val="stk2"/>
        <w:shd w:val="clear" w:color="auto" w:fill="FFFFFF"/>
        <w:ind w:left="720"/>
        <w:jc w:val="both"/>
        <w:rPr>
          <w:rFonts w:ascii="Times New Roman" w:hAnsi="Times New Roman" w:cs="Times New Roman"/>
        </w:rPr>
      </w:pPr>
      <w:r w:rsidRPr="007458E6">
        <w:rPr>
          <w:rStyle w:val="stknr"/>
          <w:rFonts w:ascii="Times New Roman" w:hAnsi="Times New Roman" w:cs="Times New Roman"/>
          <w:i/>
          <w:iCs/>
        </w:rPr>
        <w:t>Stk. 3.</w:t>
      </w:r>
      <w:r w:rsidRPr="007458E6">
        <w:rPr>
          <w:rFonts w:ascii="Times New Roman" w:hAnsi="Times New Roman" w:cs="Times New Roman"/>
        </w:rPr>
        <w:t xml:space="preserve"> Ved beregning af størrelserne i stk. 2 finder § 7, stk. 3 og 4, </w:t>
      </w:r>
      <w:r w:rsidR="009F681E">
        <w:rPr>
          <w:rFonts w:ascii="Times New Roman" w:hAnsi="Times New Roman" w:cs="Times New Roman"/>
        </w:rPr>
        <w:t xml:space="preserve">i årsregnskabsloven som sat i kraft for Grønland ved kongelig anordning </w:t>
      </w:r>
      <w:r w:rsidRPr="007458E6">
        <w:rPr>
          <w:rFonts w:ascii="Times New Roman" w:hAnsi="Times New Roman" w:cs="Times New Roman"/>
        </w:rPr>
        <w:t>anvendelse.</w:t>
      </w:r>
    </w:p>
    <w:p w14:paraId="3A01439E" w14:textId="77777777" w:rsidR="007458E6" w:rsidRPr="007458E6" w:rsidRDefault="007458E6" w:rsidP="009C11C4">
      <w:pPr>
        <w:pStyle w:val="stk2"/>
        <w:shd w:val="clear" w:color="auto" w:fill="FFFFFF"/>
        <w:ind w:left="720"/>
        <w:jc w:val="both"/>
        <w:rPr>
          <w:rFonts w:ascii="Times New Roman" w:hAnsi="Times New Roman" w:cs="Times New Roman"/>
        </w:rPr>
      </w:pPr>
      <w:r w:rsidRPr="007458E6">
        <w:rPr>
          <w:rStyle w:val="stknr"/>
          <w:rFonts w:ascii="Times New Roman" w:hAnsi="Times New Roman" w:cs="Times New Roman"/>
          <w:i/>
          <w:iCs/>
        </w:rPr>
        <w:t>Stk. 4.</w:t>
      </w:r>
      <w:r w:rsidRPr="007458E6">
        <w:rPr>
          <w:rFonts w:ascii="Times New Roman" w:hAnsi="Times New Roman" w:cs="Times New Roman"/>
        </w:rPr>
        <w:t> For moderselskaber, der udarbejder koncernregnskab, er det tilstrækkeligt, at der opstilles måltal og udarbejdes en politik, jf. stk. 1, for koncernen som helhed.</w:t>
      </w:r>
    </w:p>
    <w:p w14:paraId="5D8BC450" w14:textId="77777777" w:rsidR="007458E6" w:rsidRPr="007458E6" w:rsidRDefault="007458E6" w:rsidP="009C11C4">
      <w:pPr>
        <w:pStyle w:val="stk2"/>
        <w:shd w:val="clear" w:color="auto" w:fill="FFFFFF"/>
        <w:ind w:left="720"/>
        <w:jc w:val="both"/>
        <w:rPr>
          <w:rFonts w:ascii="Times New Roman" w:hAnsi="Times New Roman" w:cs="Times New Roman"/>
        </w:rPr>
      </w:pPr>
      <w:r w:rsidRPr="007458E6">
        <w:rPr>
          <w:rStyle w:val="stknr"/>
          <w:rFonts w:ascii="Times New Roman" w:hAnsi="Times New Roman" w:cs="Times New Roman"/>
          <w:i/>
          <w:iCs/>
        </w:rPr>
        <w:t>Stk. 5.</w:t>
      </w:r>
      <w:r w:rsidRPr="007458E6">
        <w:rPr>
          <w:rFonts w:ascii="Times New Roman" w:hAnsi="Times New Roman" w:cs="Times New Roman"/>
        </w:rPr>
        <w:t> Et datterselskab, som indgår i en koncern, kan undlade at opstille måltal og udarbejde en politik, jf. stk. 1, hvis moderselskabet opstiller måltal og udarbejder en politik for den samlede koncern.</w:t>
      </w:r>
    </w:p>
    <w:p w14:paraId="0110F59A" w14:textId="274BF45E" w:rsidR="007458E6" w:rsidRPr="007458E6" w:rsidRDefault="007458E6" w:rsidP="009C11C4">
      <w:pPr>
        <w:pStyle w:val="stk2"/>
        <w:shd w:val="clear" w:color="auto" w:fill="FFFFFF"/>
        <w:ind w:left="720"/>
        <w:jc w:val="both"/>
        <w:rPr>
          <w:rFonts w:ascii="Times New Roman" w:hAnsi="Times New Roman" w:cs="Times New Roman"/>
        </w:rPr>
      </w:pPr>
      <w:r w:rsidRPr="007458E6">
        <w:rPr>
          <w:rStyle w:val="stknr"/>
          <w:rFonts w:ascii="Times New Roman" w:hAnsi="Times New Roman" w:cs="Times New Roman"/>
          <w:i/>
          <w:iCs/>
        </w:rPr>
        <w:t xml:space="preserve">Stk. </w:t>
      </w:r>
      <w:r w:rsidR="003B21E6">
        <w:rPr>
          <w:rStyle w:val="stknr"/>
          <w:rFonts w:ascii="Times New Roman" w:hAnsi="Times New Roman" w:cs="Times New Roman"/>
          <w:i/>
          <w:iCs/>
        </w:rPr>
        <w:t>6</w:t>
      </w:r>
      <w:r w:rsidRPr="007458E6">
        <w:rPr>
          <w:rStyle w:val="stknr"/>
          <w:rFonts w:ascii="Times New Roman" w:hAnsi="Times New Roman" w:cs="Times New Roman"/>
          <w:i/>
          <w:iCs/>
        </w:rPr>
        <w:t>.</w:t>
      </w:r>
      <w:r w:rsidRPr="007458E6">
        <w:rPr>
          <w:rFonts w:ascii="Times New Roman" w:hAnsi="Times New Roman" w:cs="Times New Roman"/>
        </w:rPr>
        <w:t> Kapitalselskaber, der i det seneste regnskabsår har beskæftiget færre end 50 medarbejdere, kan undlade at udarbejde en politik for at øge andelen af det underrepræsenterede køn på deres øvrige ledelsesniveauer, jf. stk. 1, nr. 2.</w:t>
      </w:r>
    </w:p>
    <w:p w14:paraId="02AAD4A3" w14:textId="77777777" w:rsidR="007458E6" w:rsidRPr="007458E6" w:rsidRDefault="007458E6" w:rsidP="00DB5356">
      <w:pPr>
        <w:pStyle w:val="paragrafgruppeoverskrift"/>
        <w:shd w:val="clear" w:color="auto" w:fill="FFFFFF"/>
        <w:spacing w:before="300" w:beforeAutospacing="0" w:afterAutospacing="0"/>
        <w:ind w:left="720"/>
        <w:jc w:val="center"/>
        <w:rPr>
          <w:i/>
          <w:iCs/>
          <w:color w:val="000000"/>
        </w:rPr>
      </w:pPr>
      <w:r w:rsidRPr="007458E6">
        <w:rPr>
          <w:i/>
          <w:iCs/>
          <w:color w:val="000000"/>
        </w:rPr>
        <w:t>Væsentlige transaktioner mellem nærtstående parter</w:t>
      </w:r>
    </w:p>
    <w:p w14:paraId="6EAC33D3" w14:textId="12A51D91" w:rsidR="007458E6" w:rsidRPr="007458E6" w:rsidRDefault="007458E6" w:rsidP="009C11C4">
      <w:pPr>
        <w:pStyle w:val="paragraf"/>
        <w:shd w:val="clear" w:color="auto" w:fill="FFFFFF"/>
        <w:ind w:left="720"/>
        <w:jc w:val="both"/>
        <w:rPr>
          <w:rFonts w:ascii="Times New Roman" w:hAnsi="Times New Roman" w:cs="Times New Roman"/>
        </w:rPr>
      </w:pPr>
      <w:bookmarkStart w:id="8" w:name="_Hlk45011938"/>
      <w:r w:rsidRPr="007458E6">
        <w:rPr>
          <w:rStyle w:val="paragrafnr"/>
          <w:rFonts w:ascii="Times New Roman" w:hAnsi="Times New Roman" w:cs="Times New Roman"/>
          <w:b/>
          <w:bCs/>
        </w:rPr>
        <w:t>§ 139 d.</w:t>
      </w:r>
      <w:r w:rsidRPr="007458E6">
        <w:rPr>
          <w:rFonts w:ascii="Times New Roman" w:hAnsi="Times New Roman" w:cs="Times New Roman"/>
        </w:rPr>
        <w:t xml:space="preserve"> I aktieselskaber, der har aktier med stemmeret optaget til handel på et reguleret marked, der er beliggende eller aktivt i </w:t>
      </w:r>
      <w:r w:rsidR="00FD7EAC">
        <w:rPr>
          <w:rFonts w:ascii="Times New Roman" w:hAnsi="Times New Roman" w:cs="Times New Roman"/>
        </w:rPr>
        <w:t xml:space="preserve">Grønland eller i </w:t>
      </w:r>
      <w:r w:rsidRPr="007458E6">
        <w:rPr>
          <w:rFonts w:ascii="Times New Roman" w:hAnsi="Times New Roman" w:cs="Times New Roman"/>
        </w:rPr>
        <w:t>et EU-/EØS-land, skal væsentlige transaktioner mellem aktieselskabet og dets nærtstående parter godkendes af aktieselskabets øverste ledelsesorgan, inden transaktionerne gennemføres. Ved vurderingen af væsentlighed skal transaktioner, der er gennemført med samme nærtstående part inden for samme regnskabsår, aggregeres.</w:t>
      </w:r>
    </w:p>
    <w:p w14:paraId="5F4D1D59" w14:textId="77777777" w:rsidR="007458E6" w:rsidRPr="007458E6" w:rsidRDefault="007458E6" w:rsidP="009C11C4">
      <w:pPr>
        <w:pStyle w:val="stk2"/>
        <w:shd w:val="clear" w:color="auto" w:fill="FFFFFF"/>
        <w:ind w:left="720"/>
        <w:jc w:val="both"/>
        <w:rPr>
          <w:rFonts w:ascii="Times New Roman" w:hAnsi="Times New Roman" w:cs="Times New Roman"/>
        </w:rPr>
      </w:pPr>
      <w:r w:rsidRPr="007458E6">
        <w:rPr>
          <w:rStyle w:val="stknr"/>
          <w:rFonts w:ascii="Times New Roman" w:hAnsi="Times New Roman" w:cs="Times New Roman"/>
          <w:i/>
          <w:iCs/>
        </w:rPr>
        <w:t>Stk. 2.</w:t>
      </w:r>
      <w:r w:rsidRPr="007458E6">
        <w:rPr>
          <w:rFonts w:ascii="Times New Roman" w:hAnsi="Times New Roman" w:cs="Times New Roman"/>
        </w:rPr>
        <w:t> Aktieselskabet skal offentliggøre en meddelelse om en transaktion med en nærtstående part, når dagsværdien af transaktionen udgør 10 pct. eller mere af de samlede aktiver eller 25 pct. eller mere af resultatet af primær drift, i henhold til det senest offentliggjorte koncernregnskab. Udarbejder aktieselskabet ikke koncernregnskab, skal beregningen ske i forhold til det senest offentliggjorte årsregnskab. Foretager aktieselskabet flere transaktioner med den samme nærtstående part inden for samme regnskabsår, skal der ske offentliggørelse, når summen af transaktioner, som ikke er offentliggjort, overskrider mindst en af størrelsesgrænserne i 1. pkt.</w:t>
      </w:r>
    </w:p>
    <w:p w14:paraId="2C6BBC05" w14:textId="77777777" w:rsidR="007458E6" w:rsidRPr="007458E6" w:rsidRDefault="007458E6" w:rsidP="009C11C4">
      <w:pPr>
        <w:pStyle w:val="stk2"/>
        <w:shd w:val="clear" w:color="auto" w:fill="FFFFFF"/>
        <w:ind w:left="720"/>
        <w:jc w:val="both"/>
        <w:rPr>
          <w:rFonts w:ascii="Times New Roman" w:hAnsi="Times New Roman" w:cs="Times New Roman"/>
        </w:rPr>
      </w:pPr>
      <w:r w:rsidRPr="007458E6">
        <w:rPr>
          <w:rStyle w:val="stknr"/>
          <w:rFonts w:ascii="Times New Roman" w:hAnsi="Times New Roman" w:cs="Times New Roman"/>
          <w:i/>
          <w:iCs/>
        </w:rPr>
        <w:t>Stk. 3.</w:t>
      </w:r>
      <w:r w:rsidRPr="007458E6">
        <w:rPr>
          <w:rFonts w:ascii="Times New Roman" w:hAnsi="Times New Roman" w:cs="Times New Roman"/>
        </w:rPr>
        <w:t xml:space="preserve"> Meddelelsen efter stk. 2 skal offentliggøres, hurtigst muligt efter at aftalen om transaktionen er indgået. Meddelelsen skal som minimum indeholde oplysninger om karakteren af forholdet til den nærtstående part, navnet på den nærtstående part, datoen </w:t>
      </w:r>
      <w:r w:rsidRPr="007458E6">
        <w:rPr>
          <w:rFonts w:ascii="Times New Roman" w:hAnsi="Times New Roman" w:cs="Times New Roman"/>
        </w:rPr>
        <w:lastRenderedPageBreak/>
        <w:t>for indgåelse af aftalen om transaktionen, dagsværdien af transaktionen og andre forhold, som er nødvendige for at kunne vurdere, hvorvidt transaktionen er gennemført på vilkår, der må anses for rimelige for aktieselskabet og for de aktionærer, der ikke er nærtstående parter. Offentliggørelse skal ske på aktieselskabets hjemmeside, hvor meddelelsen skal være offentligt tilgængelig i 5 år.</w:t>
      </w:r>
    </w:p>
    <w:p w14:paraId="3C18D9BE" w14:textId="77777777" w:rsidR="007458E6" w:rsidRPr="007458E6" w:rsidRDefault="007458E6" w:rsidP="009C11C4">
      <w:pPr>
        <w:pStyle w:val="stk2"/>
        <w:shd w:val="clear" w:color="auto" w:fill="FFFFFF"/>
        <w:ind w:left="720"/>
        <w:jc w:val="both"/>
        <w:rPr>
          <w:rFonts w:ascii="Times New Roman" w:hAnsi="Times New Roman" w:cs="Times New Roman"/>
        </w:rPr>
      </w:pPr>
      <w:r w:rsidRPr="007458E6">
        <w:rPr>
          <w:rStyle w:val="stknr"/>
          <w:rFonts w:ascii="Times New Roman" w:hAnsi="Times New Roman" w:cs="Times New Roman"/>
          <w:i/>
          <w:iCs/>
        </w:rPr>
        <w:t>Stk. 4.</w:t>
      </w:r>
      <w:r w:rsidRPr="007458E6">
        <w:rPr>
          <w:rFonts w:ascii="Times New Roman" w:hAnsi="Times New Roman" w:cs="Times New Roman"/>
        </w:rPr>
        <w:t> Stk. 1-3 finder ikke anvendelse på sædvanlige forretningsmæssige transaktioner. Aktieselskabets øverste ledelsesorgan skal indføre en intern procedure for periodiske vurderinger af, om en transaktion er omfattet af 1. pkt. Nærtstående parter, som er berørt af transaktionerne, må ikke deltage i denne vurdering.</w:t>
      </w:r>
    </w:p>
    <w:p w14:paraId="20662445" w14:textId="77777777" w:rsidR="007458E6" w:rsidRPr="007458E6" w:rsidRDefault="007458E6" w:rsidP="009C11C4">
      <w:pPr>
        <w:pStyle w:val="stk2"/>
        <w:shd w:val="clear" w:color="auto" w:fill="FFFFFF"/>
        <w:ind w:left="720"/>
        <w:jc w:val="both"/>
        <w:rPr>
          <w:rFonts w:ascii="Times New Roman" w:hAnsi="Times New Roman" w:cs="Times New Roman"/>
        </w:rPr>
      </w:pPr>
      <w:r w:rsidRPr="007458E6">
        <w:rPr>
          <w:rStyle w:val="stknr"/>
          <w:rFonts w:ascii="Times New Roman" w:hAnsi="Times New Roman" w:cs="Times New Roman"/>
          <w:i/>
          <w:iCs/>
        </w:rPr>
        <w:t>Stk. 5.</w:t>
      </w:r>
      <w:r w:rsidRPr="007458E6">
        <w:rPr>
          <w:rFonts w:ascii="Times New Roman" w:hAnsi="Times New Roman" w:cs="Times New Roman"/>
        </w:rPr>
        <w:t xml:space="preserve"> Stk. 1-3 finder </w:t>
      </w:r>
      <w:proofErr w:type="gramStart"/>
      <w:r w:rsidRPr="007458E6">
        <w:rPr>
          <w:rFonts w:ascii="Times New Roman" w:hAnsi="Times New Roman" w:cs="Times New Roman"/>
        </w:rPr>
        <w:t>endvidere</w:t>
      </w:r>
      <w:proofErr w:type="gramEnd"/>
      <w:r w:rsidRPr="007458E6">
        <w:rPr>
          <w:rFonts w:ascii="Times New Roman" w:hAnsi="Times New Roman" w:cs="Times New Roman"/>
        </w:rPr>
        <w:t xml:space="preserve"> ikke anvendelse på</w:t>
      </w:r>
    </w:p>
    <w:p w14:paraId="098A212B" w14:textId="77777777" w:rsidR="007458E6" w:rsidRPr="007458E6" w:rsidRDefault="007458E6" w:rsidP="009C11C4">
      <w:pPr>
        <w:pStyle w:val="liste1"/>
        <w:shd w:val="clear" w:color="auto" w:fill="FFFFFF"/>
        <w:ind w:left="720"/>
        <w:jc w:val="both"/>
        <w:rPr>
          <w:rFonts w:ascii="Times New Roman" w:hAnsi="Times New Roman" w:cs="Times New Roman"/>
        </w:rPr>
      </w:pPr>
      <w:r w:rsidRPr="007458E6">
        <w:rPr>
          <w:rStyle w:val="liste1nr"/>
          <w:rFonts w:ascii="Times New Roman" w:hAnsi="Times New Roman" w:cs="Times New Roman"/>
        </w:rPr>
        <w:t>1)</w:t>
      </w:r>
      <w:r w:rsidRPr="007458E6">
        <w:rPr>
          <w:rFonts w:ascii="Times New Roman" w:hAnsi="Times New Roman" w:cs="Times New Roman"/>
        </w:rPr>
        <w:t> transaktioner mellem aktieselskabet og dets dattervirksomheder, medmindre aktieselskabets nærtstående parter har interesser i dattervirksomheden,</w:t>
      </w:r>
    </w:p>
    <w:p w14:paraId="132727A5" w14:textId="77777777" w:rsidR="007458E6" w:rsidRPr="007458E6" w:rsidRDefault="007458E6" w:rsidP="009C11C4">
      <w:pPr>
        <w:pStyle w:val="liste1"/>
        <w:shd w:val="clear" w:color="auto" w:fill="FFFFFF"/>
        <w:ind w:left="720"/>
        <w:jc w:val="both"/>
        <w:rPr>
          <w:rFonts w:ascii="Times New Roman" w:hAnsi="Times New Roman" w:cs="Times New Roman"/>
        </w:rPr>
      </w:pPr>
      <w:r w:rsidRPr="007458E6">
        <w:rPr>
          <w:rStyle w:val="liste1nr"/>
          <w:rFonts w:ascii="Times New Roman" w:hAnsi="Times New Roman" w:cs="Times New Roman"/>
        </w:rPr>
        <w:t>2)</w:t>
      </w:r>
      <w:r w:rsidRPr="007458E6">
        <w:rPr>
          <w:rFonts w:ascii="Times New Roman" w:hAnsi="Times New Roman" w:cs="Times New Roman"/>
        </w:rPr>
        <w:t> klart definerede transaktionstyper, som skal godkendes af generalforsamlingen,</w:t>
      </w:r>
    </w:p>
    <w:p w14:paraId="6028A12F" w14:textId="77777777" w:rsidR="007458E6" w:rsidRPr="007458E6" w:rsidRDefault="007458E6" w:rsidP="009C11C4">
      <w:pPr>
        <w:pStyle w:val="liste1"/>
        <w:shd w:val="clear" w:color="auto" w:fill="FFFFFF"/>
        <w:ind w:left="720"/>
        <w:jc w:val="both"/>
        <w:rPr>
          <w:rFonts w:ascii="Times New Roman" w:hAnsi="Times New Roman" w:cs="Times New Roman"/>
        </w:rPr>
      </w:pPr>
      <w:r w:rsidRPr="007458E6">
        <w:rPr>
          <w:rStyle w:val="liste1nr"/>
          <w:rFonts w:ascii="Times New Roman" w:hAnsi="Times New Roman" w:cs="Times New Roman"/>
        </w:rPr>
        <w:t>3)</w:t>
      </w:r>
      <w:r w:rsidRPr="007458E6">
        <w:rPr>
          <w:rFonts w:ascii="Times New Roman" w:hAnsi="Times New Roman" w:cs="Times New Roman"/>
        </w:rPr>
        <w:t> transaktioner vedrørende ledelsesmedlemmers aflønning, jf. §§ 139 og 139 a,</w:t>
      </w:r>
    </w:p>
    <w:p w14:paraId="11BC636A" w14:textId="77777777" w:rsidR="007458E6" w:rsidRPr="007458E6" w:rsidRDefault="007458E6" w:rsidP="009C11C4">
      <w:pPr>
        <w:pStyle w:val="liste1"/>
        <w:shd w:val="clear" w:color="auto" w:fill="FFFFFF"/>
        <w:ind w:left="720"/>
        <w:jc w:val="both"/>
        <w:rPr>
          <w:rFonts w:ascii="Times New Roman" w:hAnsi="Times New Roman" w:cs="Times New Roman"/>
        </w:rPr>
      </w:pPr>
      <w:r w:rsidRPr="007458E6">
        <w:rPr>
          <w:rStyle w:val="liste1nr"/>
          <w:rFonts w:ascii="Times New Roman" w:hAnsi="Times New Roman" w:cs="Times New Roman"/>
        </w:rPr>
        <w:t>4)</w:t>
      </w:r>
      <w:r w:rsidRPr="007458E6">
        <w:rPr>
          <w:rFonts w:ascii="Times New Roman" w:hAnsi="Times New Roman" w:cs="Times New Roman"/>
        </w:rPr>
        <w:t> transaktioner gennemført af kreditinstitutter på grundlag af foranstaltninger, der sigter mod at beskytte deres stabilitet, og som er besluttet af Finanstilsynet, og</w:t>
      </w:r>
    </w:p>
    <w:p w14:paraId="033E9D19" w14:textId="77777777" w:rsidR="007458E6" w:rsidRPr="007458E6" w:rsidRDefault="007458E6" w:rsidP="009C11C4">
      <w:pPr>
        <w:pStyle w:val="liste1"/>
        <w:shd w:val="clear" w:color="auto" w:fill="FFFFFF"/>
        <w:ind w:left="720"/>
        <w:jc w:val="both"/>
        <w:rPr>
          <w:rFonts w:ascii="Times New Roman" w:hAnsi="Times New Roman" w:cs="Times New Roman"/>
        </w:rPr>
      </w:pPr>
      <w:r w:rsidRPr="007458E6">
        <w:rPr>
          <w:rStyle w:val="liste1nr"/>
          <w:rFonts w:ascii="Times New Roman" w:hAnsi="Times New Roman" w:cs="Times New Roman"/>
        </w:rPr>
        <w:t>5)</w:t>
      </w:r>
      <w:r w:rsidRPr="007458E6">
        <w:rPr>
          <w:rFonts w:ascii="Times New Roman" w:hAnsi="Times New Roman" w:cs="Times New Roman"/>
        </w:rPr>
        <w:t xml:space="preserve"> transaktioner, der tilbydes alle aktionærer på samme vilkår, </w:t>
      </w:r>
      <w:proofErr w:type="gramStart"/>
      <w:r w:rsidRPr="007458E6">
        <w:rPr>
          <w:rFonts w:ascii="Times New Roman" w:hAnsi="Times New Roman" w:cs="Times New Roman"/>
        </w:rPr>
        <w:t>således at</w:t>
      </w:r>
      <w:proofErr w:type="gramEnd"/>
      <w:r w:rsidRPr="007458E6">
        <w:rPr>
          <w:rFonts w:ascii="Times New Roman" w:hAnsi="Times New Roman" w:cs="Times New Roman"/>
        </w:rPr>
        <w:t xml:space="preserve"> ligebehandling af alle aktionærer og beskyttelse af aktieselskabets interesser er sikret.</w:t>
      </w:r>
    </w:p>
    <w:p w14:paraId="141D756B" w14:textId="77777777" w:rsidR="007458E6" w:rsidRPr="007458E6" w:rsidRDefault="007458E6" w:rsidP="009C11C4">
      <w:pPr>
        <w:pStyle w:val="stk2"/>
        <w:shd w:val="clear" w:color="auto" w:fill="FFFFFF"/>
        <w:ind w:left="720"/>
        <w:jc w:val="both"/>
        <w:rPr>
          <w:rFonts w:ascii="Times New Roman" w:hAnsi="Times New Roman" w:cs="Times New Roman"/>
        </w:rPr>
      </w:pPr>
      <w:r w:rsidRPr="007458E6">
        <w:rPr>
          <w:rStyle w:val="stknr"/>
          <w:rFonts w:ascii="Times New Roman" w:hAnsi="Times New Roman" w:cs="Times New Roman"/>
          <w:i/>
          <w:iCs/>
        </w:rPr>
        <w:t>Stk. 6.</w:t>
      </w:r>
      <w:r w:rsidRPr="007458E6">
        <w:rPr>
          <w:rFonts w:ascii="Times New Roman" w:hAnsi="Times New Roman" w:cs="Times New Roman"/>
        </w:rPr>
        <w:t> Stk. 2-5 finder tilsvarende anvendelse på transaktioner mellem aktieselskabets nærtstående parter og aktieselskabets dattervirksomheder.</w:t>
      </w:r>
    </w:p>
    <w:p w14:paraId="492E393A" w14:textId="59AD8EAF" w:rsidR="007458E6" w:rsidRPr="00796A41" w:rsidRDefault="007458E6" w:rsidP="009C11C4">
      <w:pPr>
        <w:pStyle w:val="stk2"/>
        <w:shd w:val="clear" w:color="auto" w:fill="FFFFFF"/>
        <w:ind w:left="720"/>
        <w:jc w:val="both"/>
        <w:rPr>
          <w:rFonts w:ascii="Times New Roman" w:hAnsi="Times New Roman" w:cs="Times New Roman"/>
          <w:i/>
          <w:iCs/>
        </w:rPr>
      </w:pPr>
      <w:r w:rsidRPr="008D5641">
        <w:rPr>
          <w:rStyle w:val="stknr"/>
          <w:rFonts w:ascii="Times New Roman" w:hAnsi="Times New Roman" w:cs="Times New Roman"/>
          <w:i/>
          <w:iCs/>
        </w:rPr>
        <w:t>Stk. 7.</w:t>
      </w:r>
      <w:r w:rsidRPr="008D5641">
        <w:rPr>
          <w:rFonts w:ascii="Times New Roman" w:hAnsi="Times New Roman" w:cs="Times New Roman"/>
        </w:rPr>
        <w:t xml:space="preserve"> Stk. 1-5 berører ikke regler om offentliggørelse af intern viden </w:t>
      </w:r>
      <w:r w:rsidR="00BF6D2D" w:rsidRPr="00D44596">
        <w:rPr>
          <w:rFonts w:ascii="Times New Roman" w:hAnsi="Times New Roman" w:cs="Times New Roman"/>
        </w:rPr>
        <w:t>i medfør af lov om værdipapirhandel som sat i kraft for Grønland ved kongelig anordning.</w:t>
      </w:r>
      <w:r w:rsidR="00BF6D2D" w:rsidRPr="008D5641" w:rsidDel="00BF6D2D">
        <w:rPr>
          <w:rFonts w:ascii="Times New Roman" w:hAnsi="Times New Roman" w:cs="Times New Roman"/>
        </w:rPr>
        <w:t xml:space="preserve"> </w:t>
      </w:r>
    </w:p>
    <w:p w14:paraId="7B5D4D80" w14:textId="44743F93" w:rsidR="007458E6" w:rsidRDefault="007458E6" w:rsidP="00BF6D2D">
      <w:pPr>
        <w:pStyle w:val="stk2"/>
        <w:shd w:val="clear" w:color="auto" w:fill="FFFFFF"/>
        <w:ind w:left="720"/>
        <w:jc w:val="both"/>
        <w:rPr>
          <w:rFonts w:ascii="Times New Roman" w:hAnsi="Times New Roman" w:cs="Times New Roman"/>
        </w:rPr>
      </w:pPr>
      <w:r w:rsidRPr="005C2249">
        <w:rPr>
          <w:rStyle w:val="stknr"/>
          <w:rFonts w:ascii="Times New Roman" w:hAnsi="Times New Roman" w:cs="Times New Roman"/>
          <w:i/>
          <w:iCs/>
        </w:rPr>
        <w:t>Stk. 8.</w:t>
      </w:r>
      <w:r w:rsidRPr="005C2249">
        <w:rPr>
          <w:rFonts w:ascii="Times New Roman" w:hAnsi="Times New Roman" w:cs="Times New Roman"/>
        </w:rPr>
        <w:t xml:space="preserve"> Nærtstående parter defineres i overensstemmelse med definitionen i den internationale regnskabsstandard IAS 24, således som denne er vedtaget af Europa-Kommissionen i overensstemmelse </w:t>
      </w:r>
      <w:r w:rsidRPr="00BF6D2D">
        <w:rPr>
          <w:rFonts w:ascii="Times New Roman" w:hAnsi="Times New Roman" w:cs="Times New Roman"/>
        </w:rPr>
        <w:t xml:space="preserve">med </w:t>
      </w:r>
      <w:r w:rsidR="00BF6D2D" w:rsidRPr="00BF6D2D">
        <w:rPr>
          <w:rFonts w:ascii="Times New Roman" w:hAnsi="Times New Roman" w:cs="Times New Roman"/>
        </w:rPr>
        <w:t>Europa-Parlamentets og Rådets forordning (EF) nr. 1606/2002 af 19. juli 2002</w:t>
      </w:r>
      <w:r w:rsidR="00BF6D2D" w:rsidRPr="00BF6D2D">
        <w:rPr>
          <w:rFonts w:ascii="Times New Roman" w:hAnsi="Times New Roman" w:cs="Times New Roman"/>
          <w:i/>
          <w:iCs/>
        </w:rPr>
        <w:t xml:space="preserve"> </w:t>
      </w:r>
      <w:r w:rsidR="00BF6D2D" w:rsidRPr="00BF6D2D">
        <w:rPr>
          <w:rFonts w:ascii="Times New Roman" w:hAnsi="Times New Roman" w:cs="Times New Roman"/>
        </w:rPr>
        <w:t xml:space="preserve">om anvendelse af internationale </w:t>
      </w:r>
      <w:r w:rsidR="00BF6D2D" w:rsidRPr="008D5641">
        <w:rPr>
          <w:rFonts w:ascii="Times New Roman" w:hAnsi="Times New Roman" w:cs="Times New Roman"/>
        </w:rPr>
        <w:t>regnskabsstandarder som sat i kraft for Grønland ved kongelig anordning</w:t>
      </w:r>
      <w:r w:rsidRPr="005C2249">
        <w:rPr>
          <w:rFonts w:ascii="Times New Roman" w:hAnsi="Times New Roman" w:cs="Times New Roman"/>
        </w:rPr>
        <w:t>, og efterfølgende ændringer i definitionen, som vedtages af Europa-Kommissionen i overensstemmelse med den nævnte forordning.«</w:t>
      </w:r>
    </w:p>
    <w:bookmarkEnd w:id="8"/>
    <w:p w14:paraId="507AADCE" w14:textId="4A130283" w:rsidR="00460CAC" w:rsidRPr="00460CAC" w:rsidRDefault="004677A4" w:rsidP="00DB5356">
      <w:pPr>
        <w:pStyle w:val="aendringmednummer"/>
        <w:shd w:val="clear" w:color="auto" w:fill="FFFFFF"/>
        <w:ind w:left="360"/>
        <w:jc w:val="both"/>
        <w:rPr>
          <w:rFonts w:ascii="Times New Roman" w:hAnsi="Times New Roman" w:cs="Times New Roman"/>
        </w:rPr>
      </w:pPr>
      <w:r w:rsidRPr="00DB5356">
        <w:rPr>
          <w:rStyle w:val="italic"/>
          <w:rFonts w:ascii="Times New Roman" w:hAnsi="Times New Roman" w:cs="Times New Roman"/>
          <w:b/>
          <w:bCs/>
        </w:rPr>
        <w:t>2</w:t>
      </w:r>
      <w:r w:rsidR="007B18B3">
        <w:rPr>
          <w:rStyle w:val="italic"/>
          <w:rFonts w:ascii="Times New Roman" w:hAnsi="Times New Roman" w:cs="Times New Roman"/>
          <w:b/>
          <w:bCs/>
        </w:rPr>
        <w:t>3</w:t>
      </w:r>
      <w:r w:rsidRPr="00DB5356">
        <w:rPr>
          <w:rStyle w:val="italic"/>
          <w:rFonts w:ascii="Times New Roman" w:hAnsi="Times New Roman" w:cs="Times New Roman"/>
          <w:b/>
          <w:bCs/>
        </w:rPr>
        <w:t>.</w:t>
      </w:r>
      <w:r>
        <w:rPr>
          <w:rStyle w:val="italic"/>
          <w:rFonts w:ascii="Times New Roman" w:hAnsi="Times New Roman" w:cs="Times New Roman"/>
          <w:i/>
          <w:iCs/>
        </w:rPr>
        <w:t xml:space="preserve"> </w:t>
      </w:r>
      <w:r w:rsidR="00460CAC" w:rsidRPr="00460CAC">
        <w:rPr>
          <w:rStyle w:val="italic"/>
          <w:rFonts w:ascii="Times New Roman" w:hAnsi="Times New Roman" w:cs="Times New Roman"/>
          <w:i/>
          <w:iCs/>
        </w:rPr>
        <w:t>§ 144</w:t>
      </w:r>
      <w:r w:rsidR="00460CAC" w:rsidRPr="00460CAC">
        <w:rPr>
          <w:rFonts w:ascii="Times New Roman" w:hAnsi="Times New Roman" w:cs="Times New Roman"/>
        </w:rPr>
        <w:t> indsættes efter stk. 1 som nyt stykke:</w:t>
      </w:r>
    </w:p>
    <w:p w14:paraId="0D6AA0ED" w14:textId="77777777" w:rsidR="00460CAC" w:rsidRPr="00460CAC" w:rsidRDefault="00460CAC" w:rsidP="00460CAC">
      <w:pPr>
        <w:pStyle w:val="stk2"/>
        <w:shd w:val="clear" w:color="auto" w:fill="FFFFFF"/>
        <w:ind w:left="720"/>
        <w:jc w:val="both"/>
        <w:rPr>
          <w:rFonts w:ascii="Times New Roman" w:hAnsi="Times New Roman" w:cs="Times New Roman"/>
        </w:rPr>
      </w:pPr>
      <w:r w:rsidRPr="00460CAC">
        <w:rPr>
          <w:rStyle w:val="stknr"/>
          <w:rFonts w:ascii="Times New Roman" w:hAnsi="Times New Roman" w:cs="Times New Roman"/>
          <w:i/>
          <w:iCs/>
        </w:rPr>
        <w:t>»Stk. 2.</w:t>
      </w:r>
      <w:r w:rsidRPr="00460CAC">
        <w:rPr>
          <w:rFonts w:ascii="Times New Roman" w:hAnsi="Times New Roman" w:cs="Times New Roman"/>
        </w:rPr>
        <w:t> Bestemmelser i selskabets vedtægter eller i anden aftale, der begrænser generalforsamlingens valg af en eller flere godkendte revisorer, der skal revidere selskabets årsregnskab, og eventuelle suppleanter for disse, til bestemte kategorier af eller lister over revisorer eller revisionsfirmaer, er ugyldige.«</w:t>
      </w:r>
    </w:p>
    <w:p w14:paraId="4EAC613D" w14:textId="1A0AEDE3" w:rsidR="00460CAC" w:rsidRDefault="00460CAC" w:rsidP="00460CAC">
      <w:pPr>
        <w:pStyle w:val="rykningsklausul"/>
        <w:shd w:val="clear" w:color="auto" w:fill="FFFFFF"/>
        <w:ind w:left="720"/>
        <w:jc w:val="both"/>
        <w:rPr>
          <w:rFonts w:ascii="Times New Roman" w:hAnsi="Times New Roman" w:cs="Times New Roman"/>
        </w:rPr>
      </w:pPr>
      <w:r w:rsidRPr="00460CAC">
        <w:rPr>
          <w:rFonts w:ascii="Times New Roman" w:hAnsi="Times New Roman" w:cs="Times New Roman"/>
        </w:rPr>
        <w:t>Stk. 2-5 bliver herefter stk. 3-6.</w:t>
      </w:r>
    </w:p>
    <w:p w14:paraId="3054E3D3" w14:textId="77777777" w:rsidR="00460CAC" w:rsidRPr="00460CAC" w:rsidRDefault="00460CAC" w:rsidP="00460CAC">
      <w:pPr>
        <w:pStyle w:val="rykningsklausul"/>
        <w:shd w:val="clear" w:color="auto" w:fill="FFFFFF"/>
        <w:ind w:left="720"/>
        <w:jc w:val="both"/>
        <w:rPr>
          <w:rStyle w:val="stknr"/>
          <w:rFonts w:ascii="Times New Roman" w:hAnsi="Times New Roman" w:cs="Times New Roman"/>
        </w:rPr>
      </w:pPr>
    </w:p>
    <w:p w14:paraId="70BA8699" w14:textId="474A23A9" w:rsidR="00460CAC" w:rsidRPr="00DB5356" w:rsidRDefault="004677A4" w:rsidP="00DB5356">
      <w:pPr>
        <w:spacing w:after="0" w:line="240" w:lineRule="auto"/>
        <w:ind w:left="360"/>
        <w:rPr>
          <w:rFonts w:ascii="Times New Roman" w:hAnsi="Times New Roman" w:cs="Times New Roman"/>
          <w:sz w:val="24"/>
          <w:szCs w:val="24"/>
        </w:rPr>
      </w:pPr>
      <w:r w:rsidRPr="00DB5356">
        <w:rPr>
          <w:rFonts w:ascii="Times New Roman" w:hAnsi="Times New Roman"/>
          <w:b/>
          <w:bCs/>
          <w:color w:val="000000"/>
          <w:sz w:val="24"/>
          <w:szCs w:val="24"/>
          <w:shd w:val="clear" w:color="auto" w:fill="FFFFFF"/>
        </w:rPr>
        <w:t>2</w:t>
      </w:r>
      <w:r w:rsidR="007B18B3">
        <w:rPr>
          <w:rFonts w:ascii="Times New Roman" w:hAnsi="Times New Roman"/>
          <w:b/>
          <w:bCs/>
          <w:color w:val="000000"/>
          <w:sz w:val="24"/>
          <w:szCs w:val="24"/>
          <w:shd w:val="clear" w:color="auto" w:fill="FFFFFF"/>
        </w:rPr>
        <w:t>4</w:t>
      </w:r>
      <w:r w:rsidRPr="00DB5356">
        <w:rPr>
          <w:rFonts w:ascii="Times New Roman" w:hAnsi="Times New Roman"/>
          <w:b/>
          <w:bCs/>
          <w:color w:val="000000"/>
          <w:sz w:val="24"/>
          <w:szCs w:val="24"/>
          <w:shd w:val="clear" w:color="auto" w:fill="FFFFFF"/>
        </w:rPr>
        <w:t>.</w:t>
      </w:r>
      <w:r w:rsidRPr="00DB5356">
        <w:rPr>
          <w:rFonts w:ascii="Times New Roman" w:hAnsi="Times New Roman"/>
          <w:color w:val="000000"/>
          <w:sz w:val="24"/>
          <w:szCs w:val="24"/>
          <w:shd w:val="clear" w:color="auto" w:fill="FFFFFF"/>
        </w:rPr>
        <w:t xml:space="preserve"> </w:t>
      </w:r>
      <w:r w:rsidR="00460CAC" w:rsidRPr="00DB5356">
        <w:rPr>
          <w:rFonts w:ascii="Times New Roman" w:hAnsi="Times New Roman"/>
          <w:color w:val="000000"/>
          <w:sz w:val="24"/>
          <w:szCs w:val="24"/>
          <w:shd w:val="clear" w:color="auto" w:fill="FFFFFF"/>
        </w:rPr>
        <w:t>I </w:t>
      </w:r>
      <w:r w:rsidR="00460CAC" w:rsidRPr="00DB5356">
        <w:rPr>
          <w:rStyle w:val="italic"/>
          <w:rFonts w:ascii="Times New Roman" w:hAnsi="Times New Roman"/>
          <w:i/>
          <w:iCs/>
          <w:color w:val="000000"/>
          <w:sz w:val="24"/>
          <w:szCs w:val="24"/>
          <w:shd w:val="clear" w:color="auto" w:fill="FFFFFF"/>
        </w:rPr>
        <w:t>§ 144, stk. 4, 1. pkt.,</w:t>
      </w:r>
      <w:r w:rsidR="00460CAC" w:rsidRPr="00DB5356">
        <w:rPr>
          <w:rFonts w:ascii="Times New Roman" w:hAnsi="Times New Roman"/>
          <w:color w:val="000000"/>
          <w:sz w:val="24"/>
          <w:szCs w:val="24"/>
          <w:shd w:val="clear" w:color="auto" w:fill="FFFFFF"/>
        </w:rPr>
        <w:t> der bliver stk. 5, 1. pkt., ændres »stk. 2 og 3,« til: »stk. 3 og 4,«.</w:t>
      </w:r>
    </w:p>
    <w:p w14:paraId="6A97DB70" w14:textId="77777777" w:rsidR="00460CAC" w:rsidRPr="00460CAC" w:rsidRDefault="00460CAC" w:rsidP="00460CAC">
      <w:pPr>
        <w:pStyle w:val="Listeafsnit"/>
        <w:spacing w:after="0" w:line="240" w:lineRule="auto"/>
        <w:rPr>
          <w:rFonts w:ascii="Times New Roman" w:hAnsi="Times New Roman" w:cs="Times New Roman"/>
          <w:sz w:val="24"/>
          <w:szCs w:val="24"/>
        </w:rPr>
      </w:pPr>
    </w:p>
    <w:p w14:paraId="39E59DFA" w14:textId="7244FB93" w:rsidR="00460CAC" w:rsidRPr="00460CAC" w:rsidRDefault="007B18B3" w:rsidP="00DB5356">
      <w:pPr>
        <w:pStyle w:val="aendringmednummer"/>
        <w:shd w:val="clear" w:color="auto" w:fill="FFFFFF"/>
        <w:ind w:left="360"/>
        <w:jc w:val="both"/>
        <w:rPr>
          <w:rFonts w:ascii="Times New Roman" w:hAnsi="Times New Roman" w:cs="Times New Roman"/>
        </w:rPr>
      </w:pPr>
      <w:r>
        <w:rPr>
          <w:rFonts w:ascii="Times New Roman" w:hAnsi="Times New Roman" w:cs="Times New Roman"/>
          <w:b/>
          <w:bCs/>
        </w:rPr>
        <w:t>25</w:t>
      </w:r>
      <w:r w:rsidR="004677A4" w:rsidRPr="00DB5356">
        <w:rPr>
          <w:rFonts w:ascii="Times New Roman" w:hAnsi="Times New Roman" w:cs="Times New Roman"/>
          <w:b/>
          <w:bCs/>
        </w:rPr>
        <w:t>.</w:t>
      </w:r>
      <w:r w:rsidR="004677A4">
        <w:rPr>
          <w:rFonts w:ascii="Times New Roman" w:hAnsi="Times New Roman" w:cs="Times New Roman"/>
        </w:rPr>
        <w:t xml:space="preserve"> </w:t>
      </w:r>
      <w:r w:rsidR="00460CAC" w:rsidRPr="00460CAC">
        <w:rPr>
          <w:rFonts w:ascii="Times New Roman" w:hAnsi="Times New Roman" w:cs="Times New Roman"/>
        </w:rPr>
        <w:t>Efter § 144 indsættes:</w:t>
      </w:r>
    </w:p>
    <w:p w14:paraId="38EA5863" w14:textId="66D4E564" w:rsidR="00460CAC" w:rsidRPr="00460CAC" w:rsidRDefault="00460CAC" w:rsidP="00460CAC">
      <w:pPr>
        <w:pStyle w:val="paragraf"/>
        <w:shd w:val="clear" w:color="auto" w:fill="FFFFFF"/>
        <w:ind w:left="720"/>
        <w:jc w:val="both"/>
        <w:rPr>
          <w:rFonts w:ascii="Times New Roman" w:hAnsi="Times New Roman" w:cs="Times New Roman"/>
        </w:rPr>
      </w:pPr>
      <w:bookmarkStart w:id="9" w:name="_Hlk32329841"/>
      <w:r w:rsidRPr="00460CAC">
        <w:rPr>
          <w:rStyle w:val="paragrafnr"/>
          <w:rFonts w:ascii="Times New Roman" w:hAnsi="Times New Roman" w:cs="Times New Roman"/>
          <w:b/>
          <w:bCs/>
        </w:rPr>
        <w:t>»§ 144 a.</w:t>
      </w:r>
      <w:r w:rsidRPr="00460CAC">
        <w:rPr>
          <w:rFonts w:ascii="Times New Roman" w:hAnsi="Times New Roman" w:cs="Times New Roman"/>
        </w:rPr>
        <w:t xml:space="preserve"> Uanset artikel 17, stk. 1, i </w:t>
      </w:r>
      <w:r w:rsidRPr="008D5641">
        <w:rPr>
          <w:rFonts w:ascii="Times New Roman" w:hAnsi="Times New Roman" w:cs="Times New Roman"/>
        </w:rPr>
        <w:t>Europa-Parlamentets og Rådets forordning (EU) nr. 537/2014 af 16. april 2014</w:t>
      </w:r>
      <w:r w:rsidR="002106DA" w:rsidRPr="008D5641">
        <w:rPr>
          <w:rFonts w:ascii="Times New Roman" w:hAnsi="Times New Roman" w:cs="Times New Roman"/>
        </w:rPr>
        <w:t>,</w:t>
      </w:r>
      <w:r w:rsidR="002106DA" w:rsidRPr="00802FB8">
        <w:rPr>
          <w:rFonts w:ascii="Times New Roman" w:hAnsi="Times New Roman" w:cs="Times New Roman"/>
        </w:rPr>
        <w:t xml:space="preserve"> </w:t>
      </w:r>
      <w:r w:rsidR="002106DA" w:rsidRPr="008D5641">
        <w:rPr>
          <w:rFonts w:ascii="Times New Roman" w:hAnsi="Times New Roman" w:cs="Times New Roman"/>
        </w:rPr>
        <w:t xml:space="preserve">som sat i kraft for Grønland ved </w:t>
      </w:r>
      <w:r w:rsidR="00802FB8" w:rsidRPr="008D5641">
        <w:rPr>
          <w:rFonts w:ascii="Times New Roman" w:hAnsi="Times New Roman" w:cs="Times New Roman"/>
        </w:rPr>
        <w:t>kongelig anordning</w:t>
      </w:r>
      <w:r w:rsidR="002106DA" w:rsidRPr="00802FB8">
        <w:rPr>
          <w:rFonts w:ascii="Times New Roman" w:hAnsi="Times New Roman" w:cs="Times New Roman"/>
        </w:rPr>
        <w:t>,</w:t>
      </w:r>
      <w:r w:rsidRPr="00802FB8">
        <w:rPr>
          <w:rFonts w:ascii="Times New Roman" w:hAnsi="Times New Roman" w:cs="Times New Roman"/>
        </w:rPr>
        <w:t xml:space="preserve"> om specifikke krav til revision af virksomheder af interesse for offentligheden</w:t>
      </w:r>
      <w:r w:rsidRPr="00460CAC">
        <w:rPr>
          <w:rFonts w:ascii="Times New Roman" w:hAnsi="Times New Roman" w:cs="Times New Roman"/>
        </w:rPr>
        <w:t xml:space="preserve"> kan generalforsamlingen i et kapitalselskab omfattet af revisorlovens § 1 a, nr. 3,</w:t>
      </w:r>
      <w:r w:rsidR="0015636C" w:rsidRPr="0015636C">
        <w:rPr>
          <w:rFonts w:ascii="Times New Roman" w:hAnsi="Times New Roman" w:cs="Times New Roman"/>
        </w:rPr>
        <w:t xml:space="preserve"> </w:t>
      </w:r>
      <w:r w:rsidR="0015636C" w:rsidRPr="008D5641">
        <w:rPr>
          <w:rFonts w:ascii="Times New Roman" w:hAnsi="Times New Roman" w:cs="Times New Roman"/>
        </w:rPr>
        <w:t>som sat i kraft for Grønland ved kongelig anordning</w:t>
      </w:r>
      <w:r w:rsidR="0015636C" w:rsidRPr="00802FB8">
        <w:rPr>
          <w:rFonts w:ascii="Times New Roman" w:hAnsi="Times New Roman" w:cs="Times New Roman"/>
        </w:rPr>
        <w:t>,</w:t>
      </w:r>
      <w:r w:rsidRPr="00460CAC">
        <w:rPr>
          <w:rFonts w:ascii="Times New Roman" w:hAnsi="Times New Roman" w:cs="Times New Roman"/>
        </w:rPr>
        <w:t xml:space="preserve"> vælge samme revisor i maksimalt</w:t>
      </w:r>
    </w:p>
    <w:p w14:paraId="114D9C45" w14:textId="77777777" w:rsidR="00460CAC" w:rsidRPr="00460CAC" w:rsidRDefault="00460CAC" w:rsidP="00460CAC">
      <w:pPr>
        <w:pStyle w:val="liste1"/>
        <w:shd w:val="clear" w:color="auto" w:fill="FFFFFF"/>
        <w:ind w:left="720"/>
        <w:jc w:val="both"/>
        <w:rPr>
          <w:rFonts w:ascii="Times New Roman" w:hAnsi="Times New Roman" w:cs="Times New Roman"/>
        </w:rPr>
      </w:pPr>
      <w:r w:rsidRPr="00460CAC">
        <w:rPr>
          <w:rStyle w:val="liste1nr"/>
          <w:rFonts w:ascii="Times New Roman" w:hAnsi="Times New Roman" w:cs="Times New Roman"/>
        </w:rPr>
        <w:t>1)</w:t>
      </w:r>
      <w:r w:rsidRPr="00460CAC">
        <w:rPr>
          <w:rFonts w:ascii="Times New Roman" w:hAnsi="Times New Roman" w:cs="Times New Roman"/>
        </w:rPr>
        <w:t> 20 år, hvis en udbudsprocedure er gennemført i overensstemmelse med artikel 16, stk. 2-5, i Europa-Parlamentets og Rådets forordning (EU) nr. 537/2014 af 16. april 2014 om specifikke krav til revision af virksomheder af interesse for offentligheden med virkning for revisionen efter udløbet af en varighed på 10 år, eller</w:t>
      </w:r>
    </w:p>
    <w:p w14:paraId="0F8166B5" w14:textId="6970AF6C" w:rsidR="00460CAC" w:rsidRPr="00460CAC" w:rsidRDefault="00460CAC" w:rsidP="00460CAC">
      <w:pPr>
        <w:pStyle w:val="rykningsklausul"/>
        <w:ind w:left="720" w:firstLine="0"/>
        <w:jc w:val="both"/>
        <w:rPr>
          <w:rFonts w:ascii="Times New Roman" w:hAnsi="Times New Roman" w:cs="Times New Roman"/>
          <w:b/>
          <w:iCs/>
        </w:rPr>
      </w:pPr>
      <w:r w:rsidRPr="00460CAC">
        <w:rPr>
          <w:rStyle w:val="liste1nr"/>
          <w:rFonts w:ascii="Times New Roman" w:hAnsi="Times New Roman" w:cs="Times New Roman"/>
        </w:rPr>
        <w:t>2)</w:t>
      </w:r>
      <w:r w:rsidRPr="00460CAC">
        <w:rPr>
          <w:rFonts w:ascii="Times New Roman" w:hAnsi="Times New Roman" w:cs="Times New Roman"/>
        </w:rPr>
        <w:t> 24 år, hvis generalforsamlingen efter udløbet af en varighed på 10 år vælger yderligere mindst en revisor til at udføre revisionen.«</w:t>
      </w:r>
    </w:p>
    <w:bookmarkEnd w:id="9"/>
    <w:p w14:paraId="68719DBD" w14:textId="77777777" w:rsidR="00460CAC" w:rsidRPr="00460CAC" w:rsidRDefault="00460CAC" w:rsidP="00460CAC">
      <w:pPr>
        <w:pStyle w:val="Listeafsnit"/>
        <w:rPr>
          <w:rFonts w:ascii="Times New Roman" w:hAnsi="Times New Roman" w:cs="Times New Roman"/>
        </w:rPr>
      </w:pPr>
    </w:p>
    <w:p w14:paraId="24124E08" w14:textId="2B686274" w:rsidR="00460CAC" w:rsidRPr="00DB5356" w:rsidRDefault="007B18B3" w:rsidP="00DB5356">
      <w:pPr>
        <w:ind w:left="360"/>
        <w:rPr>
          <w:rFonts w:ascii="Times New Roman" w:hAnsi="Times New Roman" w:cs="Times New Roman"/>
          <w:sz w:val="24"/>
          <w:szCs w:val="24"/>
        </w:rPr>
      </w:pPr>
      <w:r>
        <w:rPr>
          <w:rFonts w:ascii="Times New Roman" w:hAnsi="Times New Roman"/>
          <w:b/>
          <w:bCs/>
          <w:color w:val="000000"/>
          <w:sz w:val="24"/>
          <w:szCs w:val="24"/>
          <w:shd w:val="clear" w:color="auto" w:fill="FFFFFF"/>
        </w:rPr>
        <w:t>26</w:t>
      </w:r>
      <w:r w:rsidR="004677A4" w:rsidRPr="00DB5356">
        <w:rPr>
          <w:rFonts w:ascii="Times New Roman" w:hAnsi="Times New Roman"/>
          <w:b/>
          <w:bCs/>
          <w:color w:val="000000"/>
          <w:sz w:val="24"/>
          <w:szCs w:val="24"/>
          <w:shd w:val="clear" w:color="auto" w:fill="FFFFFF"/>
        </w:rPr>
        <w:t>.</w:t>
      </w:r>
      <w:r w:rsidR="004677A4" w:rsidRPr="00DB5356">
        <w:rPr>
          <w:rFonts w:ascii="Times New Roman" w:hAnsi="Times New Roman"/>
          <w:color w:val="000000"/>
          <w:sz w:val="24"/>
          <w:szCs w:val="24"/>
          <w:shd w:val="clear" w:color="auto" w:fill="FFFFFF"/>
        </w:rPr>
        <w:t xml:space="preserve"> </w:t>
      </w:r>
      <w:r w:rsidR="00460CAC" w:rsidRPr="00DB5356">
        <w:rPr>
          <w:rFonts w:ascii="Times New Roman" w:hAnsi="Times New Roman"/>
          <w:color w:val="000000"/>
          <w:sz w:val="24"/>
          <w:szCs w:val="24"/>
          <w:shd w:val="clear" w:color="auto" w:fill="FFFFFF"/>
        </w:rPr>
        <w:t>I </w:t>
      </w:r>
      <w:r w:rsidR="00460CAC" w:rsidRPr="00DB5356">
        <w:rPr>
          <w:rStyle w:val="italic"/>
          <w:rFonts w:ascii="Times New Roman" w:hAnsi="Times New Roman"/>
          <w:i/>
          <w:iCs/>
          <w:color w:val="000000"/>
          <w:sz w:val="24"/>
          <w:szCs w:val="24"/>
          <w:shd w:val="clear" w:color="auto" w:fill="FFFFFF"/>
        </w:rPr>
        <w:t>§ 146, stk. 3, 1. pkt.,</w:t>
      </w:r>
      <w:r w:rsidR="00460CAC" w:rsidRPr="00DB5356">
        <w:rPr>
          <w:rFonts w:ascii="Times New Roman" w:hAnsi="Times New Roman"/>
          <w:color w:val="000000"/>
          <w:sz w:val="24"/>
          <w:szCs w:val="24"/>
          <w:shd w:val="clear" w:color="auto" w:fill="FFFFFF"/>
        </w:rPr>
        <w:t> indsættes efter »på anden måde, jf. stk. 1«: »og 4«.</w:t>
      </w:r>
    </w:p>
    <w:p w14:paraId="0F2665FA" w14:textId="7842B052" w:rsidR="00460CAC" w:rsidRPr="00C0475A" w:rsidRDefault="004677A4" w:rsidP="00DB5356">
      <w:pPr>
        <w:pStyle w:val="aendringmednummer"/>
        <w:shd w:val="clear" w:color="auto" w:fill="FFFFFF"/>
        <w:ind w:left="360"/>
        <w:jc w:val="both"/>
        <w:rPr>
          <w:rFonts w:ascii="Times New Roman" w:hAnsi="Times New Roman" w:cs="Times New Roman"/>
        </w:rPr>
      </w:pPr>
      <w:r w:rsidRPr="00DB5356">
        <w:rPr>
          <w:rFonts w:ascii="Times New Roman" w:hAnsi="Times New Roman" w:cs="Times New Roman"/>
          <w:b/>
          <w:bCs/>
        </w:rPr>
        <w:t>2</w:t>
      </w:r>
      <w:r w:rsidR="007B18B3">
        <w:rPr>
          <w:rFonts w:ascii="Times New Roman" w:hAnsi="Times New Roman" w:cs="Times New Roman"/>
          <w:b/>
          <w:bCs/>
        </w:rPr>
        <w:t>7</w:t>
      </w:r>
      <w:r w:rsidRPr="00DB5356">
        <w:rPr>
          <w:rFonts w:ascii="Times New Roman" w:hAnsi="Times New Roman" w:cs="Times New Roman"/>
          <w:b/>
          <w:bCs/>
        </w:rPr>
        <w:t>.</w:t>
      </w:r>
      <w:r>
        <w:rPr>
          <w:rFonts w:ascii="Times New Roman" w:hAnsi="Times New Roman" w:cs="Times New Roman"/>
        </w:rPr>
        <w:t xml:space="preserve"> </w:t>
      </w:r>
      <w:r w:rsidR="00460CAC" w:rsidRPr="00C0475A">
        <w:rPr>
          <w:rFonts w:ascii="Times New Roman" w:hAnsi="Times New Roman" w:cs="Times New Roman"/>
        </w:rPr>
        <w:t>I </w:t>
      </w:r>
      <w:r w:rsidR="00460CAC" w:rsidRPr="00C0475A">
        <w:rPr>
          <w:rStyle w:val="italic"/>
          <w:rFonts w:ascii="Times New Roman" w:hAnsi="Times New Roman" w:cs="Times New Roman"/>
          <w:i/>
          <w:iCs/>
        </w:rPr>
        <w:t>§ 146</w:t>
      </w:r>
      <w:r w:rsidR="00460CAC" w:rsidRPr="00C0475A">
        <w:rPr>
          <w:rFonts w:ascii="Times New Roman" w:hAnsi="Times New Roman" w:cs="Times New Roman"/>
        </w:rPr>
        <w:t> indsættes som </w:t>
      </w:r>
      <w:r w:rsidR="00460CAC" w:rsidRPr="00C0475A">
        <w:rPr>
          <w:rStyle w:val="italic"/>
          <w:rFonts w:ascii="Times New Roman" w:hAnsi="Times New Roman" w:cs="Times New Roman"/>
          <w:i/>
          <w:iCs/>
        </w:rPr>
        <w:t>stk. 4-6:</w:t>
      </w:r>
    </w:p>
    <w:p w14:paraId="4F22DC0B" w14:textId="296F4E76" w:rsidR="00460CAC" w:rsidRPr="00C0475A" w:rsidRDefault="00460CAC" w:rsidP="00C0475A">
      <w:pPr>
        <w:pStyle w:val="stk2"/>
        <w:shd w:val="clear" w:color="auto" w:fill="FFFFFF"/>
        <w:ind w:left="720"/>
        <w:jc w:val="both"/>
        <w:rPr>
          <w:rFonts w:ascii="Times New Roman" w:hAnsi="Times New Roman" w:cs="Times New Roman"/>
        </w:rPr>
      </w:pPr>
      <w:r w:rsidRPr="00C0475A">
        <w:rPr>
          <w:rStyle w:val="stknr"/>
          <w:rFonts w:ascii="Times New Roman" w:hAnsi="Times New Roman" w:cs="Times New Roman"/>
          <w:i/>
          <w:iCs/>
        </w:rPr>
        <w:t>»Stk. 4.</w:t>
      </w:r>
      <w:r w:rsidRPr="00C0475A">
        <w:rPr>
          <w:rFonts w:ascii="Times New Roman" w:hAnsi="Times New Roman" w:cs="Times New Roman"/>
        </w:rPr>
        <w:t> I kapitalselskaber, der er omfattet af revisorlovens § 1 a, nr. 3,</w:t>
      </w:r>
      <w:r w:rsidR="0015636C" w:rsidRPr="0015636C">
        <w:rPr>
          <w:rFonts w:ascii="Times New Roman" w:hAnsi="Times New Roman" w:cs="Times New Roman"/>
        </w:rPr>
        <w:t xml:space="preserve"> </w:t>
      </w:r>
      <w:r w:rsidR="0015636C" w:rsidRPr="008D5641">
        <w:rPr>
          <w:rFonts w:ascii="Times New Roman" w:hAnsi="Times New Roman" w:cs="Times New Roman"/>
        </w:rPr>
        <w:t>som sat i kraft for Grønland ved kongelig anordning</w:t>
      </w:r>
      <w:r w:rsidR="0015636C" w:rsidRPr="00802FB8">
        <w:rPr>
          <w:rFonts w:ascii="Times New Roman" w:hAnsi="Times New Roman" w:cs="Times New Roman"/>
        </w:rPr>
        <w:t>,</w:t>
      </w:r>
      <w:r w:rsidRPr="00C0475A">
        <w:rPr>
          <w:rFonts w:ascii="Times New Roman" w:hAnsi="Times New Roman" w:cs="Times New Roman"/>
        </w:rPr>
        <w:t xml:space="preserve"> kan den valgte revisor, jf. § 144, afsættes ved dom, hvis et begrundet forhold giver anledning hertil. Sag herom kan anlægges af en eller flere kapitalejere i kapitalselskaber, som tilsammen repræsenterer mindst 5 pct. af stemmerettighederne eller af selskabskapitalen, og af Erhvervsstyrelsen som tilsynsmyndighed for godkendte revisorer og revisionsvirksomheder, jf. revisorlovens § 32</w:t>
      </w:r>
      <w:r w:rsidR="0015636C" w:rsidRPr="008D5641">
        <w:rPr>
          <w:rFonts w:ascii="Times New Roman" w:hAnsi="Times New Roman" w:cs="Times New Roman"/>
        </w:rPr>
        <w:t>,</w:t>
      </w:r>
      <w:r w:rsidR="0015636C" w:rsidRPr="00802FB8">
        <w:rPr>
          <w:rFonts w:ascii="Times New Roman" w:hAnsi="Times New Roman" w:cs="Times New Roman"/>
        </w:rPr>
        <w:t xml:space="preserve"> </w:t>
      </w:r>
      <w:r w:rsidR="0015636C" w:rsidRPr="008D5641">
        <w:rPr>
          <w:rFonts w:ascii="Times New Roman" w:hAnsi="Times New Roman" w:cs="Times New Roman"/>
        </w:rPr>
        <w:t>som sat i kraft for Grønland ved kongelig anordning</w:t>
      </w:r>
      <w:r w:rsidRPr="00C0475A">
        <w:rPr>
          <w:rFonts w:ascii="Times New Roman" w:hAnsi="Times New Roman" w:cs="Times New Roman"/>
        </w:rPr>
        <w:t>.</w:t>
      </w:r>
    </w:p>
    <w:p w14:paraId="076082FE" w14:textId="77777777" w:rsidR="00460CAC" w:rsidRPr="00C0475A" w:rsidRDefault="00460CAC" w:rsidP="00C0475A">
      <w:pPr>
        <w:pStyle w:val="stk2"/>
        <w:shd w:val="clear" w:color="auto" w:fill="FFFFFF"/>
        <w:ind w:left="720"/>
        <w:jc w:val="both"/>
        <w:rPr>
          <w:rFonts w:ascii="Times New Roman" w:hAnsi="Times New Roman" w:cs="Times New Roman"/>
        </w:rPr>
      </w:pPr>
      <w:r w:rsidRPr="00C0475A">
        <w:rPr>
          <w:rStyle w:val="stknr"/>
          <w:rFonts w:ascii="Times New Roman" w:hAnsi="Times New Roman" w:cs="Times New Roman"/>
          <w:i/>
          <w:iCs/>
        </w:rPr>
        <w:t>Stk. 5.</w:t>
      </w:r>
      <w:r w:rsidRPr="00C0475A">
        <w:rPr>
          <w:rFonts w:ascii="Times New Roman" w:hAnsi="Times New Roman" w:cs="Times New Roman"/>
        </w:rPr>
        <w:t> Sag om afsættelse af selskabets revisor efter stk. 4 anlægges mod selskabet og føres i den borgerlige retsplejes former. Tages en påstand om, at revisoren skal afsættes, til følge, fratræder revisoren, når dommen er endelig. Retten underretter samtidig Erhvervsstyrelsen og revisoren om afsættelsen. Styrelsen registrerer på baggrund af dommen den afsatte revisors fratræden i styrelsens it-system.</w:t>
      </w:r>
    </w:p>
    <w:p w14:paraId="5E6BD784" w14:textId="7C463062" w:rsidR="00C0475A" w:rsidRDefault="00460CAC" w:rsidP="00C0475A">
      <w:pPr>
        <w:pStyle w:val="stk2"/>
        <w:shd w:val="clear" w:color="auto" w:fill="FFFFFF"/>
        <w:ind w:left="720"/>
        <w:jc w:val="both"/>
        <w:rPr>
          <w:rFonts w:ascii="Times New Roman" w:hAnsi="Times New Roman" w:cs="Times New Roman"/>
        </w:rPr>
      </w:pPr>
      <w:r w:rsidRPr="00C0475A">
        <w:rPr>
          <w:rStyle w:val="stknr"/>
          <w:rFonts w:ascii="Times New Roman" w:hAnsi="Times New Roman" w:cs="Times New Roman"/>
          <w:i/>
          <w:iCs/>
        </w:rPr>
        <w:t>Stk. 6.</w:t>
      </w:r>
      <w:r w:rsidRPr="00C0475A">
        <w:rPr>
          <w:rFonts w:ascii="Times New Roman" w:hAnsi="Times New Roman" w:cs="Times New Roman"/>
        </w:rPr>
        <w:t> Afsættes selskabets revisor i medfør af stk. 4, finder stk. 2, 3. pkt., og stk. 3 tilsvarende anvendelse.«</w:t>
      </w:r>
    </w:p>
    <w:p w14:paraId="2BBB110B" w14:textId="77777777" w:rsidR="00C0475A" w:rsidRPr="00C0475A" w:rsidRDefault="00C0475A" w:rsidP="00C0475A">
      <w:pPr>
        <w:pStyle w:val="stk2"/>
        <w:shd w:val="clear" w:color="auto" w:fill="FFFFFF"/>
        <w:ind w:left="720"/>
        <w:jc w:val="both"/>
        <w:rPr>
          <w:rStyle w:val="stknr"/>
          <w:rFonts w:ascii="Times New Roman" w:hAnsi="Times New Roman" w:cs="Times New Roman"/>
        </w:rPr>
      </w:pPr>
    </w:p>
    <w:p w14:paraId="134AE677" w14:textId="12F55674" w:rsidR="00C0475A" w:rsidRPr="00C0475A" w:rsidRDefault="007B18B3" w:rsidP="00DB5356">
      <w:pPr>
        <w:pStyle w:val="aendringmednummer"/>
        <w:shd w:val="clear" w:color="auto" w:fill="FFFFFF"/>
        <w:ind w:left="360"/>
        <w:jc w:val="both"/>
        <w:rPr>
          <w:rFonts w:ascii="Times New Roman" w:hAnsi="Times New Roman" w:cs="Times New Roman"/>
        </w:rPr>
      </w:pPr>
      <w:r>
        <w:rPr>
          <w:rStyle w:val="italic"/>
          <w:rFonts w:ascii="Times New Roman" w:hAnsi="Times New Roman" w:cs="Times New Roman"/>
          <w:b/>
          <w:bCs/>
        </w:rPr>
        <w:t>28</w:t>
      </w:r>
      <w:r w:rsidR="004677A4" w:rsidRPr="00DB5356">
        <w:rPr>
          <w:rStyle w:val="italic"/>
          <w:rFonts w:ascii="Times New Roman" w:hAnsi="Times New Roman" w:cs="Times New Roman"/>
          <w:b/>
          <w:bCs/>
        </w:rPr>
        <w:t>.</w:t>
      </w:r>
      <w:r w:rsidR="004677A4">
        <w:rPr>
          <w:rStyle w:val="italic"/>
          <w:rFonts w:ascii="Times New Roman" w:hAnsi="Times New Roman" w:cs="Times New Roman"/>
          <w:i/>
          <w:iCs/>
        </w:rPr>
        <w:t xml:space="preserve"> </w:t>
      </w:r>
      <w:r w:rsidR="00C0475A" w:rsidRPr="00C0475A">
        <w:rPr>
          <w:rStyle w:val="italic"/>
          <w:rFonts w:ascii="Times New Roman" w:hAnsi="Times New Roman" w:cs="Times New Roman"/>
          <w:i/>
          <w:iCs/>
        </w:rPr>
        <w:t>§ 147, stk. 2,</w:t>
      </w:r>
      <w:r w:rsidR="00C0475A" w:rsidRPr="00C0475A">
        <w:rPr>
          <w:rFonts w:ascii="Times New Roman" w:hAnsi="Times New Roman" w:cs="Times New Roman"/>
        </w:rPr>
        <w:t> affattes således:</w:t>
      </w:r>
    </w:p>
    <w:p w14:paraId="36C3DEE6" w14:textId="0F4FF1D0" w:rsidR="00C0475A" w:rsidRDefault="00C0475A" w:rsidP="00C0475A">
      <w:pPr>
        <w:pStyle w:val="rykningsklausul"/>
        <w:ind w:left="720" w:firstLine="0"/>
        <w:jc w:val="both"/>
        <w:rPr>
          <w:rFonts w:ascii="Times New Roman" w:hAnsi="Times New Roman" w:cs="Times New Roman"/>
        </w:rPr>
      </w:pPr>
      <w:r w:rsidRPr="00C0475A">
        <w:rPr>
          <w:rStyle w:val="stknr"/>
          <w:rFonts w:ascii="Times New Roman" w:hAnsi="Times New Roman" w:cs="Times New Roman"/>
          <w:i/>
          <w:iCs/>
        </w:rPr>
        <w:t>»Stk. 2.</w:t>
      </w:r>
      <w:r w:rsidRPr="00C0475A">
        <w:rPr>
          <w:rFonts w:ascii="Times New Roman" w:hAnsi="Times New Roman" w:cs="Times New Roman"/>
        </w:rPr>
        <w:t xml:space="preserve"> Revisor skal </w:t>
      </w:r>
      <w:proofErr w:type="gramStart"/>
      <w:r w:rsidRPr="00C0475A">
        <w:rPr>
          <w:rFonts w:ascii="Times New Roman" w:hAnsi="Times New Roman" w:cs="Times New Roman"/>
        </w:rPr>
        <w:t>endvidere</w:t>
      </w:r>
      <w:proofErr w:type="gramEnd"/>
      <w:r w:rsidRPr="00C0475A">
        <w:rPr>
          <w:rFonts w:ascii="Times New Roman" w:hAnsi="Times New Roman" w:cs="Times New Roman"/>
        </w:rPr>
        <w:t xml:space="preserve"> påse, om selskabets ledelse overholder sine forpligtelser til at udarbejde forretningsorden og til at oprette og føre bøger, fortegnelser og protokoller, og om reglerne om forelæggelse og underskrivelse af revisionsprotokollen er overholdt, hvis revisor fører en sådan. Revisor skal derudover påse, at oplysninger i henhold til § 139 b, stk. 3, fremgår af selskabets vederlagsrapport.«</w:t>
      </w:r>
    </w:p>
    <w:p w14:paraId="08FC7DCD" w14:textId="5972CEA7" w:rsidR="00152F8E" w:rsidRPr="00DB5356" w:rsidRDefault="00152F8E" w:rsidP="00C0475A">
      <w:pPr>
        <w:pStyle w:val="rykningsklausul"/>
        <w:ind w:left="720" w:firstLine="0"/>
        <w:jc w:val="both"/>
        <w:rPr>
          <w:rStyle w:val="stknr"/>
          <w:rFonts w:ascii="Times New Roman" w:hAnsi="Times New Roman" w:cs="Times New Roman"/>
        </w:rPr>
      </w:pPr>
    </w:p>
    <w:p w14:paraId="3D327F65" w14:textId="418330B2" w:rsidR="00152F8E" w:rsidRPr="00DB5356" w:rsidRDefault="007B18B3" w:rsidP="002432D6">
      <w:pPr>
        <w:ind w:left="426"/>
        <w:rPr>
          <w:rFonts w:ascii="Times New Roman" w:hAnsi="Times New Roman"/>
          <w:sz w:val="24"/>
          <w:szCs w:val="24"/>
        </w:rPr>
      </w:pPr>
      <w:r>
        <w:rPr>
          <w:rFonts w:ascii="Times New Roman" w:hAnsi="Times New Roman" w:cs="Times New Roman"/>
          <w:b/>
          <w:bCs/>
          <w:sz w:val="24"/>
          <w:szCs w:val="24"/>
        </w:rPr>
        <w:t>29</w:t>
      </w:r>
      <w:r w:rsidR="00152F8E" w:rsidRPr="00DB5356">
        <w:rPr>
          <w:rFonts w:ascii="Times New Roman" w:hAnsi="Times New Roman" w:cs="Times New Roman"/>
          <w:b/>
          <w:bCs/>
          <w:sz w:val="24"/>
          <w:szCs w:val="24"/>
        </w:rPr>
        <w:t xml:space="preserve">. </w:t>
      </w:r>
      <w:r w:rsidR="00152F8E" w:rsidRPr="00DB5356">
        <w:rPr>
          <w:rFonts w:ascii="Times New Roman" w:hAnsi="Times New Roman"/>
          <w:sz w:val="24"/>
          <w:szCs w:val="24"/>
        </w:rPr>
        <w:t xml:space="preserve">I </w:t>
      </w:r>
      <w:r w:rsidR="00152F8E" w:rsidRPr="00DB5356">
        <w:rPr>
          <w:rFonts w:ascii="Times New Roman" w:hAnsi="Times New Roman"/>
          <w:i/>
          <w:iCs/>
          <w:sz w:val="24"/>
          <w:szCs w:val="24"/>
        </w:rPr>
        <w:t xml:space="preserve">§ 174, stk. 1, </w:t>
      </w:r>
      <w:r w:rsidR="00152F8E" w:rsidRPr="00DB5356">
        <w:rPr>
          <w:rFonts w:ascii="Times New Roman" w:hAnsi="Times New Roman"/>
          <w:sz w:val="24"/>
          <w:szCs w:val="24"/>
        </w:rPr>
        <w:t xml:space="preserve">indsættes som </w:t>
      </w:r>
      <w:r w:rsidR="00152F8E" w:rsidRPr="00DB5356">
        <w:rPr>
          <w:rFonts w:ascii="Times New Roman" w:hAnsi="Times New Roman"/>
          <w:i/>
          <w:iCs/>
          <w:sz w:val="24"/>
          <w:szCs w:val="24"/>
        </w:rPr>
        <w:t>2. pkt</w:t>
      </w:r>
      <w:r w:rsidR="00152F8E" w:rsidRPr="00DB5356">
        <w:rPr>
          <w:rFonts w:ascii="Times New Roman" w:hAnsi="Times New Roman"/>
          <w:sz w:val="24"/>
          <w:szCs w:val="24"/>
        </w:rPr>
        <w:t xml:space="preserve">.: </w:t>
      </w:r>
    </w:p>
    <w:p w14:paraId="246ECAD1" w14:textId="554E16FD" w:rsidR="00152F8E" w:rsidRPr="00DB5356" w:rsidRDefault="00152F8E" w:rsidP="00152F8E">
      <w:pPr>
        <w:pStyle w:val="rykningsklausul"/>
        <w:ind w:left="720" w:firstLine="0"/>
        <w:jc w:val="both"/>
        <w:rPr>
          <w:rFonts w:ascii="Times New Roman" w:hAnsi="Times New Roman" w:cs="Times New Roman"/>
        </w:rPr>
      </w:pPr>
      <w:r w:rsidRPr="00DB5356">
        <w:rPr>
          <w:rFonts w:ascii="Times New Roman" w:hAnsi="Times New Roman"/>
        </w:rPr>
        <w:t>»Ved registrering eller anmeldelse af en kontant kapitalforhøjelse skal der indsendes bevis for, at kapitalen og eventuel overkurs er indbetalt til selskabet senest på registrerings- eller anmeldelsestidspunktet.«</w:t>
      </w:r>
    </w:p>
    <w:p w14:paraId="0FF8E63D" w14:textId="77777777" w:rsidR="00C0475A" w:rsidRPr="00DB5356" w:rsidRDefault="00C0475A" w:rsidP="00C0475A">
      <w:pPr>
        <w:pStyle w:val="rykningsklausul"/>
        <w:ind w:left="720" w:firstLine="0"/>
        <w:jc w:val="both"/>
        <w:rPr>
          <w:rFonts w:ascii="Times New Roman" w:hAnsi="Times New Roman" w:cs="Times New Roman"/>
          <w:b/>
          <w:iCs/>
        </w:rPr>
      </w:pPr>
    </w:p>
    <w:p w14:paraId="08A39DB9" w14:textId="7E8D2D1A" w:rsidR="00C0475A" w:rsidRPr="00C0475A" w:rsidRDefault="00152F8E" w:rsidP="00DB5356">
      <w:pPr>
        <w:pStyle w:val="aendringmednummer"/>
        <w:shd w:val="clear" w:color="auto" w:fill="FFFFFF"/>
        <w:ind w:left="360"/>
        <w:jc w:val="both"/>
        <w:rPr>
          <w:rFonts w:ascii="Times New Roman" w:hAnsi="Times New Roman" w:cs="Times New Roman"/>
        </w:rPr>
      </w:pPr>
      <w:r w:rsidRPr="00DB5356">
        <w:rPr>
          <w:rStyle w:val="italic"/>
          <w:rFonts w:ascii="Times New Roman" w:hAnsi="Times New Roman" w:cs="Times New Roman"/>
          <w:b/>
          <w:bCs/>
        </w:rPr>
        <w:t>3</w:t>
      </w:r>
      <w:r w:rsidR="007B18B3">
        <w:rPr>
          <w:rStyle w:val="italic"/>
          <w:rFonts w:ascii="Times New Roman" w:hAnsi="Times New Roman" w:cs="Times New Roman"/>
          <w:b/>
          <w:bCs/>
        </w:rPr>
        <w:t>0</w:t>
      </w:r>
      <w:r w:rsidRPr="00DB5356">
        <w:rPr>
          <w:rStyle w:val="italic"/>
          <w:rFonts w:ascii="Times New Roman" w:hAnsi="Times New Roman" w:cs="Times New Roman"/>
          <w:b/>
          <w:bCs/>
        </w:rPr>
        <w:t>.</w:t>
      </w:r>
      <w:r>
        <w:rPr>
          <w:rStyle w:val="italic"/>
          <w:rFonts w:ascii="Times New Roman" w:hAnsi="Times New Roman" w:cs="Times New Roman"/>
          <w:i/>
          <w:iCs/>
        </w:rPr>
        <w:t xml:space="preserve"> </w:t>
      </w:r>
      <w:r w:rsidR="00C0475A" w:rsidRPr="00C0475A">
        <w:rPr>
          <w:rStyle w:val="italic"/>
          <w:rFonts w:ascii="Times New Roman" w:hAnsi="Times New Roman" w:cs="Times New Roman"/>
          <w:i/>
          <w:iCs/>
        </w:rPr>
        <w:t>§ 210, stk. 1, 1. pkt.,</w:t>
      </w:r>
      <w:r w:rsidR="00C0475A" w:rsidRPr="00C0475A">
        <w:rPr>
          <w:rFonts w:ascii="Times New Roman" w:hAnsi="Times New Roman" w:cs="Times New Roman"/>
        </w:rPr>
        <w:t> affattes således:</w:t>
      </w:r>
    </w:p>
    <w:p w14:paraId="07E66DE5" w14:textId="77777777" w:rsidR="00C0475A" w:rsidRPr="00C0475A" w:rsidRDefault="00C0475A" w:rsidP="00C0475A">
      <w:pPr>
        <w:pStyle w:val="stk2"/>
        <w:shd w:val="clear" w:color="auto" w:fill="FFFFFF"/>
        <w:ind w:left="720"/>
        <w:jc w:val="both"/>
        <w:rPr>
          <w:rFonts w:ascii="Times New Roman" w:hAnsi="Times New Roman" w:cs="Times New Roman"/>
        </w:rPr>
      </w:pPr>
      <w:r w:rsidRPr="00C0475A">
        <w:rPr>
          <w:rFonts w:ascii="Times New Roman" w:hAnsi="Times New Roman" w:cs="Times New Roman"/>
        </w:rPr>
        <w:t>»Et kapitalselskab kan direkte eller indirekte stille midler til rådighed, yde lån eller stille sikkerhed for kapitalejere eller ledelsen i selskabet, hvis betingelserne i stk. 2 er opfyldt.«</w:t>
      </w:r>
    </w:p>
    <w:p w14:paraId="7E4A95D4" w14:textId="4D7778BA" w:rsidR="00C0475A" w:rsidRPr="00C0475A" w:rsidRDefault="00152F8E" w:rsidP="00DB5356">
      <w:pPr>
        <w:pStyle w:val="aendringmednummer"/>
        <w:shd w:val="clear" w:color="auto" w:fill="FFFFFF"/>
        <w:ind w:left="360"/>
        <w:jc w:val="both"/>
        <w:rPr>
          <w:rFonts w:ascii="Times New Roman" w:hAnsi="Times New Roman" w:cs="Times New Roman"/>
        </w:rPr>
      </w:pPr>
      <w:r w:rsidRPr="00DB5356">
        <w:rPr>
          <w:rFonts w:ascii="Times New Roman" w:hAnsi="Times New Roman" w:cs="Times New Roman"/>
          <w:b/>
          <w:bCs/>
        </w:rPr>
        <w:t>3</w:t>
      </w:r>
      <w:r w:rsidR="007B18B3">
        <w:rPr>
          <w:rFonts w:ascii="Times New Roman" w:hAnsi="Times New Roman" w:cs="Times New Roman"/>
          <w:b/>
          <w:bCs/>
        </w:rPr>
        <w:t>1</w:t>
      </w:r>
      <w:r w:rsidRPr="00DB5356">
        <w:rPr>
          <w:rFonts w:ascii="Times New Roman" w:hAnsi="Times New Roman" w:cs="Times New Roman"/>
          <w:b/>
          <w:bCs/>
        </w:rPr>
        <w:t>.</w:t>
      </w:r>
      <w:r>
        <w:rPr>
          <w:rFonts w:ascii="Times New Roman" w:hAnsi="Times New Roman" w:cs="Times New Roman"/>
        </w:rPr>
        <w:t xml:space="preserve"> </w:t>
      </w:r>
      <w:r w:rsidR="00C0475A" w:rsidRPr="00C0475A">
        <w:rPr>
          <w:rFonts w:ascii="Times New Roman" w:hAnsi="Times New Roman" w:cs="Times New Roman"/>
        </w:rPr>
        <w:t>I </w:t>
      </w:r>
      <w:r w:rsidR="00C0475A" w:rsidRPr="00C0475A">
        <w:rPr>
          <w:rStyle w:val="italic"/>
          <w:rFonts w:ascii="Times New Roman" w:hAnsi="Times New Roman" w:cs="Times New Roman"/>
          <w:i/>
          <w:iCs/>
        </w:rPr>
        <w:t>§ 210</w:t>
      </w:r>
      <w:r w:rsidR="00C0475A" w:rsidRPr="00C0475A">
        <w:rPr>
          <w:rFonts w:ascii="Times New Roman" w:hAnsi="Times New Roman" w:cs="Times New Roman"/>
        </w:rPr>
        <w:t> indsættes efter stk. 1 som nyt stykke:</w:t>
      </w:r>
    </w:p>
    <w:p w14:paraId="0E62F462" w14:textId="77777777" w:rsidR="00C0475A" w:rsidRPr="00C0475A" w:rsidRDefault="00C0475A" w:rsidP="00C0475A">
      <w:pPr>
        <w:pStyle w:val="stk2"/>
        <w:shd w:val="clear" w:color="auto" w:fill="FFFFFF"/>
        <w:ind w:left="720"/>
        <w:jc w:val="both"/>
        <w:rPr>
          <w:rFonts w:ascii="Times New Roman" w:hAnsi="Times New Roman" w:cs="Times New Roman"/>
        </w:rPr>
      </w:pPr>
      <w:r w:rsidRPr="00C0475A">
        <w:rPr>
          <w:rStyle w:val="stknr"/>
          <w:rFonts w:ascii="Times New Roman" w:hAnsi="Times New Roman" w:cs="Times New Roman"/>
          <w:i/>
          <w:iCs/>
        </w:rPr>
        <w:t>»Stk. 2.</w:t>
      </w:r>
      <w:r w:rsidRPr="00C0475A">
        <w:rPr>
          <w:rFonts w:ascii="Times New Roman" w:hAnsi="Times New Roman" w:cs="Times New Roman"/>
        </w:rPr>
        <w:t> For at et kapitalselskab kan yde økonomisk bistand, jf. stk. 1, skal følgende betingelser være opfyldt:</w:t>
      </w:r>
    </w:p>
    <w:p w14:paraId="05460B94" w14:textId="77777777" w:rsidR="00C0475A" w:rsidRPr="00C0475A" w:rsidRDefault="00C0475A" w:rsidP="00C0475A">
      <w:pPr>
        <w:pStyle w:val="liste1"/>
        <w:shd w:val="clear" w:color="auto" w:fill="FFFFFF"/>
        <w:ind w:left="720"/>
        <w:jc w:val="both"/>
        <w:rPr>
          <w:rFonts w:ascii="Times New Roman" w:hAnsi="Times New Roman" w:cs="Times New Roman"/>
        </w:rPr>
      </w:pPr>
      <w:r w:rsidRPr="00C0475A">
        <w:rPr>
          <w:rStyle w:val="liste1nr"/>
          <w:rFonts w:ascii="Times New Roman" w:hAnsi="Times New Roman" w:cs="Times New Roman"/>
        </w:rPr>
        <w:t>1)</w:t>
      </w:r>
      <w:r w:rsidRPr="00C0475A">
        <w:rPr>
          <w:rFonts w:ascii="Times New Roman" w:hAnsi="Times New Roman" w:cs="Times New Roman"/>
        </w:rPr>
        <w:t> Den økonomiske bistand skal kunne rummes inden for selskabets frie reserver, jf. § 180, stk. 2, og skal ydes på sædvanlige markedsvilkår.</w:t>
      </w:r>
    </w:p>
    <w:p w14:paraId="6B36D42D" w14:textId="77777777" w:rsidR="00C0475A" w:rsidRPr="00C0475A" w:rsidRDefault="00C0475A" w:rsidP="00C0475A">
      <w:pPr>
        <w:pStyle w:val="liste1"/>
        <w:shd w:val="clear" w:color="auto" w:fill="FFFFFF"/>
        <w:ind w:left="720"/>
        <w:jc w:val="both"/>
        <w:rPr>
          <w:rFonts w:ascii="Times New Roman" w:hAnsi="Times New Roman" w:cs="Times New Roman"/>
        </w:rPr>
      </w:pPr>
      <w:r w:rsidRPr="00C0475A">
        <w:rPr>
          <w:rStyle w:val="liste1nr"/>
          <w:rFonts w:ascii="Times New Roman" w:hAnsi="Times New Roman" w:cs="Times New Roman"/>
        </w:rPr>
        <w:t>2)</w:t>
      </w:r>
      <w:r w:rsidRPr="00C0475A">
        <w:rPr>
          <w:rFonts w:ascii="Times New Roman" w:hAnsi="Times New Roman" w:cs="Times New Roman"/>
        </w:rPr>
        <w:t> Beslutningen om at yde økonomisk bistand skal enten træffes af generalforsamlingen eller af selskabets centrale ledelsesorgan efter bemyndigelse fra generalforsamlingen. Generalforsamlingens bemyndigelse kan indeholde økonomiske og tidsmæssige begrænsninger. Den økonomiske bistand må ikke udgøre et større beløb, end der er foreslået eller tiltrådt af selskabets centrale ledelsesorgan.</w:t>
      </w:r>
    </w:p>
    <w:p w14:paraId="3176B105" w14:textId="77777777" w:rsidR="00C0475A" w:rsidRPr="00C0475A" w:rsidRDefault="00C0475A" w:rsidP="00C0475A">
      <w:pPr>
        <w:pStyle w:val="liste1"/>
        <w:shd w:val="clear" w:color="auto" w:fill="FFFFFF"/>
        <w:ind w:left="720"/>
        <w:jc w:val="both"/>
        <w:rPr>
          <w:rFonts w:ascii="Times New Roman" w:hAnsi="Times New Roman" w:cs="Times New Roman"/>
        </w:rPr>
      </w:pPr>
      <w:r w:rsidRPr="00C0475A">
        <w:rPr>
          <w:rStyle w:val="liste1nr"/>
          <w:rFonts w:ascii="Times New Roman" w:hAnsi="Times New Roman" w:cs="Times New Roman"/>
        </w:rPr>
        <w:t>3)</w:t>
      </w:r>
      <w:r w:rsidRPr="00C0475A">
        <w:rPr>
          <w:rFonts w:ascii="Times New Roman" w:hAnsi="Times New Roman" w:cs="Times New Roman"/>
        </w:rPr>
        <w:t> Beslutningen om at yde økonomisk bistand kan først træffes efter aflæggelsen af selskabets første årsrapport.«</w:t>
      </w:r>
    </w:p>
    <w:p w14:paraId="612B44A5" w14:textId="412E2CBF" w:rsidR="00C0475A" w:rsidRPr="00C0475A" w:rsidRDefault="00C0475A" w:rsidP="00C0475A">
      <w:pPr>
        <w:pStyle w:val="rykningsklausul"/>
        <w:ind w:left="720" w:firstLine="0"/>
        <w:jc w:val="both"/>
        <w:rPr>
          <w:rFonts w:ascii="Times New Roman" w:hAnsi="Times New Roman" w:cs="Times New Roman"/>
          <w:b/>
          <w:iCs/>
        </w:rPr>
      </w:pPr>
      <w:r w:rsidRPr="00C0475A">
        <w:rPr>
          <w:rFonts w:ascii="Times New Roman" w:hAnsi="Times New Roman" w:cs="Times New Roman"/>
        </w:rPr>
        <w:t>Stk. 2 bliver herefter stk. 3.</w:t>
      </w:r>
    </w:p>
    <w:p w14:paraId="3A8B1037" w14:textId="3766F6CD" w:rsidR="00C0475A" w:rsidRPr="00484B71" w:rsidRDefault="00152F8E" w:rsidP="00FC4267">
      <w:pPr>
        <w:pStyle w:val="aendringmednummer"/>
        <w:shd w:val="clear" w:color="auto" w:fill="FFFFFF"/>
        <w:ind w:left="360"/>
        <w:jc w:val="both"/>
        <w:rPr>
          <w:rFonts w:ascii="Times New Roman" w:hAnsi="Times New Roman" w:cs="Times New Roman"/>
        </w:rPr>
      </w:pPr>
      <w:r w:rsidRPr="00FC4267">
        <w:rPr>
          <w:rStyle w:val="italic"/>
          <w:rFonts w:ascii="Times New Roman" w:hAnsi="Times New Roman" w:cs="Times New Roman"/>
          <w:b/>
          <w:bCs/>
        </w:rPr>
        <w:lastRenderedPageBreak/>
        <w:t>3</w:t>
      </w:r>
      <w:r w:rsidR="007B18B3">
        <w:rPr>
          <w:rStyle w:val="italic"/>
          <w:rFonts w:ascii="Times New Roman" w:hAnsi="Times New Roman" w:cs="Times New Roman"/>
          <w:b/>
          <w:bCs/>
        </w:rPr>
        <w:t>2</w:t>
      </w:r>
      <w:r w:rsidRPr="00FC4267">
        <w:rPr>
          <w:rStyle w:val="italic"/>
          <w:rFonts w:ascii="Times New Roman" w:hAnsi="Times New Roman" w:cs="Times New Roman"/>
          <w:b/>
          <w:bCs/>
        </w:rPr>
        <w:t>.</w:t>
      </w:r>
      <w:r>
        <w:rPr>
          <w:rStyle w:val="italic"/>
          <w:rFonts w:ascii="Times New Roman" w:hAnsi="Times New Roman" w:cs="Times New Roman"/>
          <w:i/>
          <w:iCs/>
        </w:rPr>
        <w:t xml:space="preserve"> </w:t>
      </w:r>
      <w:r w:rsidR="00C0475A" w:rsidRPr="00484B71">
        <w:rPr>
          <w:rStyle w:val="italic"/>
          <w:rFonts w:ascii="Times New Roman" w:hAnsi="Times New Roman" w:cs="Times New Roman"/>
          <w:i/>
          <w:iCs/>
        </w:rPr>
        <w:t>§ 210, stk. 2,</w:t>
      </w:r>
      <w:r w:rsidR="00C0475A" w:rsidRPr="00484B71">
        <w:rPr>
          <w:rFonts w:ascii="Times New Roman" w:hAnsi="Times New Roman" w:cs="Times New Roman"/>
        </w:rPr>
        <w:t> der bliver stk. 3, affattes således:</w:t>
      </w:r>
    </w:p>
    <w:p w14:paraId="03F9DEE8" w14:textId="1126F315" w:rsidR="00C0475A" w:rsidRPr="00484B71" w:rsidRDefault="00C0475A" w:rsidP="00484B71">
      <w:pPr>
        <w:pStyle w:val="stk2"/>
        <w:shd w:val="clear" w:color="auto" w:fill="FFFFFF"/>
        <w:ind w:left="720"/>
        <w:jc w:val="both"/>
        <w:rPr>
          <w:rFonts w:ascii="Times New Roman" w:hAnsi="Times New Roman" w:cs="Times New Roman"/>
        </w:rPr>
      </w:pPr>
      <w:r w:rsidRPr="00484B71">
        <w:rPr>
          <w:rStyle w:val="stknr"/>
          <w:rFonts w:ascii="Times New Roman" w:hAnsi="Times New Roman" w:cs="Times New Roman"/>
          <w:i/>
          <w:iCs/>
        </w:rPr>
        <w:t>»Stk. 3.</w:t>
      </w:r>
      <w:r w:rsidRPr="00484B71">
        <w:rPr>
          <w:rFonts w:ascii="Times New Roman" w:hAnsi="Times New Roman" w:cs="Times New Roman"/>
        </w:rPr>
        <w:t> Yder et kapitalselskab økonomisk bistand i form af selvfinansiering, skal betingelserne i §§ 206-209 være opfyldt.«</w:t>
      </w:r>
    </w:p>
    <w:p w14:paraId="538B14DF" w14:textId="38ADE905" w:rsidR="00484B71" w:rsidRPr="00484B71" w:rsidRDefault="00152F8E" w:rsidP="00FC4267">
      <w:pPr>
        <w:pStyle w:val="aendringmednummer"/>
        <w:shd w:val="clear" w:color="auto" w:fill="FFFFFF"/>
        <w:ind w:left="360"/>
        <w:jc w:val="both"/>
        <w:rPr>
          <w:rFonts w:ascii="Times New Roman" w:hAnsi="Times New Roman" w:cs="Times New Roman"/>
        </w:rPr>
      </w:pPr>
      <w:r w:rsidRPr="00FC4267">
        <w:rPr>
          <w:rStyle w:val="italic"/>
          <w:rFonts w:ascii="Times New Roman" w:hAnsi="Times New Roman" w:cs="Times New Roman"/>
          <w:b/>
          <w:bCs/>
        </w:rPr>
        <w:t>3</w:t>
      </w:r>
      <w:r w:rsidR="007B18B3">
        <w:rPr>
          <w:rStyle w:val="italic"/>
          <w:rFonts w:ascii="Times New Roman" w:hAnsi="Times New Roman" w:cs="Times New Roman"/>
          <w:b/>
          <w:bCs/>
        </w:rPr>
        <w:t>3</w:t>
      </w:r>
      <w:r w:rsidRPr="00FC4267">
        <w:rPr>
          <w:rStyle w:val="italic"/>
          <w:rFonts w:ascii="Times New Roman" w:hAnsi="Times New Roman" w:cs="Times New Roman"/>
          <w:b/>
          <w:bCs/>
        </w:rPr>
        <w:t>.</w:t>
      </w:r>
      <w:r>
        <w:rPr>
          <w:rStyle w:val="italic"/>
          <w:rFonts w:ascii="Times New Roman" w:hAnsi="Times New Roman" w:cs="Times New Roman"/>
          <w:i/>
          <w:iCs/>
        </w:rPr>
        <w:t xml:space="preserve"> </w:t>
      </w:r>
      <w:r w:rsidR="00484B71" w:rsidRPr="00484B71">
        <w:rPr>
          <w:rStyle w:val="italic"/>
          <w:rFonts w:ascii="Times New Roman" w:hAnsi="Times New Roman" w:cs="Times New Roman"/>
          <w:i/>
          <w:iCs/>
        </w:rPr>
        <w:t>§ 211, stk. 1,</w:t>
      </w:r>
      <w:r w:rsidR="00484B71" w:rsidRPr="00484B71">
        <w:rPr>
          <w:rFonts w:ascii="Times New Roman" w:hAnsi="Times New Roman" w:cs="Times New Roman"/>
        </w:rPr>
        <w:t> affattes således:</w:t>
      </w:r>
    </w:p>
    <w:p w14:paraId="19AC92BE" w14:textId="487FC211" w:rsidR="00484B71" w:rsidRDefault="00484B71" w:rsidP="00484B71">
      <w:pPr>
        <w:pStyle w:val="stk2"/>
        <w:shd w:val="clear" w:color="auto" w:fill="FFFFFF"/>
        <w:ind w:left="720"/>
        <w:jc w:val="both"/>
        <w:rPr>
          <w:rFonts w:ascii="Times New Roman" w:hAnsi="Times New Roman" w:cs="Times New Roman"/>
        </w:rPr>
      </w:pPr>
      <w:r w:rsidRPr="00484B71">
        <w:rPr>
          <w:rFonts w:ascii="Times New Roman" w:hAnsi="Times New Roman" w:cs="Times New Roman"/>
        </w:rPr>
        <w:t>»Uanset at betingelserne i § 210, stk. 2, ikke er opfyldt, kan et kapitalselskab direkte eller indirekte stille midler til rådighed, yde lån eller stille sikkerhed for danske og visse udenlandske moderselskabers forpligtelser.«</w:t>
      </w:r>
    </w:p>
    <w:p w14:paraId="6844E9D4" w14:textId="77777777" w:rsidR="00D211BE" w:rsidRPr="00484B71" w:rsidRDefault="00D211BE" w:rsidP="00484B71">
      <w:pPr>
        <w:pStyle w:val="stk2"/>
        <w:shd w:val="clear" w:color="auto" w:fill="FFFFFF"/>
        <w:ind w:left="720"/>
        <w:jc w:val="both"/>
        <w:rPr>
          <w:rFonts w:ascii="Times New Roman" w:hAnsi="Times New Roman" w:cs="Times New Roman"/>
        </w:rPr>
      </w:pPr>
    </w:p>
    <w:p w14:paraId="2377808B" w14:textId="41CF2E06" w:rsidR="00C0475A" w:rsidRDefault="00152F8E" w:rsidP="00152F8E">
      <w:pPr>
        <w:pStyle w:val="rykningsklausul"/>
        <w:ind w:left="360" w:firstLine="0"/>
        <w:jc w:val="both"/>
        <w:rPr>
          <w:rFonts w:ascii="Times New Roman" w:hAnsi="Times New Roman" w:cs="Times New Roman"/>
          <w:shd w:val="clear" w:color="auto" w:fill="FFFFFF"/>
        </w:rPr>
      </w:pPr>
      <w:r w:rsidRPr="00FC4267">
        <w:rPr>
          <w:rFonts w:ascii="Times New Roman" w:hAnsi="Times New Roman" w:cs="Times New Roman"/>
          <w:b/>
          <w:bCs/>
          <w:shd w:val="clear" w:color="auto" w:fill="FFFFFF"/>
        </w:rPr>
        <w:t>3</w:t>
      </w:r>
      <w:r w:rsidR="007B18B3">
        <w:rPr>
          <w:rFonts w:ascii="Times New Roman" w:hAnsi="Times New Roman" w:cs="Times New Roman"/>
          <w:b/>
          <w:bCs/>
          <w:shd w:val="clear" w:color="auto" w:fill="FFFFFF"/>
        </w:rPr>
        <w:t>4</w:t>
      </w:r>
      <w:r w:rsidRPr="00FC4267">
        <w:rPr>
          <w:rFonts w:ascii="Times New Roman" w:hAnsi="Times New Roman" w:cs="Times New Roman"/>
          <w:b/>
          <w:bCs/>
          <w:shd w:val="clear" w:color="auto" w:fill="FFFFFF"/>
        </w:rPr>
        <w:t>.</w:t>
      </w:r>
      <w:r>
        <w:rPr>
          <w:rFonts w:ascii="Times New Roman" w:hAnsi="Times New Roman" w:cs="Times New Roman"/>
          <w:shd w:val="clear" w:color="auto" w:fill="FFFFFF"/>
        </w:rPr>
        <w:t xml:space="preserve"> </w:t>
      </w:r>
      <w:r w:rsidR="00484B71" w:rsidRPr="00484B71">
        <w:rPr>
          <w:rFonts w:ascii="Times New Roman" w:hAnsi="Times New Roman" w:cs="Times New Roman"/>
          <w:shd w:val="clear" w:color="auto" w:fill="FFFFFF"/>
        </w:rPr>
        <w:t>I </w:t>
      </w:r>
      <w:r w:rsidR="00484B71" w:rsidRPr="00484B71">
        <w:rPr>
          <w:rStyle w:val="italic"/>
          <w:rFonts w:ascii="Times New Roman" w:hAnsi="Times New Roman" w:cs="Times New Roman"/>
          <w:i/>
          <w:iCs/>
          <w:shd w:val="clear" w:color="auto" w:fill="FFFFFF"/>
        </w:rPr>
        <w:t>§ 212</w:t>
      </w:r>
      <w:r w:rsidR="00484B71" w:rsidRPr="00484B71">
        <w:rPr>
          <w:rFonts w:ascii="Times New Roman" w:hAnsi="Times New Roman" w:cs="Times New Roman"/>
          <w:shd w:val="clear" w:color="auto" w:fill="FFFFFF"/>
        </w:rPr>
        <w:t> ændres »Uanset § 210« til: »Uanset at betingelserne i § 210, stk. 2, ikke er opfyldt,«.</w:t>
      </w:r>
    </w:p>
    <w:p w14:paraId="75BE9B13" w14:textId="262CB169" w:rsidR="00152F8E" w:rsidRDefault="00152F8E" w:rsidP="00152F8E">
      <w:pPr>
        <w:pStyle w:val="rykningsklausul"/>
        <w:ind w:left="360" w:firstLine="0"/>
        <w:jc w:val="both"/>
        <w:rPr>
          <w:rFonts w:ascii="Times New Roman" w:hAnsi="Times New Roman" w:cs="Times New Roman"/>
          <w:b/>
          <w:iCs/>
        </w:rPr>
      </w:pPr>
    </w:p>
    <w:p w14:paraId="503FCFCF" w14:textId="5E7B95B8" w:rsidR="00152F8E" w:rsidRPr="00FC4267" w:rsidRDefault="007B18B3" w:rsidP="00FC4267">
      <w:pPr>
        <w:pStyle w:val="Listeafsnit"/>
        <w:spacing w:after="0" w:line="240" w:lineRule="auto"/>
        <w:ind w:left="360"/>
        <w:rPr>
          <w:rFonts w:ascii="Times New Roman" w:hAnsi="Times New Roman"/>
          <w:sz w:val="24"/>
          <w:szCs w:val="24"/>
        </w:rPr>
      </w:pPr>
      <w:r>
        <w:rPr>
          <w:rFonts w:ascii="Times New Roman" w:hAnsi="Times New Roman" w:cs="Times New Roman"/>
          <w:b/>
          <w:iCs/>
          <w:sz w:val="24"/>
          <w:szCs w:val="24"/>
        </w:rPr>
        <w:t>35</w:t>
      </w:r>
      <w:r w:rsidR="00152F8E" w:rsidRPr="00FC4267">
        <w:rPr>
          <w:rFonts w:ascii="Times New Roman" w:hAnsi="Times New Roman" w:cs="Times New Roman"/>
          <w:b/>
          <w:iCs/>
          <w:sz w:val="24"/>
          <w:szCs w:val="24"/>
        </w:rPr>
        <w:t>.</w:t>
      </w:r>
      <w:r w:rsidR="00152F8E" w:rsidRPr="00FC4267">
        <w:rPr>
          <w:rFonts w:ascii="Times New Roman" w:hAnsi="Times New Roman" w:cs="Times New Roman"/>
          <w:bCs/>
          <w:iCs/>
          <w:sz w:val="24"/>
          <w:szCs w:val="24"/>
        </w:rPr>
        <w:t xml:space="preserve"> </w:t>
      </w:r>
      <w:r w:rsidR="00152F8E" w:rsidRPr="00FC4267">
        <w:rPr>
          <w:rFonts w:ascii="Times New Roman" w:hAnsi="Times New Roman"/>
          <w:sz w:val="24"/>
          <w:szCs w:val="24"/>
        </w:rPr>
        <w:t xml:space="preserve">I </w:t>
      </w:r>
      <w:r w:rsidR="00152F8E" w:rsidRPr="00FC4267">
        <w:rPr>
          <w:rFonts w:ascii="Times New Roman" w:hAnsi="Times New Roman"/>
          <w:i/>
          <w:iCs/>
          <w:sz w:val="24"/>
          <w:szCs w:val="24"/>
        </w:rPr>
        <w:t>§ 225, stk. 1, nr. 1</w:t>
      </w:r>
      <w:r w:rsidR="00152F8E" w:rsidRPr="00FC4267">
        <w:rPr>
          <w:rFonts w:ascii="Times New Roman" w:hAnsi="Times New Roman"/>
          <w:sz w:val="24"/>
          <w:szCs w:val="24"/>
        </w:rPr>
        <w:t>, ændres »i behørig stand efter« til: »i henhold til«.</w:t>
      </w:r>
    </w:p>
    <w:p w14:paraId="1B9ECEE8" w14:textId="3B140B85" w:rsidR="00152F8E" w:rsidRPr="00FC4267" w:rsidRDefault="00152F8E" w:rsidP="00FC4267">
      <w:pPr>
        <w:pStyle w:val="rykningsklausul"/>
        <w:ind w:left="360" w:firstLine="0"/>
        <w:jc w:val="both"/>
        <w:rPr>
          <w:rFonts w:ascii="Times New Roman" w:hAnsi="Times New Roman" w:cs="Times New Roman"/>
          <w:bCs/>
          <w:iCs/>
        </w:rPr>
      </w:pPr>
    </w:p>
    <w:p w14:paraId="08CE78F0" w14:textId="76B29A18" w:rsidR="00D211BE" w:rsidRPr="00D211BE" w:rsidRDefault="007B18B3" w:rsidP="00FC4267">
      <w:pPr>
        <w:pStyle w:val="aendringmednummer"/>
        <w:shd w:val="clear" w:color="auto" w:fill="FFFFFF"/>
        <w:ind w:left="360"/>
        <w:jc w:val="both"/>
        <w:rPr>
          <w:rFonts w:ascii="Times New Roman" w:hAnsi="Times New Roman" w:cs="Times New Roman"/>
        </w:rPr>
      </w:pPr>
      <w:r>
        <w:rPr>
          <w:rFonts w:ascii="Times New Roman" w:hAnsi="Times New Roman" w:cs="Times New Roman"/>
          <w:b/>
          <w:bCs/>
        </w:rPr>
        <w:t>36</w:t>
      </w:r>
      <w:r w:rsidR="00152F8E" w:rsidRPr="00FC4267">
        <w:rPr>
          <w:rFonts w:ascii="Times New Roman" w:hAnsi="Times New Roman" w:cs="Times New Roman"/>
          <w:b/>
          <w:bCs/>
        </w:rPr>
        <w:t>.</w:t>
      </w:r>
      <w:r w:rsidR="00152F8E">
        <w:rPr>
          <w:rFonts w:ascii="Times New Roman" w:hAnsi="Times New Roman" w:cs="Times New Roman"/>
        </w:rPr>
        <w:t xml:space="preserve"> </w:t>
      </w:r>
      <w:r w:rsidR="00D211BE" w:rsidRPr="00D211BE">
        <w:rPr>
          <w:rFonts w:ascii="Times New Roman" w:hAnsi="Times New Roman" w:cs="Times New Roman"/>
        </w:rPr>
        <w:t>I </w:t>
      </w:r>
      <w:r w:rsidR="00D211BE" w:rsidRPr="00D211BE">
        <w:rPr>
          <w:rStyle w:val="italic"/>
          <w:rFonts w:ascii="Times New Roman" w:hAnsi="Times New Roman" w:cs="Times New Roman"/>
          <w:i/>
          <w:iCs/>
        </w:rPr>
        <w:t>§ 225, stk. 1,</w:t>
      </w:r>
      <w:r w:rsidR="00D211BE" w:rsidRPr="00D211BE">
        <w:rPr>
          <w:rFonts w:ascii="Times New Roman" w:hAnsi="Times New Roman" w:cs="Times New Roman"/>
        </w:rPr>
        <w:t> indsættes efter nr. 2 som ny</w:t>
      </w:r>
      <w:r w:rsidR="006C445E">
        <w:rPr>
          <w:rFonts w:ascii="Times New Roman" w:hAnsi="Times New Roman" w:cs="Times New Roman"/>
        </w:rPr>
        <w:t>e</w:t>
      </w:r>
      <w:r w:rsidR="00D211BE" w:rsidRPr="00D211BE">
        <w:rPr>
          <w:rFonts w:ascii="Times New Roman" w:hAnsi="Times New Roman" w:cs="Times New Roman"/>
        </w:rPr>
        <w:t xml:space="preserve"> numr</w:t>
      </w:r>
      <w:r w:rsidR="006C445E">
        <w:rPr>
          <w:rFonts w:ascii="Times New Roman" w:hAnsi="Times New Roman" w:cs="Times New Roman"/>
        </w:rPr>
        <w:t>e</w:t>
      </w:r>
      <w:r w:rsidR="00D211BE" w:rsidRPr="00D211BE">
        <w:rPr>
          <w:rFonts w:ascii="Times New Roman" w:hAnsi="Times New Roman" w:cs="Times New Roman"/>
        </w:rPr>
        <w:t>:</w:t>
      </w:r>
    </w:p>
    <w:p w14:paraId="74024D13" w14:textId="12DF15E4" w:rsidR="00D211BE" w:rsidRPr="00D211BE" w:rsidRDefault="00D211BE" w:rsidP="00D211BE">
      <w:pPr>
        <w:pStyle w:val="liste1"/>
        <w:shd w:val="clear" w:color="auto" w:fill="FFFFFF"/>
        <w:ind w:left="720"/>
        <w:jc w:val="both"/>
        <w:rPr>
          <w:rFonts w:ascii="Times New Roman" w:hAnsi="Times New Roman" w:cs="Times New Roman"/>
        </w:rPr>
      </w:pPr>
      <w:r w:rsidRPr="00D211BE">
        <w:rPr>
          <w:rStyle w:val="liste1nr"/>
          <w:rFonts w:ascii="Times New Roman" w:hAnsi="Times New Roman" w:cs="Times New Roman"/>
        </w:rPr>
        <w:t>»3)</w:t>
      </w:r>
      <w:r w:rsidRPr="00D211BE">
        <w:rPr>
          <w:rFonts w:ascii="Times New Roman" w:hAnsi="Times New Roman" w:cs="Times New Roman"/>
        </w:rPr>
        <w:t> kapitalselskabet intet har registreret i henhold til § 58,</w:t>
      </w:r>
    </w:p>
    <w:p w14:paraId="2FCF6917" w14:textId="2F69AC0E" w:rsidR="00484B71" w:rsidRPr="00484B71" w:rsidRDefault="00484B71" w:rsidP="00484B71">
      <w:pPr>
        <w:pStyle w:val="liste1"/>
        <w:shd w:val="clear" w:color="auto" w:fill="FFFFFF"/>
        <w:ind w:left="720"/>
        <w:rPr>
          <w:rFonts w:ascii="Times New Roman" w:hAnsi="Times New Roman" w:cs="Times New Roman"/>
        </w:rPr>
      </w:pPr>
      <w:r w:rsidRPr="00484B71">
        <w:rPr>
          <w:rStyle w:val="liste1nr"/>
          <w:rFonts w:ascii="Times New Roman" w:hAnsi="Times New Roman" w:cs="Times New Roman"/>
        </w:rPr>
        <w:t>4)</w:t>
      </w:r>
      <w:r w:rsidRPr="00484B71">
        <w:rPr>
          <w:rFonts w:ascii="Times New Roman" w:hAnsi="Times New Roman" w:cs="Times New Roman"/>
        </w:rPr>
        <w:t> kapitalselskabet ikke har registreret oplysninger om reelle ejere eller selskabet har foretaget mangelfuld registrering i henhold til § 58 a,</w:t>
      </w:r>
    </w:p>
    <w:p w14:paraId="0F8B2E0F" w14:textId="3AB7B974" w:rsidR="00484B71" w:rsidRDefault="00484B71" w:rsidP="00484B71">
      <w:pPr>
        <w:pStyle w:val="liste1"/>
        <w:shd w:val="clear" w:color="auto" w:fill="FFFFFF"/>
        <w:ind w:left="720"/>
        <w:rPr>
          <w:rFonts w:ascii="Times New Roman" w:hAnsi="Times New Roman" w:cs="Times New Roman"/>
        </w:rPr>
      </w:pPr>
      <w:r w:rsidRPr="00484B71">
        <w:rPr>
          <w:rStyle w:val="liste1nr"/>
          <w:rFonts w:ascii="Times New Roman" w:hAnsi="Times New Roman" w:cs="Times New Roman"/>
        </w:rPr>
        <w:t>5)</w:t>
      </w:r>
      <w:r w:rsidRPr="00484B71">
        <w:rPr>
          <w:rFonts w:ascii="Times New Roman" w:hAnsi="Times New Roman" w:cs="Times New Roman"/>
        </w:rPr>
        <w:t> kapitalselskabet ikke har opbevaret dokumentation for oplysningerne om selskabets reelle ejere eller selskabet har opbevaret mangelfuld dokumentation i henhold til § 58 a,</w:t>
      </w:r>
    </w:p>
    <w:p w14:paraId="6CBCC424" w14:textId="77777777" w:rsidR="00152F8E" w:rsidRPr="00FC4267" w:rsidRDefault="00152F8E" w:rsidP="00FC4267">
      <w:pPr>
        <w:spacing w:after="0" w:line="240" w:lineRule="auto"/>
        <w:ind w:left="709"/>
        <w:rPr>
          <w:rFonts w:ascii="Times New Roman" w:hAnsi="Times New Roman"/>
          <w:sz w:val="24"/>
          <w:szCs w:val="24"/>
        </w:rPr>
      </w:pPr>
      <w:r w:rsidRPr="00FC4267">
        <w:rPr>
          <w:rFonts w:ascii="Times New Roman" w:hAnsi="Times New Roman"/>
          <w:sz w:val="24"/>
          <w:szCs w:val="24"/>
        </w:rPr>
        <w:t xml:space="preserve">6) kapitalselskabet ikke har opbevaret selskabsdokumenter i henhold til § 17 eller opbevaringen er mangelfuld eller dokumenterne er mangelfulde, </w:t>
      </w:r>
    </w:p>
    <w:p w14:paraId="20BD8534" w14:textId="77777777" w:rsidR="00152F8E" w:rsidRPr="00FC4267" w:rsidRDefault="00152F8E" w:rsidP="00FC4267">
      <w:pPr>
        <w:spacing w:after="0" w:line="240" w:lineRule="auto"/>
        <w:ind w:left="709"/>
        <w:rPr>
          <w:rFonts w:ascii="Times New Roman" w:hAnsi="Times New Roman"/>
          <w:sz w:val="24"/>
          <w:szCs w:val="24"/>
        </w:rPr>
      </w:pPr>
      <w:r w:rsidRPr="00FC4267">
        <w:rPr>
          <w:rFonts w:ascii="Times New Roman" w:hAnsi="Times New Roman"/>
          <w:sz w:val="24"/>
          <w:szCs w:val="24"/>
        </w:rPr>
        <w:t xml:space="preserve">7) kapitalselskabet ikke indsender oplysninger eller selskabet indsender mangelfulde oplysninger i henhold til § 23 h, stk. 1, </w:t>
      </w:r>
    </w:p>
    <w:p w14:paraId="51D38328" w14:textId="79857A8E" w:rsidR="00152F8E" w:rsidRPr="00484B71" w:rsidRDefault="00152F8E" w:rsidP="00FC4267">
      <w:pPr>
        <w:spacing w:after="0" w:line="240" w:lineRule="auto"/>
        <w:ind w:left="709"/>
        <w:rPr>
          <w:rFonts w:ascii="Times New Roman" w:hAnsi="Times New Roman" w:cs="Times New Roman"/>
        </w:rPr>
      </w:pPr>
      <w:r w:rsidRPr="00FC4267">
        <w:rPr>
          <w:rFonts w:ascii="Times New Roman" w:hAnsi="Times New Roman"/>
          <w:sz w:val="24"/>
          <w:szCs w:val="24"/>
        </w:rPr>
        <w:t xml:space="preserve">8) kapitalselskabet ikke har indhentet en erklæring i henhold til § 23 b, stk. 2,«. </w:t>
      </w:r>
    </w:p>
    <w:p w14:paraId="36B68491" w14:textId="355262D2" w:rsidR="00484B71" w:rsidRPr="006C445E" w:rsidRDefault="006C445E" w:rsidP="00484B71">
      <w:pPr>
        <w:pStyle w:val="Listeafsnit"/>
        <w:spacing w:line="240" w:lineRule="auto"/>
        <w:rPr>
          <w:rFonts w:ascii="Times New Roman" w:hAnsi="Times New Roman" w:cs="Times New Roman"/>
        </w:rPr>
      </w:pPr>
      <w:r w:rsidRPr="006C445E">
        <w:rPr>
          <w:rFonts w:ascii="Times New Roman" w:hAnsi="Times New Roman" w:cs="Times New Roman"/>
        </w:rPr>
        <w:t xml:space="preserve">Nr. 3-5 bliver herefter nr. </w:t>
      </w:r>
      <w:r w:rsidR="00152F8E">
        <w:rPr>
          <w:rFonts w:ascii="Times New Roman" w:hAnsi="Times New Roman" w:cs="Times New Roman"/>
        </w:rPr>
        <w:t>9-11.</w:t>
      </w:r>
    </w:p>
    <w:p w14:paraId="53A7A3CE" w14:textId="52F6BF9B" w:rsidR="006C445E" w:rsidRPr="006C445E" w:rsidRDefault="007B18B3" w:rsidP="00FC4267">
      <w:pPr>
        <w:pStyle w:val="aendringmednummer"/>
        <w:shd w:val="clear" w:color="auto" w:fill="FFFFFF"/>
        <w:ind w:left="360"/>
        <w:rPr>
          <w:rFonts w:ascii="Times New Roman" w:hAnsi="Times New Roman" w:cs="Times New Roman"/>
        </w:rPr>
      </w:pPr>
      <w:r>
        <w:rPr>
          <w:rFonts w:ascii="Times New Roman" w:hAnsi="Times New Roman" w:cs="Times New Roman"/>
          <w:b/>
          <w:bCs/>
        </w:rPr>
        <w:t>37</w:t>
      </w:r>
      <w:r w:rsidR="00152F8E" w:rsidRPr="00FC4267">
        <w:rPr>
          <w:rFonts w:ascii="Times New Roman" w:hAnsi="Times New Roman" w:cs="Times New Roman"/>
          <w:b/>
          <w:bCs/>
        </w:rPr>
        <w:t>.</w:t>
      </w:r>
      <w:r w:rsidR="00152F8E">
        <w:rPr>
          <w:rFonts w:ascii="Times New Roman" w:hAnsi="Times New Roman" w:cs="Times New Roman"/>
        </w:rPr>
        <w:t xml:space="preserve"> </w:t>
      </w:r>
      <w:r w:rsidR="006C445E" w:rsidRPr="006C445E">
        <w:rPr>
          <w:rFonts w:ascii="Times New Roman" w:hAnsi="Times New Roman" w:cs="Times New Roman"/>
        </w:rPr>
        <w:t>I </w:t>
      </w:r>
      <w:r w:rsidR="006C445E" w:rsidRPr="006C445E">
        <w:rPr>
          <w:rStyle w:val="italic"/>
          <w:rFonts w:ascii="Times New Roman" w:hAnsi="Times New Roman" w:cs="Times New Roman"/>
          <w:i/>
          <w:iCs/>
        </w:rPr>
        <w:t>§ 229</w:t>
      </w:r>
      <w:r w:rsidR="006C445E" w:rsidRPr="006C445E">
        <w:rPr>
          <w:rFonts w:ascii="Times New Roman" w:hAnsi="Times New Roman" w:cs="Times New Roman"/>
        </w:rPr>
        <w:t> indsættes som </w:t>
      </w:r>
      <w:r w:rsidR="006C445E" w:rsidRPr="006C445E">
        <w:rPr>
          <w:rStyle w:val="italic"/>
          <w:rFonts w:ascii="Times New Roman" w:hAnsi="Times New Roman" w:cs="Times New Roman"/>
          <w:i/>
          <w:iCs/>
        </w:rPr>
        <w:t>stk. 5</w:t>
      </w:r>
      <w:r w:rsidR="006C445E" w:rsidRPr="006C445E">
        <w:rPr>
          <w:rFonts w:ascii="Times New Roman" w:hAnsi="Times New Roman" w:cs="Times New Roman"/>
        </w:rPr>
        <w:t> og </w:t>
      </w:r>
      <w:r w:rsidR="006C445E" w:rsidRPr="006C445E">
        <w:rPr>
          <w:rStyle w:val="italic"/>
          <w:rFonts w:ascii="Times New Roman" w:hAnsi="Times New Roman" w:cs="Times New Roman"/>
          <w:i/>
          <w:iCs/>
        </w:rPr>
        <w:t>6:</w:t>
      </w:r>
    </w:p>
    <w:p w14:paraId="614409AC" w14:textId="34A5D74D" w:rsidR="006C445E" w:rsidRPr="006C445E" w:rsidRDefault="006C445E" w:rsidP="006C445E">
      <w:pPr>
        <w:pStyle w:val="stk2"/>
        <w:shd w:val="clear" w:color="auto" w:fill="FFFFFF"/>
        <w:ind w:left="720"/>
        <w:rPr>
          <w:rFonts w:ascii="Times New Roman" w:hAnsi="Times New Roman" w:cs="Times New Roman"/>
        </w:rPr>
      </w:pPr>
      <w:r w:rsidRPr="006C445E">
        <w:rPr>
          <w:rStyle w:val="stknr"/>
          <w:rFonts w:ascii="Times New Roman" w:hAnsi="Times New Roman" w:cs="Times New Roman"/>
          <w:i/>
          <w:iCs/>
        </w:rPr>
        <w:t>»Stk. 5.</w:t>
      </w:r>
      <w:r w:rsidRPr="006C445E">
        <w:rPr>
          <w:rFonts w:ascii="Times New Roman" w:hAnsi="Times New Roman" w:cs="Times New Roman"/>
        </w:rPr>
        <w:t xml:space="preserve"> Skifteretten kan bestemme, at tidligere medlemmer af selskabets ledelse og selskabets hidtidige revisor deltager i mødet ved anvendelse af telekommunikation med billede, hvis det findes hensigtsmæssigt. Den pågældende indkaldes til at møde et nærmere angivet sted, jf. retsplejelovens § </w:t>
      </w:r>
      <w:r w:rsidR="003B21E6">
        <w:rPr>
          <w:rFonts w:ascii="Times New Roman" w:hAnsi="Times New Roman" w:cs="Times New Roman"/>
        </w:rPr>
        <w:t>163</w:t>
      </w:r>
      <w:r w:rsidR="0015636C" w:rsidRPr="008D5641">
        <w:rPr>
          <w:rFonts w:ascii="Times New Roman" w:hAnsi="Times New Roman" w:cs="Times New Roman"/>
        </w:rPr>
        <w:t>,</w:t>
      </w:r>
      <w:r w:rsidR="0015636C" w:rsidRPr="00802FB8">
        <w:rPr>
          <w:rFonts w:ascii="Times New Roman" w:hAnsi="Times New Roman" w:cs="Times New Roman"/>
        </w:rPr>
        <w:t xml:space="preserve"> </w:t>
      </w:r>
      <w:r w:rsidR="0015636C" w:rsidRPr="008D5641">
        <w:rPr>
          <w:rFonts w:ascii="Times New Roman" w:hAnsi="Times New Roman" w:cs="Times New Roman"/>
        </w:rPr>
        <w:t>som sat i kraft for Grønland ved kongelig anordning</w:t>
      </w:r>
      <w:r w:rsidRPr="006C445E">
        <w:rPr>
          <w:rFonts w:ascii="Times New Roman" w:hAnsi="Times New Roman" w:cs="Times New Roman"/>
        </w:rPr>
        <w:t>.</w:t>
      </w:r>
    </w:p>
    <w:p w14:paraId="0A3404A6" w14:textId="77777777" w:rsidR="006C445E" w:rsidRPr="006C445E" w:rsidRDefault="006C445E" w:rsidP="006C445E">
      <w:pPr>
        <w:pStyle w:val="stk2"/>
        <w:shd w:val="clear" w:color="auto" w:fill="FFFFFF"/>
        <w:ind w:left="720"/>
        <w:rPr>
          <w:rFonts w:ascii="Times New Roman" w:hAnsi="Times New Roman" w:cs="Times New Roman"/>
        </w:rPr>
      </w:pPr>
    </w:p>
    <w:p w14:paraId="0649AE12" w14:textId="6B1FFABC" w:rsidR="006C445E" w:rsidRPr="00A96A00" w:rsidRDefault="006C445E" w:rsidP="006C445E">
      <w:pPr>
        <w:pStyle w:val="rykningsklausul"/>
        <w:ind w:left="720" w:firstLine="0"/>
        <w:jc w:val="both"/>
        <w:rPr>
          <w:rFonts w:ascii="Times New Roman" w:hAnsi="Times New Roman" w:cs="Times New Roman"/>
        </w:rPr>
      </w:pPr>
      <w:r w:rsidRPr="006C445E">
        <w:rPr>
          <w:rStyle w:val="stknr"/>
          <w:rFonts w:ascii="Times New Roman" w:hAnsi="Times New Roman" w:cs="Times New Roman"/>
          <w:i/>
          <w:iCs/>
        </w:rPr>
        <w:t>Stk. 6.</w:t>
      </w:r>
      <w:r w:rsidRPr="006C445E">
        <w:rPr>
          <w:rFonts w:ascii="Times New Roman" w:hAnsi="Times New Roman" w:cs="Times New Roman"/>
        </w:rPr>
        <w:t xml:space="preserve"> Skifteretten kan bestemme, at tidligere medlemmer af selskabets ledelse og selskabets hidtidige revisor deltager i mødet ved anvendelse af telekommunikation uden billede, hvis det vil være forbundet med uforholdsmæssige vanskeligheder at deltage i </w:t>
      </w:r>
      <w:r w:rsidRPr="00A96A00">
        <w:rPr>
          <w:rFonts w:ascii="Times New Roman" w:hAnsi="Times New Roman" w:cs="Times New Roman"/>
        </w:rPr>
        <w:t>mødet ved anvendelse af telekommunikation med billede og deltagelse ved anvendelse af telekommunikation uden billede findes forsvarlig.«</w:t>
      </w:r>
    </w:p>
    <w:p w14:paraId="44E2F7C1" w14:textId="524791E3" w:rsidR="006C445E" w:rsidRPr="00A96A00" w:rsidRDefault="006C445E" w:rsidP="006C445E">
      <w:pPr>
        <w:pStyle w:val="rykningsklausul"/>
        <w:ind w:left="720" w:firstLine="0"/>
        <w:jc w:val="both"/>
        <w:rPr>
          <w:rFonts w:ascii="Times New Roman" w:hAnsi="Times New Roman" w:cs="Times New Roman"/>
        </w:rPr>
      </w:pPr>
    </w:p>
    <w:p w14:paraId="6AB61FEE" w14:textId="156B7F64" w:rsidR="006C445E" w:rsidRPr="00A96A00" w:rsidRDefault="007B18B3" w:rsidP="00FC4267">
      <w:pPr>
        <w:pStyle w:val="aendringmednummer"/>
        <w:shd w:val="clear" w:color="auto" w:fill="FFFFFF"/>
        <w:ind w:left="360"/>
        <w:rPr>
          <w:rFonts w:ascii="Times New Roman" w:hAnsi="Times New Roman" w:cs="Times New Roman"/>
        </w:rPr>
      </w:pPr>
      <w:r>
        <w:rPr>
          <w:rStyle w:val="italic"/>
          <w:rFonts w:ascii="Times New Roman" w:hAnsi="Times New Roman" w:cs="Times New Roman"/>
          <w:b/>
          <w:bCs/>
        </w:rPr>
        <w:t>38</w:t>
      </w:r>
      <w:r w:rsidR="00152F8E" w:rsidRPr="00FC4267">
        <w:rPr>
          <w:rStyle w:val="italic"/>
          <w:rFonts w:ascii="Times New Roman" w:hAnsi="Times New Roman" w:cs="Times New Roman"/>
          <w:b/>
          <w:bCs/>
        </w:rPr>
        <w:t>.</w:t>
      </w:r>
      <w:r w:rsidR="00152F8E">
        <w:rPr>
          <w:rStyle w:val="italic"/>
          <w:rFonts w:ascii="Times New Roman" w:hAnsi="Times New Roman" w:cs="Times New Roman"/>
          <w:i/>
          <w:iCs/>
        </w:rPr>
        <w:t xml:space="preserve"> </w:t>
      </w:r>
      <w:r w:rsidR="006C445E" w:rsidRPr="00A96A00">
        <w:rPr>
          <w:rStyle w:val="italic"/>
          <w:rFonts w:ascii="Times New Roman" w:hAnsi="Times New Roman" w:cs="Times New Roman"/>
          <w:i/>
          <w:iCs/>
        </w:rPr>
        <w:t>Overskriften </w:t>
      </w:r>
      <w:r w:rsidR="006C445E" w:rsidRPr="00A96A00">
        <w:rPr>
          <w:rFonts w:ascii="Times New Roman" w:hAnsi="Times New Roman" w:cs="Times New Roman"/>
        </w:rPr>
        <w:t>før § 325 affattes således:</w:t>
      </w:r>
    </w:p>
    <w:p w14:paraId="1EB48516" w14:textId="67F3EC63" w:rsidR="006C445E" w:rsidRPr="00A96A00" w:rsidRDefault="006C445E" w:rsidP="00FC4267">
      <w:pPr>
        <w:pStyle w:val="rykningsklausul"/>
        <w:ind w:left="720" w:firstLine="0"/>
        <w:jc w:val="center"/>
        <w:rPr>
          <w:rFonts w:ascii="Times New Roman" w:hAnsi="Times New Roman" w:cs="Times New Roman"/>
        </w:rPr>
      </w:pPr>
      <w:r w:rsidRPr="00A96A00">
        <w:rPr>
          <w:rFonts w:ascii="Times New Roman" w:hAnsi="Times New Roman" w:cs="Times New Roman"/>
          <w:i/>
          <w:iCs/>
        </w:rPr>
        <w:t>»Omdannelse af virksomheder med begrænset ansvar til aktieselskaber«.</w:t>
      </w:r>
    </w:p>
    <w:p w14:paraId="1439357B" w14:textId="693E0EE8" w:rsidR="006C445E" w:rsidRDefault="006C445E" w:rsidP="006C445E">
      <w:pPr>
        <w:pStyle w:val="rykningsklausul"/>
        <w:ind w:left="720" w:firstLine="0"/>
        <w:jc w:val="both"/>
        <w:rPr>
          <w:rFonts w:ascii="Times New Roman" w:hAnsi="Times New Roman" w:cs="Times New Roman"/>
          <w:b/>
          <w:iCs/>
        </w:rPr>
      </w:pPr>
    </w:p>
    <w:p w14:paraId="0CCEDB89" w14:textId="77C4D3AE" w:rsidR="00152F8E" w:rsidRPr="00FC4267" w:rsidRDefault="007B18B3" w:rsidP="00FC4267">
      <w:pPr>
        <w:pStyle w:val="rykningsklausul"/>
        <w:ind w:left="720" w:hanging="294"/>
        <w:jc w:val="both"/>
        <w:rPr>
          <w:rFonts w:ascii="Times New Roman" w:hAnsi="Times New Roman" w:cs="Times New Roman"/>
          <w:b/>
          <w:iCs/>
        </w:rPr>
      </w:pPr>
      <w:r>
        <w:rPr>
          <w:rFonts w:ascii="Times New Roman" w:hAnsi="Times New Roman" w:cs="Times New Roman"/>
          <w:b/>
          <w:iCs/>
        </w:rPr>
        <w:t>39</w:t>
      </w:r>
      <w:r w:rsidR="00152F8E" w:rsidRPr="00FC4267">
        <w:rPr>
          <w:rFonts w:ascii="Times New Roman" w:hAnsi="Times New Roman" w:cs="Times New Roman"/>
          <w:b/>
          <w:iCs/>
        </w:rPr>
        <w:t xml:space="preserve">. </w:t>
      </w:r>
      <w:r w:rsidR="00152F8E" w:rsidRPr="00FC4267">
        <w:rPr>
          <w:rFonts w:ascii="Times New Roman" w:hAnsi="Times New Roman"/>
        </w:rPr>
        <w:t xml:space="preserve">I </w:t>
      </w:r>
      <w:r w:rsidR="00152F8E" w:rsidRPr="00FC4267">
        <w:rPr>
          <w:rFonts w:ascii="Times New Roman" w:hAnsi="Times New Roman"/>
          <w:i/>
          <w:iCs/>
        </w:rPr>
        <w:t xml:space="preserve">§ 319, stk. 1, 2. pkt., </w:t>
      </w:r>
      <w:r w:rsidR="00152F8E" w:rsidRPr="00FC4267">
        <w:rPr>
          <w:rFonts w:ascii="Times New Roman" w:hAnsi="Times New Roman"/>
        </w:rPr>
        <w:t xml:space="preserve">og </w:t>
      </w:r>
      <w:r w:rsidR="00152F8E" w:rsidRPr="00FC4267">
        <w:rPr>
          <w:rFonts w:ascii="Times New Roman" w:hAnsi="Times New Roman"/>
          <w:i/>
          <w:iCs/>
        </w:rPr>
        <w:t>§ 324, stk. 1, 3. pkt.</w:t>
      </w:r>
      <w:r w:rsidR="00152F8E" w:rsidRPr="00FC4267">
        <w:rPr>
          <w:rFonts w:ascii="Times New Roman" w:hAnsi="Times New Roman"/>
        </w:rPr>
        <w:t>, udgår », henholdsvis en ledelseserklæring efter reglerne i § 38«.</w:t>
      </w:r>
    </w:p>
    <w:p w14:paraId="2FE1170D" w14:textId="77777777" w:rsidR="00152F8E" w:rsidRPr="00FC4267" w:rsidRDefault="00152F8E" w:rsidP="006C445E">
      <w:pPr>
        <w:pStyle w:val="rykningsklausul"/>
        <w:ind w:left="720" w:firstLine="0"/>
        <w:jc w:val="both"/>
        <w:rPr>
          <w:rFonts w:ascii="Times New Roman" w:hAnsi="Times New Roman" w:cs="Times New Roman"/>
          <w:b/>
          <w:iCs/>
        </w:rPr>
      </w:pPr>
    </w:p>
    <w:p w14:paraId="47CFA96A" w14:textId="0342F1BC" w:rsidR="00E935EE" w:rsidRPr="00A96A00" w:rsidRDefault="00152F8E" w:rsidP="00FC4267">
      <w:pPr>
        <w:pStyle w:val="rykningsklausul"/>
        <w:ind w:left="709" w:hanging="283"/>
        <w:jc w:val="both"/>
        <w:rPr>
          <w:rFonts w:ascii="Times New Roman" w:hAnsi="Times New Roman" w:cs="Times New Roman"/>
          <w:b/>
          <w:iCs/>
        </w:rPr>
      </w:pPr>
      <w:r w:rsidRPr="00FC4267">
        <w:rPr>
          <w:rFonts w:ascii="Times New Roman" w:hAnsi="Times New Roman" w:cs="Times New Roman"/>
          <w:b/>
          <w:bCs/>
          <w:shd w:val="clear" w:color="auto" w:fill="FFFFFF"/>
        </w:rPr>
        <w:t>4</w:t>
      </w:r>
      <w:r w:rsidR="007B18B3">
        <w:rPr>
          <w:rFonts w:ascii="Times New Roman" w:hAnsi="Times New Roman" w:cs="Times New Roman"/>
          <w:b/>
          <w:bCs/>
          <w:shd w:val="clear" w:color="auto" w:fill="FFFFFF"/>
        </w:rPr>
        <w:t>0</w:t>
      </w:r>
      <w:r w:rsidRPr="00FC4267">
        <w:rPr>
          <w:rFonts w:ascii="Times New Roman" w:hAnsi="Times New Roman" w:cs="Times New Roman"/>
          <w:b/>
          <w:bCs/>
          <w:shd w:val="clear" w:color="auto" w:fill="FFFFFF"/>
        </w:rPr>
        <w:t>.</w:t>
      </w:r>
      <w:r>
        <w:rPr>
          <w:rFonts w:ascii="Times New Roman" w:hAnsi="Times New Roman" w:cs="Times New Roman"/>
          <w:shd w:val="clear" w:color="auto" w:fill="FFFFFF"/>
        </w:rPr>
        <w:t xml:space="preserve"> </w:t>
      </w:r>
      <w:r w:rsidR="00E935EE" w:rsidRPr="00E20FE4">
        <w:rPr>
          <w:rFonts w:ascii="Times New Roman" w:hAnsi="Times New Roman" w:cs="Times New Roman"/>
          <w:shd w:val="clear" w:color="auto" w:fill="FFFFFF"/>
        </w:rPr>
        <w:t>I </w:t>
      </w:r>
      <w:r w:rsidR="00E935EE" w:rsidRPr="00E20FE4">
        <w:rPr>
          <w:rStyle w:val="italic"/>
          <w:rFonts w:ascii="Times New Roman" w:hAnsi="Times New Roman" w:cs="Times New Roman"/>
          <w:i/>
          <w:iCs/>
          <w:shd w:val="clear" w:color="auto" w:fill="FFFFFF"/>
        </w:rPr>
        <w:t>§ 325, 1. pkt., </w:t>
      </w:r>
      <w:r w:rsidR="00E935EE" w:rsidRPr="00E20FE4">
        <w:rPr>
          <w:rFonts w:ascii="Times New Roman" w:hAnsi="Times New Roman" w:cs="Times New Roman"/>
          <w:shd w:val="clear" w:color="auto" w:fill="FFFFFF"/>
        </w:rPr>
        <w:t>ændres »et andelsselskab med begrænset ansvar« til: »en virksomhed med begrænset ansvar omfattet af lov om visse erhvervsdrivende virksomheder</w:t>
      </w:r>
      <w:r w:rsidR="0065694B" w:rsidRPr="00E20FE4">
        <w:rPr>
          <w:rStyle w:val="italic1"/>
          <w:rFonts w:ascii="Times New Roman" w:hAnsi="Times New Roman" w:cs="Times New Roman"/>
          <w:i w:val="0"/>
          <w:iCs w:val="0"/>
          <w:color w:val="auto"/>
        </w:rPr>
        <w:t xml:space="preserve">, som sat i kraft for Grønland ved kongelig anordning, </w:t>
      </w:r>
      <w:r w:rsidR="00E935EE" w:rsidRPr="00E20FE4">
        <w:rPr>
          <w:rFonts w:ascii="Times New Roman" w:hAnsi="Times New Roman" w:cs="Times New Roman"/>
          <w:shd w:val="clear" w:color="auto" w:fill="FFFFFF"/>
        </w:rPr>
        <w:t>«.</w:t>
      </w:r>
    </w:p>
    <w:p w14:paraId="73F74791" w14:textId="77777777" w:rsidR="00A96A00" w:rsidRPr="00A96A00" w:rsidRDefault="00A96A00" w:rsidP="00A96A00">
      <w:pPr>
        <w:pStyle w:val="rykningsklausul"/>
        <w:ind w:left="720" w:firstLine="0"/>
        <w:jc w:val="both"/>
        <w:rPr>
          <w:rFonts w:ascii="Times New Roman" w:hAnsi="Times New Roman" w:cs="Times New Roman"/>
          <w:b/>
          <w:iCs/>
        </w:rPr>
      </w:pPr>
    </w:p>
    <w:p w14:paraId="675E4208" w14:textId="7DDA5ED6" w:rsidR="00A80EC6" w:rsidRPr="00A96A00" w:rsidRDefault="00152F8E" w:rsidP="00FC4267">
      <w:pPr>
        <w:pStyle w:val="rykningsklausul"/>
        <w:ind w:left="709" w:hanging="283"/>
        <w:jc w:val="both"/>
        <w:rPr>
          <w:rFonts w:ascii="Times New Roman" w:hAnsi="Times New Roman" w:cs="Times New Roman"/>
          <w:b/>
          <w:iCs/>
        </w:rPr>
      </w:pPr>
      <w:r w:rsidRPr="00FC4267">
        <w:rPr>
          <w:rFonts w:ascii="Times New Roman" w:hAnsi="Times New Roman"/>
          <w:b/>
          <w:bCs/>
          <w:shd w:val="clear" w:color="auto" w:fill="FFFFFF"/>
        </w:rPr>
        <w:lastRenderedPageBreak/>
        <w:t>4</w:t>
      </w:r>
      <w:r w:rsidR="007B18B3">
        <w:rPr>
          <w:rFonts w:ascii="Times New Roman" w:hAnsi="Times New Roman"/>
          <w:b/>
          <w:bCs/>
          <w:shd w:val="clear" w:color="auto" w:fill="FFFFFF"/>
        </w:rPr>
        <w:t>1</w:t>
      </w:r>
      <w:r w:rsidRPr="00FC4267">
        <w:rPr>
          <w:rFonts w:ascii="Times New Roman" w:hAnsi="Times New Roman"/>
          <w:b/>
          <w:bCs/>
          <w:shd w:val="clear" w:color="auto" w:fill="FFFFFF"/>
        </w:rPr>
        <w:t>.</w:t>
      </w:r>
      <w:r>
        <w:rPr>
          <w:rFonts w:ascii="Times New Roman" w:hAnsi="Times New Roman"/>
          <w:shd w:val="clear" w:color="auto" w:fill="FFFFFF"/>
        </w:rPr>
        <w:t xml:space="preserve"> </w:t>
      </w:r>
      <w:r w:rsidR="00A80EC6" w:rsidRPr="003544B9">
        <w:rPr>
          <w:rFonts w:ascii="Times New Roman" w:hAnsi="Times New Roman"/>
          <w:shd w:val="clear" w:color="auto" w:fill="FFFFFF"/>
        </w:rPr>
        <w:t>I </w:t>
      </w:r>
      <w:r w:rsidR="00A80EC6" w:rsidRPr="003544B9">
        <w:rPr>
          <w:rStyle w:val="italic"/>
          <w:rFonts w:ascii="Times New Roman" w:hAnsi="Times New Roman"/>
          <w:i/>
          <w:iCs/>
          <w:shd w:val="clear" w:color="auto" w:fill="FFFFFF"/>
        </w:rPr>
        <w:t>§ 325, 1. pkt., § 332, stk. 1, 1. pkt., </w:t>
      </w:r>
      <w:r w:rsidR="00A80EC6" w:rsidRPr="003544B9">
        <w:rPr>
          <w:rFonts w:ascii="Times New Roman" w:hAnsi="Times New Roman"/>
          <w:shd w:val="clear" w:color="auto" w:fill="FFFFFF"/>
        </w:rPr>
        <w:t>og</w:t>
      </w:r>
      <w:r w:rsidR="00A80EC6" w:rsidRPr="003544B9">
        <w:rPr>
          <w:rStyle w:val="italic"/>
          <w:rFonts w:ascii="Times New Roman" w:hAnsi="Times New Roman"/>
          <w:i/>
          <w:iCs/>
          <w:shd w:val="clear" w:color="auto" w:fill="FFFFFF"/>
        </w:rPr>
        <w:t> stk. 4, § 334, stk. 6, nr. 2, § 335, stk. 1, 2. pkt., </w:t>
      </w:r>
      <w:r w:rsidR="00A80EC6" w:rsidRPr="003544B9">
        <w:rPr>
          <w:rFonts w:ascii="Times New Roman" w:hAnsi="Times New Roman"/>
          <w:shd w:val="clear" w:color="auto" w:fill="FFFFFF"/>
        </w:rPr>
        <w:t>og </w:t>
      </w:r>
      <w:r w:rsidR="00A80EC6" w:rsidRPr="003544B9">
        <w:rPr>
          <w:rStyle w:val="italic"/>
          <w:rFonts w:ascii="Times New Roman" w:hAnsi="Times New Roman"/>
          <w:i/>
          <w:iCs/>
          <w:shd w:val="clear" w:color="auto" w:fill="FFFFFF"/>
        </w:rPr>
        <w:t>stk. 6, 2. pkt., </w:t>
      </w:r>
      <w:r w:rsidR="00A80EC6" w:rsidRPr="003544B9">
        <w:rPr>
          <w:rFonts w:ascii="Times New Roman" w:hAnsi="Times New Roman"/>
          <w:shd w:val="clear" w:color="auto" w:fill="FFFFFF"/>
        </w:rPr>
        <w:t>og</w:t>
      </w:r>
      <w:r w:rsidR="00A80EC6" w:rsidRPr="003544B9">
        <w:rPr>
          <w:rStyle w:val="italic"/>
          <w:rFonts w:ascii="Times New Roman" w:hAnsi="Times New Roman"/>
          <w:i/>
          <w:iCs/>
          <w:shd w:val="clear" w:color="auto" w:fill="FFFFFF"/>
        </w:rPr>
        <w:t> § 336, stk. 1,</w:t>
      </w:r>
      <w:r w:rsidR="00A80EC6" w:rsidRPr="003544B9">
        <w:rPr>
          <w:rFonts w:ascii="Times New Roman" w:hAnsi="Times New Roman"/>
          <w:shd w:val="clear" w:color="auto" w:fill="FFFFFF"/>
        </w:rPr>
        <w:t> ændres »selskabet« til: »virksomheden«.</w:t>
      </w:r>
    </w:p>
    <w:p w14:paraId="36409590" w14:textId="77777777" w:rsidR="00A96A00" w:rsidRPr="00A96A00" w:rsidRDefault="00A96A00" w:rsidP="00FC4267">
      <w:pPr>
        <w:pStyle w:val="rykningsklausul"/>
        <w:ind w:left="709" w:hanging="283"/>
        <w:jc w:val="both"/>
        <w:rPr>
          <w:rFonts w:ascii="Times New Roman" w:hAnsi="Times New Roman" w:cs="Times New Roman"/>
          <w:b/>
          <w:iCs/>
        </w:rPr>
      </w:pPr>
    </w:p>
    <w:p w14:paraId="30FE241C" w14:textId="08AECE63" w:rsidR="00A96A00" w:rsidRPr="00FC4267" w:rsidRDefault="00152F8E" w:rsidP="00FC4267">
      <w:pPr>
        <w:spacing w:after="0" w:line="240" w:lineRule="auto"/>
        <w:ind w:left="709" w:hanging="283"/>
        <w:jc w:val="both"/>
        <w:rPr>
          <w:rFonts w:ascii="Times New Roman" w:hAnsi="Times New Roman"/>
          <w:sz w:val="24"/>
          <w:szCs w:val="24"/>
        </w:rPr>
      </w:pPr>
      <w:r w:rsidRPr="00FC4267">
        <w:rPr>
          <w:rFonts w:ascii="Times New Roman" w:hAnsi="Times New Roman"/>
          <w:b/>
          <w:bCs/>
          <w:color w:val="000000"/>
          <w:sz w:val="24"/>
          <w:szCs w:val="24"/>
          <w:shd w:val="clear" w:color="auto" w:fill="FFFFFF"/>
        </w:rPr>
        <w:t>4</w:t>
      </w:r>
      <w:r w:rsidR="007B18B3">
        <w:rPr>
          <w:rFonts w:ascii="Times New Roman" w:hAnsi="Times New Roman"/>
          <w:b/>
          <w:bCs/>
          <w:color w:val="000000"/>
          <w:sz w:val="24"/>
          <w:szCs w:val="24"/>
          <w:shd w:val="clear" w:color="auto" w:fill="FFFFFF"/>
        </w:rPr>
        <w:t>2</w:t>
      </w:r>
      <w:r w:rsidRPr="00FC4267">
        <w:rPr>
          <w:rFonts w:ascii="Times New Roman" w:hAnsi="Times New Roman"/>
          <w:b/>
          <w:bCs/>
          <w:color w:val="000000"/>
          <w:sz w:val="24"/>
          <w:szCs w:val="24"/>
          <w:shd w:val="clear" w:color="auto" w:fill="FFFFFF"/>
        </w:rPr>
        <w:t>.</w:t>
      </w:r>
      <w:r w:rsidRPr="00FC4267">
        <w:rPr>
          <w:rFonts w:ascii="Times New Roman" w:hAnsi="Times New Roman"/>
          <w:color w:val="000000"/>
          <w:sz w:val="24"/>
          <w:szCs w:val="24"/>
          <w:shd w:val="clear" w:color="auto" w:fill="FFFFFF"/>
        </w:rPr>
        <w:t xml:space="preserve"> </w:t>
      </w:r>
      <w:r w:rsidR="00A96A00" w:rsidRPr="00FC4267">
        <w:rPr>
          <w:rFonts w:ascii="Times New Roman" w:hAnsi="Times New Roman"/>
          <w:color w:val="000000"/>
          <w:sz w:val="24"/>
          <w:szCs w:val="24"/>
          <w:shd w:val="clear" w:color="auto" w:fill="FFFFFF"/>
        </w:rPr>
        <w:t>I </w:t>
      </w:r>
      <w:r w:rsidR="00A96A00" w:rsidRPr="00FC4267">
        <w:rPr>
          <w:rStyle w:val="italic"/>
          <w:rFonts w:ascii="Times New Roman" w:hAnsi="Times New Roman"/>
          <w:i/>
          <w:iCs/>
          <w:color w:val="000000"/>
          <w:sz w:val="24"/>
          <w:szCs w:val="24"/>
          <w:shd w:val="clear" w:color="auto" w:fill="FFFFFF"/>
        </w:rPr>
        <w:t>§ 326, stk. 1 </w:t>
      </w:r>
      <w:r w:rsidR="00A96A00" w:rsidRPr="00FC4267">
        <w:rPr>
          <w:rFonts w:ascii="Times New Roman" w:hAnsi="Times New Roman"/>
          <w:color w:val="000000"/>
          <w:sz w:val="24"/>
          <w:szCs w:val="24"/>
          <w:shd w:val="clear" w:color="auto" w:fill="FFFFFF"/>
        </w:rPr>
        <w:t>og </w:t>
      </w:r>
      <w:r w:rsidR="00A96A00" w:rsidRPr="00FC4267">
        <w:rPr>
          <w:rStyle w:val="italic"/>
          <w:rFonts w:ascii="Times New Roman" w:hAnsi="Times New Roman"/>
          <w:i/>
          <w:iCs/>
          <w:color w:val="000000"/>
          <w:sz w:val="24"/>
          <w:szCs w:val="24"/>
          <w:shd w:val="clear" w:color="auto" w:fill="FFFFFF"/>
        </w:rPr>
        <w:t>stk. 3, nr. 5, § 327, stk. 1, 1. pkt., </w:t>
      </w:r>
      <w:r w:rsidR="00A96A00" w:rsidRPr="00FC4267">
        <w:rPr>
          <w:rFonts w:ascii="Times New Roman" w:hAnsi="Times New Roman"/>
          <w:color w:val="000000"/>
          <w:sz w:val="24"/>
          <w:szCs w:val="24"/>
          <w:shd w:val="clear" w:color="auto" w:fill="FFFFFF"/>
        </w:rPr>
        <w:t>to steder i </w:t>
      </w:r>
      <w:r w:rsidR="00A96A00" w:rsidRPr="00FC4267">
        <w:rPr>
          <w:rStyle w:val="italic"/>
          <w:rFonts w:ascii="Times New Roman" w:hAnsi="Times New Roman"/>
          <w:i/>
          <w:iCs/>
          <w:color w:val="000000"/>
          <w:sz w:val="24"/>
          <w:szCs w:val="24"/>
          <w:shd w:val="clear" w:color="auto" w:fill="FFFFFF"/>
        </w:rPr>
        <w:t>§ 328, stk. 3, </w:t>
      </w:r>
      <w:r w:rsidR="00A96A00" w:rsidRPr="00FC4267">
        <w:rPr>
          <w:rFonts w:ascii="Times New Roman" w:hAnsi="Times New Roman"/>
          <w:color w:val="000000"/>
          <w:sz w:val="24"/>
          <w:szCs w:val="24"/>
          <w:shd w:val="clear" w:color="auto" w:fill="FFFFFF"/>
        </w:rPr>
        <w:t>i </w:t>
      </w:r>
      <w:r w:rsidR="00A96A00" w:rsidRPr="00FC4267">
        <w:rPr>
          <w:rStyle w:val="italic"/>
          <w:rFonts w:ascii="Times New Roman" w:hAnsi="Times New Roman"/>
          <w:i/>
          <w:iCs/>
          <w:color w:val="000000"/>
          <w:sz w:val="24"/>
          <w:szCs w:val="24"/>
          <w:shd w:val="clear" w:color="auto" w:fill="FFFFFF"/>
        </w:rPr>
        <w:t>§ 329, stk. 1, 2. pkt., § 330, stk. 3 </w:t>
      </w:r>
      <w:r w:rsidR="00A96A00" w:rsidRPr="00FC4267">
        <w:rPr>
          <w:rFonts w:ascii="Times New Roman" w:hAnsi="Times New Roman"/>
          <w:color w:val="000000"/>
          <w:sz w:val="24"/>
          <w:szCs w:val="24"/>
          <w:shd w:val="clear" w:color="auto" w:fill="FFFFFF"/>
        </w:rPr>
        <w:t>og</w:t>
      </w:r>
      <w:r w:rsidR="00A96A00" w:rsidRPr="00FC4267">
        <w:rPr>
          <w:rStyle w:val="italic"/>
          <w:rFonts w:ascii="Times New Roman" w:hAnsi="Times New Roman"/>
          <w:i/>
          <w:iCs/>
          <w:color w:val="000000"/>
          <w:sz w:val="24"/>
          <w:szCs w:val="24"/>
          <w:shd w:val="clear" w:color="auto" w:fill="FFFFFF"/>
        </w:rPr>
        <w:t> stk. 4, 1. pkt., § 332, stk. 1, 1. pkt., § 333, stk. 2, § 334, stk. 2 </w:t>
      </w:r>
      <w:r w:rsidR="00A96A00" w:rsidRPr="00FC4267">
        <w:rPr>
          <w:rFonts w:ascii="Times New Roman" w:hAnsi="Times New Roman"/>
          <w:color w:val="000000"/>
          <w:sz w:val="24"/>
          <w:szCs w:val="24"/>
          <w:shd w:val="clear" w:color="auto" w:fill="FFFFFF"/>
        </w:rPr>
        <w:t>og</w:t>
      </w:r>
      <w:r w:rsidR="00A96A00" w:rsidRPr="00FC4267">
        <w:rPr>
          <w:rStyle w:val="italic"/>
          <w:rFonts w:ascii="Times New Roman" w:hAnsi="Times New Roman"/>
          <w:i/>
          <w:iCs/>
          <w:color w:val="000000"/>
          <w:sz w:val="24"/>
          <w:szCs w:val="24"/>
          <w:shd w:val="clear" w:color="auto" w:fill="FFFFFF"/>
        </w:rPr>
        <w:t> 3, § 335, stk. 1, 3. pkt., </w:t>
      </w:r>
      <w:r w:rsidR="00A96A00" w:rsidRPr="00FC4267">
        <w:rPr>
          <w:rFonts w:ascii="Times New Roman" w:hAnsi="Times New Roman"/>
          <w:color w:val="000000"/>
          <w:sz w:val="24"/>
          <w:szCs w:val="24"/>
          <w:shd w:val="clear" w:color="auto" w:fill="FFFFFF"/>
        </w:rPr>
        <w:t>og </w:t>
      </w:r>
      <w:r w:rsidR="00A96A00" w:rsidRPr="00FC4267">
        <w:rPr>
          <w:rStyle w:val="italic"/>
          <w:rFonts w:ascii="Times New Roman" w:hAnsi="Times New Roman"/>
          <w:i/>
          <w:iCs/>
          <w:color w:val="000000"/>
          <w:sz w:val="24"/>
          <w:szCs w:val="24"/>
          <w:shd w:val="clear" w:color="auto" w:fill="FFFFFF"/>
        </w:rPr>
        <w:t>stk. 4, </w:t>
      </w:r>
      <w:r w:rsidR="00A96A00" w:rsidRPr="00FC4267">
        <w:rPr>
          <w:rFonts w:ascii="Times New Roman" w:hAnsi="Times New Roman"/>
          <w:color w:val="000000"/>
          <w:sz w:val="24"/>
          <w:szCs w:val="24"/>
          <w:shd w:val="clear" w:color="auto" w:fill="FFFFFF"/>
        </w:rPr>
        <w:t>og</w:t>
      </w:r>
      <w:r w:rsidR="00A96A00" w:rsidRPr="00FC4267">
        <w:rPr>
          <w:rStyle w:val="italic"/>
          <w:rFonts w:ascii="Times New Roman" w:hAnsi="Times New Roman"/>
          <w:i/>
          <w:iCs/>
          <w:color w:val="000000"/>
          <w:sz w:val="24"/>
          <w:szCs w:val="24"/>
          <w:shd w:val="clear" w:color="auto" w:fill="FFFFFF"/>
        </w:rPr>
        <w:t xml:space="preserve"> § 337, stk. 1, 1. pkt., </w:t>
      </w:r>
      <w:r w:rsidR="00A96A00" w:rsidRPr="00FC4267">
        <w:rPr>
          <w:rFonts w:ascii="Times New Roman" w:hAnsi="Times New Roman"/>
          <w:color w:val="000000"/>
          <w:sz w:val="24"/>
          <w:szCs w:val="24"/>
          <w:shd w:val="clear" w:color="auto" w:fill="FFFFFF"/>
        </w:rPr>
        <w:t>ændres »andelsselskabet« til: »virksomheden«.</w:t>
      </w:r>
    </w:p>
    <w:p w14:paraId="50AB471B" w14:textId="77777777" w:rsidR="00A96A00" w:rsidRPr="003544B9" w:rsidRDefault="00A96A00" w:rsidP="00FC4267">
      <w:pPr>
        <w:pStyle w:val="Listeafsnit"/>
        <w:spacing w:after="0" w:line="240" w:lineRule="auto"/>
        <w:ind w:left="709" w:hanging="283"/>
        <w:jc w:val="both"/>
        <w:rPr>
          <w:rFonts w:ascii="Times New Roman" w:hAnsi="Times New Roman"/>
          <w:szCs w:val="24"/>
        </w:rPr>
      </w:pPr>
    </w:p>
    <w:p w14:paraId="25650F06" w14:textId="5E3D49B2" w:rsidR="00A96A00" w:rsidRPr="00A96A00" w:rsidRDefault="00152F8E" w:rsidP="00FC4267">
      <w:pPr>
        <w:pStyle w:val="rykningsklausul"/>
        <w:ind w:left="709" w:hanging="283"/>
        <w:jc w:val="both"/>
        <w:rPr>
          <w:rFonts w:ascii="Times New Roman" w:hAnsi="Times New Roman" w:cs="Times New Roman"/>
          <w:b/>
          <w:iCs/>
        </w:rPr>
      </w:pPr>
      <w:r w:rsidRPr="00FC4267">
        <w:rPr>
          <w:rFonts w:ascii="Times New Roman" w:hAnsi="Times New Roman"/>
          <w:b/>
          <w:bCs/>
          <w:shd w:val="clear" w:color="auto" w:fill="FFFFFF"/>
        </w:rPr>
        <w:t>4</w:t>
      </w:r>
      <w:r w:rsidR="007B18B3">
        <w:rPr>
          <w:rFonts w:ascii="Times New Roman" w:hAnsi="Times New Roman"/>
          <w:b/>
          <w:bCs/>
          <w:shd w:val="clear" w:color="auto" w:fill="FFFFFF"/>
        </w:rPr>
        <w:t>3</w:t>
      </w:r>
      <w:r w:rsidRPr="00FC4267">
        <w:rPr>
          <w:rFonts w:ascii="Times New Roman" w:hAnsi="Times New Roman"/>
          <w:b/>
          <w:bCs/>
          <w:shd w:val="clear" w:color="auto" w:fill="FFFFFF"/>
        </w:rPr>
        <w:t>.</w:t>
      </w:r>
      <w:r>
        <w:rPr>
          <w:rFonts w:ascii="Times New Roman" w:hAnsi="Times New Roman"/>
          <w:shd w:val="clear" w:color="auto" w:fill="FFFFFF"/>
        </w:rPr>
        <w:t xml:space="preserve"> </w:t>
      </w:r>
      <w:r w:rsidR="00A96A00" w:rsidRPr="003544B9">
        <w:rPr>
          <w:rFonts w:ascii="Times New Roman" w:hAnsi="Times New Roman"/>
          <w:shd w:val="clear" w:color="auto" w:fill="FFFFFF"/>
        </w:rPr>
        <w:t>I </w:t>
      </w:r>
      <w:r w:rsidR="00A96A00" w:rsidRPr="003544B9">
        <w:rPr>
          <w:rStyle w:val="italic"/>
          <w:rFonts w:ascii="Times New Roman" w:hAnsi="Times New Roman"/>
          <w:i/>
          <w:iCs/>
          <w:shd w:val="clear" w:color="auto" w:fill="FFFFFF"/>
        </w:rPr>
        <w:t>§ 326, stk. 2, § 327, stk. 2, § 328, stk. 4, § 330, stk. 1, 3. pkt., § 331, 2. pkt., § 335, stk. 6, 2. pkt., </w:t>
      </w:r>
      <w:r w:rsidR="00A96A00" w:rsidRPr="003544B9">
        <w:rPr>
          <w:rFonts w:ascii="Times New Roman" w:hAnsi="Times New Roman"/>
          <w:shd w:val="clear" w:color="auto" w:fill="FFFFFF"/>
        </w:rPr>
        <w:t>og</w:t>
      </w:r>
      <w:r w:rsidR="00A96A00" w:rsidRPr="003544B9">
        <w:rPr>
          <w:rStyle w:val="italic"/>
          <w:rFonts w:ascii="Times New Roman" w:hAnsi="Times New Roman"/>
          <w:i/>
          <w:iCs/>
          <w:shd w:val="clear" w:color="auto" w:fill="FFFFFF"/>
        </w:rPr>
        <w:t xml:space="preserve"> § 336, stk. 1, </w:t>
      </w:r>
      <w:r w:rsidR="00A96A00" w:rsidRPr="003544B9">
        <w:rPr>
          <w:rFonts w:ascii="Times New Roman" w:hAnsi="Times New Roman"/>
          <w:shd w:val="clear" w:color="auto" w:fill="FFFFFF"/>
        </w:rPr>
        <w:t>ændres »Andelshaverne« til: »Deltagerne«.</w:t>
      </w:r>
    </w:p>
    <w:p w14:paraId="33C61CD0" w14:textId="77777777" w:rsidR="00A96A00" w:rsidRPr="00E935EE" w:rsidRDefault="00A96A00" w:rsidP="00FC4267">
      <w:pPr>
        <w:pStyle w:val="rykningsklausul"/>
        <w:ind w:left="709" w:hanging="283"/>
        <w:jc w:val="both"/>
        <w:rPr>
          <w:rFonts w:ascii="Times New Roman" w:hAnsi="Times New Roman" w:cs="Times New Roman"/>
          <w:b/>
          <w:iCs/>
        </w:rPr>
      </w:pPr>
    </w:p>
    <w:p w14:paraId="437F5DDF" w14:textId="7397944B" w:rsidR="00A96A00" w:rsidRPr="00A96A00" w:rsidRDefault="00152F8E" w:rsidP="00FC4267">
      <w:pPr>
        <w:pStyle w:val="rykningsklausul"/>
        <w:ind w:left="709" w:hanging="283"/>
        <w:jc w:val="both"/>
        <w:rPr>
          <w:rFonts w:ascii="Times New Roman" w:hAnsi="Times New Roman" w:cs="Times New Roman"/>
          <w:b/>
          <w:iCs/>
        </w:rPr>
      </w:pPr>
      <w:r w:rsidRPr="00FC4267">
        <w:rPr>
          <w:rFonts w:ascii="Times New Roman" w:hAnsi="Times New Roman"/>
          <w:b/>
          <w:bCs/>
          <w:shd w:val="clear" w:color="auto" w:fill="FFFFFF"/>
        </w:rPr>
        <w:t>4</w:t>
      </w:r>
      <w:r w:rsidR="007B18B3">
        <w:rPr>
          <w:rFonts w:ascii="Times New Roman" w:hAnsi="Times New Roman"/>
          <w:b/>
          <w:bCs/>
          <w:shd w:val="clear" w:color="auto" w:fill="FFFFFF"/>
        </w:rPr>
        <w:t>4</w:t>
      </w:r>
      <w:r w:rsidRPr="00FC4267">
        <w:rPr>
          <w:rFonts w:ascii="Times New Roman" w:hAnsi="Times New Roman"/>
          <w:b/>
          <w:bCs/>
          <w:shd w:val="clear" w:color="auto" w:fill="FFFFFF"/>
        </w:rPr>
        <w:t>.</w:t>
      </w:r>
      <w:r>
        <w:rPr>
          <w:rFonts w:ascii="Times New Roman" w:hAnsi="Times New Roman"/>
          <w:shd w:val="clear" w:color="auto" w:fill="FFFFFF"/>
        </w:rPr>
        <w:t xml:space="preserve"> </w:t>
      </w:r>
      <w:r w:rsidR="00A96A00" w:rsidRPr="003544B9">
        <w:rPr>
          <w:rFonts w:ascii="Times New Roman" w:hAnsi="Times New Roman"/>
          <w:shd w:val="clear" w:color="auto" w:fill="FFFFFF"/>
        </w:rPr>
        <w:t>I </w:t>
      </w:r>
      <w:r w:rsidR="00A96A00" w:rsidRPr="003544B9">
        <w:rPr>
          <w:rStyle w:val="italic"/>
          <w:rFonts w:ascii="Times New Roman" w:hAnsi="Times New Roman"/>
          <w:i/>
          <w:iCs/>
          <w:shd w:val="clear" w:color="auto" w:fill="FFFFFF"/>
        </w:rPr>
        <w:t>§ 326, stk. 3, nr. 8, § 331, 1. pkt., § 335, stk. 6, 2. pkt., </w:t>
      </w:r>
      <w:r w:rsidR="00A96A00" w:rsidRPr="003544B9">
        <w:rPr>
          <w:rFonts w:ascii="Times New Roman" w:hAnsi="Times New Roman"/>
          <w:shd w:val="clear" w:color="auto" w:fill="FFFFFF"/>
        </w:rPr>
        <w:t>og</w:t>
      </w:r>
      <w:r w:rsidR="00A96A00" w:rsidRPr="003544B9">
        <w:rPr>
          <w:rStyle w:val="italic"/>
          <w:rFonts w:ascii="Times New Roman" w:hAnsi="Times New Roman"/>
          <w:i/>
          <w:iCs/>
          <w:shd w:val="clear" w:color="auto" w:fill="FFFFFF"/>
        </w:rPr>
        <w:t> § 337, stk. 4 </w:t>
      </w:r>
      <w:r w:rsidR="00A96A00" w:rsidRPr="003544B9">
        <w:rPr>
          <w:rFonts w:ascii="Times New Roman" w:hAnsi="Times New Roman"/>
          <w:shd w:val="clear" w:color="auto" w:fill="FFFFFF"/>
        </w:rPr>
        <w:t>og </w:t>
      </w:r>
      <w:r w:rsidR="00A96A00" w:rsidRPr="003544B9">
        <w:rPr>
          <w:rStyle w:val="italic"/>
          <w:rFonts w:ascii="Times New Roman" w:hAnsi="Times New Roman"/>
          <w:i/>
          <w:iCs/>
          <w:shd w:val="clear" w:color="auto" w:fill="FFFFFF"/>
        </w:rPr>
        <w:t>stk. 6, 1. pkt.,</w:t>
      </w:r>
      <w:r w:rsidR="00A96A00" w:rsidRPr="003544B9">
        <w:rPr>
          <w:rFonts w:ascii="Times New Roman" w:hAnsi="Times New Roman"/>
          <w:shd w:val="clear" w:color="auto" w:fill="FFFFFF"/>
        </w:rPr>
        <w:t> ændres »selskabets« til: »virksomhedens«.</w:t>
      </w:r>
    </w:p>
    <w:p w14:paraId="08410E27" w14:textId="480C4327" w:rsidR="00A96A00" w:rsidRDefault="00A96A00" w:rsidP="00FC4267">
      <w:pPr>
        <w:pStyle w:val="Listeafsnit"/>
        <w:ind w:left="709" w:hanging="283"/>
        <w:rPr>
          <w:rFonts w:ascii="Times New Roman" w:hAnsi="Times New Roman" w:cs="Times New Roman"/>
        </w:rPr>
      </w:pPr>
    </w:p>
    <w:p w14:paraId="19791D51" w14:textId="501AE7DF" w:rsidR="0097299C" w:rsidRPr="00FC4267" w:rsidRDefault="007B18B3" w:rsidP="00FC4267">
      <w:pPr>
        <w:ind w:left="709" w:hanging="283"/>
        <w:rPr>
          <w:rFonts w:ascii="Times New Roman" w:hAnsi="Times New Roman" w:cs="Times New Roman"/>
          <w:sz w:val="24"/>
          <w:szCs w:val="24"/>
        </w:rPr>
      </w:pPr>
      <w:r>
        <w:rPr>
          <w:rFonts w:ascii="Times New Roman" w:hAnsi="Times New Roman"/>
          <w:b/>
          <w:bCs/>
          <w:color w:val="000000"/>
          <w:sz w:val="24"/>
          <w:szCs w:val="24"/>
          <w:shd w:val="clear" w:color="auto" w:fill="FFFFFF"/>
        </w:rPr>
        <w:t>4</w:t>
      </w:r>
      <w:r w:rsidR="00152F8E" w:rsidRPr="00FC4267">
        <w:rPr>
          <w:rFonts w:ascii="Times New Roman" w:hAnsi="Times New Roman"/>
          <w:b/>
          <w:bCs/>
          <w:color w:val="000000"/>
          <w:sz w:val="24"/>
          <w:szCs w:val="24"/>
          <w:shd w:val="clear" w:color="auto" w:fill="FFFFFF"/>
        </w:rPr>
        <w:t>5.</w:t>
      </w:r>
      <w:r w:rsidR="00152F8E" w:rsidRPr="00FC4267">
        <w:rPr>
          <w:rFonts w:ascii="Times New Roman" w:hAnsi="Times New Roman"/>
          <w:color w:val="000000"/>
          <w:sz w:val="24"/>
          <w:szCs w:val="24"/>
          <w:shd w:val="clear" w:color="auto" w:fill="FFFFFF"/>
        </w:rPr>
        <w:t xml:space="preserve"> </w:t>
      </w:r>
      <w:r w:rsidR="0097299C" w:rsidRPr="00FC4267">
        <w:rPr>
          <w:rFonts w:ascii="Times New Roman" w:hAnsi="Times New Roman"/>
          <w:color w:val="000000"/>
          <w:sz w:val="24"/>
          <w:szCs w:val="24"/>
          <w:shd w:val="clear" w:color="auto" w:fill="FFFFFF"/>
        </w:rPr>
        <w:t>I </w:t>
      </w:r>
      <w:r w:rsidR="0097299C" w:rsidRPr="00FC4267">
        <w:rPr>
          <w:rStyle w:val="italic"/>
          <w:rFonts w:ascii="Times New Roman" w:hAnsi="Times New Roman"/>
          <w:i/>
          <w:iCs/>
          <w:color w:val="000000"/>
          <w:sz w:val="24"/>
          <w:szCs w:val="24"/>
          <w:shd w:val="clear" w:color="auto" w:fill="FFFFFF"/>
        </w:rPr>
        <w:t>§ 326, stk. 3, nr. 3, § 327, stk. 1, 2. pkt., § 330, stk. 4, 1. pkt., </w:t>
      </w:r>
      <w:r w:rsidR="0097299C" w:rsidRPr="00FC4267">
        <w:rPr>
          <w:rFonts w:ascii="Times New Roman" w:hAnsi="Times New Roman"/>
          <w:color w:val="000000"/>
          <w:sz w:val="24"/>
          <w:szCs w:val="24"/>
          <w:shd w:val="clear" w:color="auto" w:fill="FFFFFF"/>
        </w:rPr>
        <w:t>fire steder i </w:t>
      </w:r>
      <w:r w:rsidR="0097299C" w:rsidRPr="00FC4267">
        <w:rPr>
          <w:rStyle w:val="italic"/>
          <w:rFonts w:ascii="Times New Roman" w:hAnsi="Times New Roman"/>
          <w:i/>
          <w:iCs/>
          <w:color w:val="000000"/>
          <w:sz w:val="24"/>
          <w:szCs w:val="24"/>
          <w:shd w:val="clear" w:color="auto" w:fill="FFFFFF"/>
        </w:rPr>
        <w:t>§ 334, </w:t>
      </w:r>
      <w:r w:rsidR="0097299C" w:rsidRPr="00FC4267">
        <w:rPr>
          <w:rFonts w:ascii="Times New Roman" w:hAnsi="Times New Roman"/>
          <w:color w:val="000000"/>
          <w:sz w:val="24"/>
          <w:szCs w:val="24"/>
          <w:shd w:val="clear" w:color="auto" w:fill="FFFFFF"/>
        </w:rPr>
        <w:t>tre steder i </w:t>
      </w:r>
      <w:r w:rsidR="0097299C" w:rsidRPr="00FC4267">
        <w:rPr>
          <w:rStyle w:val="italic"/>
          <w:rFonts w:ascii="Times New Roman" w:hAnsi="Times New Roman"/>
          <w:i/>
          <w:iCs/>
          <w:color w:val="000000"/>
          <w:sz w:val="24"/>
          <w:szCs w:val="24"/>
          <w:shd w:val="clear" w:color="auto" w:fill="FFFFFF"/>
        </w:rPr>
        <w:t>§ 335, stk. 1, </w:t>
      </w:r>
      <w:r w:rsidR="0097299C" w:rsidRPr="00FC4267">
        <w:rPr>
          <w:rFonts w:ascii="Times New Roman" w:hAnsi="Times New Roman"/>
          <w:color w:val="000000"/>
          <w:sz w:val="24"/>
          <w:szCs w:val="24"/>
          <w:shd w:val="clear" w:color="auto" w:fill="FFFFFF"/>
        </w:rPr>
        <w:t>i</w:t>
      </w:r>
      <w:r w:rsidR="0097299C" w:rsidRPr="00FC4267">
        <w:rPr>
          <w:rStyle w:val="italic"/>
          <w:rFonts w:ascii="Times New Roman" w:hAnsi="Times New Roman"/>
          <w:i/>
          <w:iCs/>
          <w:color w:val="000000"/>
          <w:sz w:val="24"/>
          <w:szCs w:val="24"/>
          <w:shd w:val="clear" w:color="auto" w:fill="FFFFFF"/>
        </w:rPr>
        <w:t> § 336, stk. 1 </w:t>
      </w:r>
      <w:r w:rsidR="0097299C" w:rsidRPr="00FC4267">
        <w:rPr>
          <w:rFonts w:ascii="Times New Roman" w:hAnsi="Times New Roman"/>
          <w:color w:val="000000"/>
          <w:sz w:val="24"/>
          <w:szCs w:val="24"/>
          <w:shd w:val="clear" w:color="auto" w:fill="FFFFFF"/>
        </w:rPr>
        <w:t>og</w:t>
      </w:r>
      <w:r w:rsidR="0097299C" w:rsidRPr="00FC4267">
        <w:rPr>
          <w:rStyle w:val="italic"/>
          <w:rFonts w:ascii="Times New Roman" w:hAnsi="Times New Roman"/>
          <w:i/>
          <w:iCs/>
          <w:color w:val="000000"/>
          <w:sz w:val="24"/>
          <w:szCs w:val="24"/>
          <w:shd w:val="clear" w:color="auto" w:fill="FFFFFF"/>
        </w:rPr>
        <w:t> 3, </w:t>
      </w:r>
      <w:r w:rsidR="0097299C" w:rsidRPr="00FC4267">
        <w:rPr>
          <w:rFonts w:ascii="Times New Roman" w:hAnsi="Times New Roman"/>
          <w:color w:val="000000"/>
          <w:sz w:val="24"/>
          <w:szCs w:val="24"/>
          <w:shd w:val="clear" w:color="auto" w:fill="FFFFFF"/>
        </w:rPr>
        <w:t>og</w:t>
      </w:r>
      <w:r w:rsidR="0097299C" w:rsidRPr="00FC4267">
        <w:rPr>
          <w:rStyle w:val="italic"/>
          <w:rFonts w:ascii="Times New Roman" w:hAnsi="Times New Roman"/>
          <w:i/>
          <w:iCs/>
          <w:color w:val="000000"/>
          <w:sz w:val="24"/>
          <w:szCs w:val="24"/>
          <w:shd w:val="clear" w:color="auto" w:fill="FFFFFF"/>
        </w:rPr>
        <w:t> § 337, stk. 3, nr. 1,</w:t>
      </w:r>
      <w:r w:rsidR="0097299C" w:rsidRPr="00FC4267">
        <w:rPr>
          <w:rFonts w:ascii="Times New Roman" w:hAnsi="Times New Roman"/>
          <w:color w:val="000000"/>
          <w:sz w:val="24"/>
          <w:szCs w:val="24"/>
          <w:shd w:val="clear" w:color="auto" w:fill="FFFFFF"/>
        </w:rPr>
        <w:t> ændres »andelshaverne« til: »deltagerne«.</w:t>
      </w:r>
    </w:p>
    <w:p w14:paraId="0000F2B2" w14:textId="3F6DC1D3" w:rsidR="0097299C" w:rsidRPr="00FC4267" w:rsidRDefault="007B18B3" w:rsidP="00FC4267">
      <w:pPr>
        <w:ind w:left="709" w:hanging="283"/>
        <w:rPr>
          <w:rFonts w:ascii="Times New Roman" w:hAnsi="Times New Roman" w:cs="Times New Roman"/>
          <w:sz w:val="24"/>
          <w:szCs w:val="24"/>
        </w:rPr>
      </w:pPr>
      <w:r>
        <w:rPr>
          <w:rFonts w:ascii="Times New Roman" w:hAnsi="Times New Roman"/>
          <w:b/>
          <w:bCs/>
          <w:color w:val="000000"/>
          <w:sz w:val="24"/>
          <w:szCs w:val="24"/>
          <w:shd w:val="clear" w:color="auto" w:fill="FFFFFF"/>
        </w:rPr>
        <w:t>46</w:t>
      </w:r>
      <w:r w:rsidR="00152F8E" w:rsidRPr="00FC4267">
        <w:rPr>
          <w:rFonts w:ascii="Times New Roman" w:hAnsi="Times New Roman"/>
          <w:b/>
          <w:bCs/>
          <w:color w:val="000000"/>
          <w:sz w:val="24"/>
          <w:szCs w:val="24"/>
          <w:shd w:val="clear" w:color="auto" w:fill="FFFFFF"/>
        </w:rPr>
        <w:t>.</w:t>
      </w:r>
      <w:r w:rsidR="00152F8E" w:rsidRPr="00FC4267">
        <w:rPr>
          <w:rFonts w:ascii="Times New Roman" w:hAnsi="Times New Roman"/>
          <w:color w:val="000000"/>
          <w:sz w:val="24"/>
          <w:szCs w:val="24"/>
          <w:shd w:val="clear" w:color="auto" w:fill="FFFFFF"/>
        </w:rPr>
        <w:t xml:space="preserve"> </w:t>
      </w:r>
      <w:r w:rsidR="0097299C" w:rsidRPr="00FC4267">
        <w:rPr>
          <w:rFonts w:ascii="Times New Roman" w:hAnsi="Times New Roman"/>
          <w:color w:val="000000"/>
          <w:sz w:val="24"/>
          <w:szCs w:val="24"/>
          <w:shd w:val="clear" w:color="auto" w:fill="FFFFFF"/>
        </w:rPr>
        <w:t>I </w:t>
      </w:r>
      <w:r w:rsidR="0097299C" w:rsidRPr="00FC4267">
        <w:rPr>
          <w:rStyle w:val="italic"/>
          <w:rFonts w:ascii="Times New Roman" w:hAnsi="Times New Roman"/>
          <w:i/>
          <w:iCs/>
          <w:color w:val="000000"/>
          <w:sz w:val="24"/>
          <w:szCs w:val="24"/>
          <w:shd w:val="clear" w:color="auto" w:fill="FFFFFF"/>
        </w:rPr>
        <w:t>§ 326, stk. 3, nr. 1 </w:t>
      </w:r>
      <w:r w:rsidR="0097299C" w:rsidRPr="00FC4267">
        <w:rPr>
          <w:rFonts w:ascii="Times New Roman" w:hAnsi="Times New Roman"/>
          <w:color w:val="000000"/>
          <w:sz w:val="24"/>
          <w:szCs w:val="24"/>
          <w:shd w:val="clear" w:color="auto" w:fill="FFFFFF"/>
        </w:rPr>
        <w:t>og</w:t>
      </w:r>
      <w:r w:rsidR="0097299C" w:rsidRPr="00FC4267">
        <w:rPr>
          <w:rStyle w:val="italic"/>
          <w:rFonts w:ascii="Times New Roman" w:hAnsi="Times New Roman"/>
          <w:i/>
          <w:iCs/>
          <w:color w:val="000000"/>
          <w:sz w:val="24"/>
          <w:szCs w:val="24"/>
          <w:shd w:val="clear" w:color="auto" w:fill="FFFFFF"/>
        </w:rPr>
        <w:t> 2, § 328, stk. 1, 2 </w:t>
      </w:r>
      <w:r w:rsidR="0097299C" w:rsidRPr="00FC4267">
        <w:rPr>
          <w:rFonts w:ascii="Times New Roman" w:hAnsi="Times New Roman"/>
          <w:color w:val="000000"/>
          <w:sz w:val="24"/>
          <w:szCs w:val="24"/>
          <w:shd w:val="clear" w:color="auto" w:fill="FFFFFF"/>
        </w:rPr>
        <w:t>og</w:t>
      </w:r>
      <w:r w:rsidR="0097299C" w:rsidRPr="00FC4267">
        <w:rPr>
          <w:rStyle w:val="italic"/>
          <w:rFonts w:ascii="Times New Roman" w:hAnsi="Times New Roman"/>
          <w:i/>
          <w:iCs/>
          <w:color w:val="000000"/>
          <w:sz w:val="24"/>
          <w:szCs w:val="24"/>
          <w:shd w:val="clear" w:color="auto" w:fill="FFFFFF"/>
        </w:rPr>
        <w:t> 4, § 331, 1. pkt., § 333, stk. 2 </w:t>
      </w:r>
      <w:r w:rsidR="0097299C" w:rsidRPr="00FC4267">
        <w:rPr>
          <w:rFonts w:ascii="Times New Roman" w:hAnsi="Times New Roman"/>
          <w:color w:val="000000"/>
          <w:sz w:val="24"/>
          <w:szCs w:val="24"/>
          <w:shd w:val="clear" w:color="auto" w:fill="FFFFFF"/>
        </w:rPr>
        <w:t>og</w:t>
      </w:r>
      <w:r w:rsidR="0097299C" w:rsidRPr="00FC4267">
        <w:rPr>
          <w:rStyle w:val="italic"/>
          <w:rFonts w:ascii="Times New Roman" w:hAnsi="Times New Roman"/>
          <w:i/>
          <w:iCs/>
          <w:color w:val="000000"/>
          <w:sz w:val="24"/>
          <w:szCs w:val="24"/>
          <w:shd w:val="clear" w:color="auto" w:fill="FFFFFF"/>
        </w:rPr>
        <w:t> 4, § 334, stk. 6, </w:t>
      </w:r>
      <w:r w:rsidR="0097299C" w:rsidRPr="00FC4267">
        <w:rPr>
          <w:rFonts w:ascii="Times New Roman" w:hAnsi="Times New Roman"/>
          <w:color w:val="000000"/>
          <w:sz w:val="24"/>
          <w:szCs w:val="24"/>
          <w:shd w:val="clear" w:color="auto" w:fill="FFFFFF"/>
        </w:rPr>
        <w:t>og </w:t>
      </w:r>
      <w:r w:rsidR="0097299C" w:rsidRPr="00FC4267">
        <w:rPr>
          <w:rStyle w:val="italic"/>
          <w:rFonts w:ascii="Times New Roman" w:hAnsi="Times New Roman"/>
          <w:i/>
          <w:iCs/>
          <w:color w:val="000000"/>
          <w:sz w:val="24"/>
          <w:szCs w:val="24"/>
          <w:shd w:val="clear" w:color="auto" w:fill="FFFFFF"/>
        </w:rPr>
        <w:t xml:space="preserve">§ 335, stk. 2, </w:t>
      </w:r>
      <w:r w:rsidR="0097299C" w:rsidRPr="00FC4267">
        <w:rPr>
          <w:rFonts w:ascii="Times New Roman" w:hAnsi="Times New Roman"/>
          <w:color w:val="000000"/>
          <w:sz w:val="24"/>
          <w:szCs w:val="24"/>
          <w:shd w:val="clear" w:color="auto" w:fill="FFFFFF"/>
        </w:rPr>
        <w:t>ændres »andelsselskabets« til: »virksomhedens«.</w:t>
      </w:r>
    </w:p>
    <w:p w14:paraId="2A316DC4" w14:textId="77777777" w:rsidR="007D47C8" w:rsidRPr="00FC4267" w:rsidRDefault="007D47C8" w:rsidP="00FC4267">
      <w:pPr>
        <w:pStyle w:val="Listeafsnit"/>
        <w:ind w:left="709" w:hanging="283"/>
        <w:rPr>
          <w:rFonts w:ascii="Times New Roman" w:hAnsi="Times New Roman" w:cs="Times New Roman"/>
          <w:sz w:val="24"/>
          <w:szCs w:val="24"/>
        </w:rPr>
      </w:pPr>
    </w:p>
    <w:p w14:paraId="21CC003A" w14:textId="3D881488" w:rsidR="007D47C8" w:rsidRPr="00FC4267" w:rsidRDefault="007B18B3" w:rsidP="00FC4267">
      <w:pPr>
        <w:ind w:left="709" w:hanging="283"/>
        <w:rPr>
          <w:rFonts w:ascii="Times New Roman" w:hAnsi="Times New Roman" w:cs="Times New Roman"/>
          <w:sz w:val="24"/>
          <w:szCs w:val="24"/>
        </w:rPr>
      </w:pPr>
      <w:r>
        <w:rPr>
          <w:rFonts w:ascii="Times New Roman" w:hAnsi="Times New Roman"/>
          <w:b/>
          <w:bCs/>
          <w:color w:val="000000"/>
          <w:sz w:val="24"/>
          <w:szCs w:val="24"/>
          <w:shd w:val="clear" w:color="auto" w:fill="FFFFFF"/>
        </w:rPr>
        <w:t>47</w:t>
      </w:r>
      <w:r w:rsidR="00152F8E" w:rsidRPr="00FC4267">
        <w:rPr>
          <w:rFonts w:ascii="Times New Roman" w:hAnsi="Times New Roman"/>
          <w:b/>
          <w:bCs/>
          <w:color w:val="000000"/>
          <w:sz w:val="24"/>
          <w:szCs w:val="24"/>
          <w:shd w:val="clear" w:color="auto" w:fill="FFFFFF"/>
        </w:rPr>
        <w:t>.</w:t>
      </w:r>
      <w:r w:rsidR="00152F8E" w:rsidRPr="00FC4267">
        <w:rPr>
          <w:rFonts w:ascii="Times New Roman" w:hAnsi="Times New Roman"/>
          <w:color w:val="000000"/>
          <w:sz w:val="24"/>
          <w:szCs w:val="24"/>
          <w:shd w:val="clear" w:color="auto" w:fill="FFFFFF"/>
        </w:rPr>
        <w:t xml:space="preserve"> </w:t>
      </w:r>
      <w:r w:rsidR="007D47C8" w:rsidRPr="00FC4267">
        <w:rPr>
          <w:rFonts w:ascii="Times New Roman" w:hAnsi="Times New Roman"/>
          <w:color w:val="000000"/>
          <w:sz w:val="24"/>
          <w:szCs w:val="24"/>
          <w:shd w:val="clear" w:color="auto" w:fill="FFFFFF"/>
        </w:rPr>
        <w:t>I </w:t>
      </w:r>
      <w:r w:rsidR="007D47C8" w:rsidRPr="00FC4267">
        <w:rPr>
          <w:rStyle w:val="italic"/>
          <w:rFonts w:ascii="Times New Roman" w:hAnsi="Times New Roman"/>
          <w:i/>
          <w:iCs/>
          <w:color w:val="000000"/>
          <w:sz w:val="24"/>
          <w:szCs w:val="24"/>
          <w:shd w:val="clear" w:color="auto" w:fill="FFFFFF"/>
        </w:rPr>
        <w:t>§ 328, stk. 2, </w:t>
      </w:r>
      <w:r w:rsidR="007D47C8" w:rsidRPr="00FC4267">
        <w:rPr>
          <w:rFonts w:ascii="Times New Roman" w:hAnsi="Times New Roman"/>
          <w:color w:val="000000"/>
          <w:sz w:val="24"/>
          <w:szCs w:val="24"/>
          <w:shd w:val="clear" w:color="auto" w:fill="FFFFFF"/>
        </w:rPr>
        <w:t>ændres »det pågældende andelsselskab« til: »den pågældende virksomhed med begrænset ansvar«.</w:t>
      </w:r>
    </w:p>
    <w:p w14:paraId="2A223004" w14:textId="5A0D0292" w:rsidR="007D47C8" w:rsidRPr="00FC4267" w:rsidRDefault="007B18B3" w:rsidP="00FC4267">
      <w:pPr>
        <w:ind w:left="709" w:hanging="283"/>
        <w:rPr>
          <w:rFonts w:ascii="Times New Roman" w:hAnsi="Times New Roman" w:cs="Times New Roman"/>
          <w:sz w:val="24"/>
          <w:szCs w:val="24"/>
        </w:rPr>
      </w:pPr>
      <w:r>
        <w:rPr>
          <w:rFonts w:ascii="Times New Roman" w:hAnsi="Times New Roman"/>
          <w:b/>
          <w:bCs/>
          <w:color w:val="000000"/>
          <w:sz w:val="24"/>
          <w:szCs w:val="24"/>
          <w:shd w:val="clear" w:color="auto" w:fill="FFFFFF"/>
        </w:rPr>
        <w:t>48</w:t>
      </w:r>
      <w:r w:rsidR="00152F8E" w:rsidRPr="00FC4267">
        <w:rPr>
          <w:rFonts w:ascii="Times New Roman" w:hAnsi="Times New Roman"/>
          <w:b/>
          <w:bCs/>
          <w:color w:val="000000"/>
          <w:sz w:val="24"/>
          <w:szCs w:val="24"/>
          <w:shd w:val="clear" w:color="auto" w:fill="FFFFFF"/>
        </w:rPr>
        <w:t>.</w:t>
      </w:r>
      <w:r w:rsidR="00152F8E" w:rsidRPr="00FC4267">
        <w:rPr>
          <w:rFonts w:ascii="Times New Roman" w:hAnsi="Times New Roman"/>
          <w:color w:val="000000"/>
          <w:sz w:val="24"/>
          <w:szCs w:val="24"/>
          <w:shd w:val="clear" w:color="auto" w:fill="FFFFFF"/>
        </w:rPr>
        <w:t xml:space="preserve"> </w:t>
      </w:r>
      <w:r w:rsidR="007D47C8" w:rsidRPr="00FC4267">
        <w:rPr>
          <w:rFonts w:ascii="Times New Roman" w:hAnsi="Times New Roman"/>
          <w:color w:val="000000"/>
          <w:sz w:val="24"/>
          <w:szCs w:val="24"/>
          <w:shd w:val="clear" w:color="auto" w:fill="FFFFFF"/>
        </w:rPr>
        <w:t>I </w:t>
      </w:r>
      <w:r w:rsidR="007D47C8" w:rsidRPr="00FC4267">
        <w:rPr>
          <w:rStyle w:val="italic"/>
          <w:rFonts w:ascii="Times New Roman" w:hAnsi="Times New Roman"/>
          <w:i/>
          <w:iCs/>
          <w:color w:val="000000"/>
          <w:sz w:val="24"/>
          <w:szCs w:val="24"/>
          <w:shd w:val="clear" w:color="auto" w:fill="FFFFFF"/>
        </w:rPr>
        <w:t>§ 333, stk. 6, </w:t>
      </w:r>
      <w:r w:rsidR="007D47C8" w:rsidRPr="00FC4267">
        <w:rPr>
          <w:rFonts w:ascii="Times New Roman" w:hAnsi="Times New Roman"/>
          <w:color w:val="000000"/>
          <w:sz w:val="24"/>
          <w:szCs w:val="24"/>
          <w:shd w:val="clear" w:color="auto" w:fill="FFFFFF"/>
        </w:rPr>
        <w:t>ændres »andelsselskabers« til: »virksomheders«.</w:t>
      </w:r>
    </w:p>
    <w:p w14:paraId="79FE49DA" w14:textId="77777777" w:rsidR="007D47C8" w:rsidRPr="00FC4267" w:rsidRDefault="007D47C8" w:rsidP="00FC4267">
      <w:pPr>
        <w:pStyle w:val="Listeafsnit"/>
        <w:ind w:left="709" w:hanging="283"/>
        <w:rPr>
          <w:rFonts w:ascii="Times New Roman" w:hAnsi="Times New Roman" w:cs="Times New Roman"/>
          <w:sz w:val="24"/>
          <w:szCs w:val="24"/>
        </w:rPr>
      </w:pPr>
    </w:p>
    <w:p w14:paraId="2C2DF434" w14:textId="694CD4EC" w:rsidR="007D47C8" w:rsidRPr="00FC4267" w:rsidRDefault="007B18B3" w:rsidP="00FC4267">
      <w:pPr>
        <w:ind w:left="709" w:hanging="283"/>
        <w:rPr>
          <w:rFonts w:ascii="Times New Roman" w:hAnsi="Times New Roman" w:cs="Times New Roman"/>
          <w:sz w:val="24"/>
          <w:szCs w:val="24"/>
        </w:rPr>
      </w:pPr>
      <w:r>
        <w:rPr>
          <w:rFonts w:ascii="Times New Roman" w:hAnsi="Times New Roman"/>
          <w:b/>
          <w:bCs/>
          <w:color w:val="000000"/>
          <w:sz w:val="24"/>
          <w:szCs w:val="24"/>
          <w:shd w:val="clear" w:color="auto" w:fill="FFFFFF"/>
        </w:rPr>
        <w:t>49</w:t>
      </w:r>
      <w:r w:rsidR="00152F8E" w:rsidRPr="00FC4267">
        <w:rPr>
          <w:rFonts w:ascii="Times New Roman" w:hAnsi="Times New Roman"/>
          <w:b/>
          <w:bCs/>
          <w:color w:val="000000"/>
          <w:sz w:val="24"/>
          <w:szCs w:val="24"/>
          <w:shd w:val="clear" w:color="auto" w:fill="FFFFFF"/>
        </w:rPr>
        <w:t>.</w:t>
      </w:r>
      <w:r w:rsidR="00152F8E" w:rsidRPr="00FC4267">
        <w:rPr>
          <w:rFonts w:ascii="Times New Roman" w:hAnsi="Times New Roman"/>
          <w:color w:val="000000"/>
          <w:sz w:val="24"/>
          <w:szCs w:val="24"/>
          <w:shd w:val="clear" w:color="auto" w:fill="FFFFFF"/>
        </w:rPr>
        <w:t xml:space="preserve"> </w:t>
      </w:r>
      <w:r w:rsidR="007D47C8" w:rsidRPr="00FC4267">
        <w:rPr>
          <w:rFonts w:ascii="Times New Roman" w:hAnsi="Times New Roman"/>
          <w:color w:val="000000"/>
          <w:sz w:val="24"/>
          <w:szCs w:val="24"/>
          <w:shd w:val="clear" w:color="auto" w:fill="FFFFFF"/>
        </w:rPr>
        <w:t>I </w:t>
      </w:r>
      <w:r w:rsidR="007D47C8" w:rsidRPr="00FC4267">
        <w:rPr>
          <w:rStyle w:val="italic"/>
          <w:rFonts w:ascii="Times New Roman" w:hAnsi="Times New Roman"/>
          <w:i/>
          <w:iCs/>
          <w:color w:val="000000"/>
          <w:sz w:val="24"/>
          <w:szCs w:val="24"/>
          <w:shd w:val="clear" w:color="auto" w:fill="FFFFFF"/>
        </w:rPr>
        <w:t>§ 334, stk. 6, nr. 2, </w:t>
      </w:r>
      <w:r w:rsidR="007D47C8" w:rsidRPr="00FC4267">
        <w:rPr>
          <w:rFonts w:ascii="Times New Roman" w:hAnsi="Times New Roman"/>
          <w:color w:val="000000"/>
          <w:sz w:val="24"/>
          <w:szCs w:val="24"/>
          <w:shd w:val="clear" w:color="auto" w:fill="FFFFFF"/>
        </w:rPr>
        <w:t>og</w:t>
      </w:r>
      <w:r w:rsidR="007D47C8" w:rsidRPr="00FC4267">
        <w:rPr>
          <w:rStyle w:val="italic"/>
          <w:rFonts w:ascii="Times New Roman" w:hAnsi="Times New Roman"/>
          <w:i/>
          <w:iCs/>
          <w:color w:val="000000"/>
          <w:sz w:val="24"/>
          <w:szCs w:val="24"/>
          <w:shd w:val="clear" w:color="auto" w:fill="FFFFFF"/>
        </w:rPr>
        <w:t> § 335, stk. 3, nr. 1, </w:t>
      </w:r>
      <w:r w:rsidR="007D47C8" w:rsidRPr="00FC4267">
        <w:rPr>
          <w:rFonts w:ascii="Times New Roman" w:hAnsi="Times New Roman"/>
          <w:color w:val="000000"/>
          <w:sz w:val="24"/>
          <w:szCs w:val="24"/>
          <w:shd w:val="clear" w:color="auto" w:fill="FFFFFF"/>
        </w:rPr>
        <w:t>ændres »Andelsselskabets« til: »Virksomhedens«.</w:t>
      </w:r>
    </w:p>
    <w:p w14:paraId="44F2D7B0" w14:textId="77777777" w:rsidR="007D47C8" w:rsidRPr="00FC4267" w:rsidRDefault="007D47C8" w:rsidP="00FC4267">
      <w:pPr>
        <w:pStyle w:val="Listeafsnit"/>
        <w:ind w:left="709" w:hanging="283"/>
        <w:rPr>
          <w:rFonts w:ascii="Times New Roman" w:hAnsi="Times New Roman" w:cs="Times New Roman"/>
          <w:sz w:val="24"/>
          <w:szCs w:val="24"/>
        </w:rPr>
      </w:pPr>
    </w:p>
    <w:p w14:paraId="055FBD6E" w14:textId="2B8D1A3A" w:rsidR="007D47C8" w:rsidRPr="00FC4267" w:rsidRDefault="00152F8E" w:rsidP="00FC4267">
      <w:pPr>
        <w:ind w:left="709" w:hanging="283"/>
        <w:rPr>
          <w:rFonts w:ascii="Times New Roman" w:hAnsi="Times New Roman" w:cs="Times New Roman"/>
          <w:sz w:val="24"/>
          <w:szCs w:val="24"/>
        </w:rPr>
      </w:pPr>
      <w:r w:rsidRPr="00FC4267">
        <w:rPr>
          <w:rFonts w:ascii="Times New Roman" w:hAnsi="Times New Roman"/>
          <w:b/>
          <w:bCs/>
          <w:color w:val="000000"/>
          <w:sz w:val="24"/>
          <w:szCs w:val="24"/>
          <w:shd w:val="clear" w:color="auto" w:fill="FFFFFF"/>
        </w:rPr>
        <w:t>5</w:t>
      </w:r>
      <w:r w:rsidR="007B18B3">
        <w:rPr>
          <w:rFonts w:ascii="Times New Roman" w:hAnsi="Times New Roman"/>
          <w:b/>
          <w:bCs/>
          <w:color w:val="000000"/>
          <w:sz w:val="24"/>
          <w:szCs w:val="24"/>
          <w:shd w:val="clear" w:color="auto" w:fill="FFFFFF"/>
        </w:rPr>
        <w:t>0</w:t>
      </w:r>
      <w:r w:rsidRPr="00FC4267">
        <w:rPr>
          <w:rFonts w:ascii="Times New Roman" w:hAnsi="Times New Roman"/>
          <w:b/>
          <w:bCs/>
          <w:color w:val="000000"/>
          <w:sz w:val="24"/>
          <w:szCs w:val="24"/>
          <w:shd w:val="clear" w:color="auto" w:fill="FFFFFF"/>
        </w:rPr>
        <w:t>.</w:t>
      </w:r>
      <w:r w:rsidRPr="00FC4267">
        <w:rPr>
          <w:rFonts w:ascii="Times New Roman" w:hAnsi="Times New Roman"/>
          <w:color w:val="000000"/>
          <w:sz w:val="24"/>
          <w:szCs w:val="24"/>
          <w:shd w:val="clear" w:color="auto" w:fill="FFFFFF"/>
        </w:rPr>
        <w:t xml:space="preserve"> </w:t>
      </w:r>
      <w:r w:rsidR="007D47C8" w:rsidRPr="00FC4267">
        <w:rPr>
          <w:rFonts w:ascii="Times New Roman" w:hAnsi="Times New Roman"/>
          <w:color w:val="000000"/>
          <w:sz w:val="24"/>
          <w:szCs w:val="24"/>
          <w:shd w:val="clear" w:color="auto" w:fill="FFFFFF"/>
        </w:rPr>
        <w:t>I </w:t>
      </w:r>
      <w:r w:rsidR="007D47C8" w:rsidRPr="00FC4267">
        <w:rPr>
          <w:rStyle w:val="italic"/>
          <w:rFonts w:ascii="Times New Roman" w:hAnsi="Times New Roman"/>
          <w:i/>
          <w:iCs/>
          <w:color w:val="000000"/>
          <w:sz w:val="24"/>
          <w:szCs w:val="24"/>
          <w:shd w:val="clear" w:color="auto" w:fill="FFFFFF"/>
        </w:rPr>
        <w:t>§ 334, stk. 7, </w:t>
      </w:r>
      <w:r w:rsidR="007D47C8" w:rsidRPr="00FC4267">
        <w:rPr>
          <w:rFonts w:ascii="Times New Roman" w:hAnsi="Times New Roman"/>
          <w:color w:val="000000"/>
          <w:sz w:val="24"/>
          <w:szCs w:val="24"/>
          <w:shd w:val="clear" w:color="auto" w:fill="FFFFFF"/>
        </w:rPr>
        <w:t>ændres »Andelshavere« til: »Deltagere«.</w:t>
      </w:r>
    </w:p>
    <w:p w14:paraId="476A7E85" w14:textId="77777777" w:rsidR="007D47C8" w:rsidRPr="00FC4267" w:rsidRDefault="007D47C8" w:rsidP="00FC4267">
      <w:pPr>
        <w:pStyle w:val="Listeafsnit"/>
        <w:ind w:left="709" w:hanging="283"/>
        <w:rPr>
          <w:rFonts w:ascii="Times New Roman" w:hAnsi="Times New Roman" w:cs="Times New Roman"/>
          <w:sz w:val="24"/>
          <w:szCs w:val="24"/>
        </w:rPr>
      </w:pPr>
    </w:p>
    <w:p w14:paraId="7A95299E" w14:textId="7E1EF08D" w:rsidR="007D47C8" w:rsidRPr="00FC4267" w:rsidRDefault="00152F8E" w:rsidP="00FC4267">
      <w:pPr>
        <w:spacing w:after="0" w:line="240" w:lineRule="auto"/>
        <w:ind w:left="360"/>
        <w:jc w:val="both"/>
        <w:rPr>
          <w:rFonts w:ascii="Times New Roman" w:hAnsi="Times New Roman"/>
          <w:sz w:val="24"/>
          <w:szCs w:val="24"/>
        </w:rPr>
      </w:pPr>
      <w:r w:rsidRPr="00FC4267">
        <w:rPr>
          <w:rFonts w:ascii="Times New Roman" w:hAnsi="Times New Roman"/>
          <w:b/>
          <w:bCs/>
          <w:color w:val="000000"/>
          <w:sz w:val="24"/>
          <w:szCs w:val="24"/>
          <w:shd w:val="clear" w:color="auto" w:fill="FFFFFF"/>
        </w:rPr>
        <w:t>5</w:t>
      </w:r>
      <w:r w:rsidR="007B18B3">
        <w:rPr>
          <w:rFonts w:ascii="Times New Roman" w:hAnsi="Times New Roman"/>
          <w:b/>
          <w:bCs/>
          <w:color w:val="000000"/>
          <w:sz w:val="24"/>
          <w:szCs w:val="24"/>
          <w:shd w:val="clear" w:color="auto" w:fill="FFFFFF"/>
        </w:rPr>
        <w:t>1</w:t>
      </w:r>
      <w:r w:rsidRPr="00FC4267">
        <w:rPr>
          <w:rFonts w:ascii="Times New Roman" w:hAnsi="Times New Roman"/>
          <w:b/>
          <w:bCs/>
          <w:color w:val="000000"/>
          <w:sz w:val="24"/>
          <w:szCs w:val="24"/>
          <w:shd w:val="clear" w:color="auto" w:fill="FFFFFF"/>
        </w:rPr>
        <w:t>.</w:t>
      </w:r>
      <w:r w:rsidRPr="00FC4267">
        <w:rPr>
          <w:rFonts w:ascii="Times New Roman" w:hAnsi="Times New Roman"/>
          <w:color w:val="000000"/>
          <w:sz w:val="24"/>
          <w:szCs w:val="24"/>
          <w:shd w:val="clear" w:color="auto" w:fill="FFFFFF"/>
        </w:rPr>
        <w:t xml:space="preserve"> </w:t>
      </w:r>
      <w:r w:rsidR="007D47C8" w:rsidRPr="00FC4267">
        <w:rPr>
          <w:rFonts w:ascii="Times New Roman" w:hAnsi="Times New Roman"/>
          <w:color w:val="000000"/>
          <w:sz w:val="24"/>
          <w:szCs w:val="24"/>
          <w:shd w:val="clear" w:color="auto" w:fill="FFFFFF"/>
        </w:rPr>
        <w:t>I </w:t>
      </w:r>
      <w:r w:rsidR="007D47C8" w:rsidRPr="00FC4267">
        <w:rPr>
          <w:rStyle w:val="italic"/>
          <w:rFonts w:ascii="Times New Roman" w:hAnsi="Times New Roman"/>
          <w:i/>
          <w:iCs/>
          <w:color w:val="000000"/>
          <w:sz w:val="24"/>
          <w:szCs w:val="24"/>
          <w:shd w:val="clear" w:color="auto" w:fill="FFFFFF"/>
        </w:rPr>
        <w:t>§ 335, stk. 1, 4. pkt., </w:t>
      </w:r>
      <w:r w:rsidR="007D47C8" w:rsidRPr="00FC4267">
        <w:rPr>
          <w:rFonts w:ascii="Times New Roman" w:hAnsi="Times New Roman"/>
          <w:color w:val="000000"/>
          <w:sz w:val="24"/>
          <w:szCs w:val="24"/>
          <w:shd w:val="clear" w:color="auto" w:fill="FFFFFF"/>
        </w:rPr>
        <w:t>ændres »et andelsselskab« til: »en virksomhed med begrænset ansvar«.</w:t>
      </w:r>
    </w:p>
    <w:p w14:paraId="52680C00" w14:textId="77777777" w:rsidR="007D47C8" w:rsidRPr="00FC4267" w:rsidRDefault="007D47C8" w:rsidP="007D47C8">
      <w:pPr>
        <w:pStyle w:val="Listeafsnit"/>
        <w:rPr>
          <w:rFonts w:ascii="Times New Roman" w:hAnsi="Times New Roman"/>
          <w:sz w:val="24"/>
          <w:szCs w:val="24"/>
        </w:rPr>
      </w:pPr>
    </w:p>
    <w:p w14:paraId="579A3820" w14:textId="36C65730" w:rsidR="007D47C8" w:rsidRPr="00FC4267" w:rsidRDefault="00152F8E" w:rsidP="00FC4267">
      <w:pPr>
        <w:spacing w:after="0" w:line="240" w:lineRule="auto"/>
        <w:ind w:left="360"/>
        <w:jc w:val="both"/>
        <w:rPr>
          <w:rFonts w:ascii="Times New Roman" w:hAnsi="Times New Roman"/>
          <w:sz w:val="24"/>
          <w:szCs w:val="24"/>
        </w:rPr>
      </w:pPr>
      <w:r w:rsidRPr="00FC4267">
        <w:rPr>
          <w:rFonts w:ascii="Times New Roman" w:hAnsi="Times New Roman"/>
          <w:b/>
          <w:bCs/>
          <w:color w:val="000000"/>
          <w:sz w:val="24"/>
          <w:szCs w:val="24"/>
          <w:shd w:val="clear" w:color="auto" w:fill="FFFFFF"/>
        </w:rPr>
        <w:t>5</w:t>
      </w:r>
      <w:r w:rsidR="007B18B3">
        <w:rPr>
          <w:rFonts w:ascii="Times New Roman" w:hAnsi="Times New Roman"/>
          <w:b/>
          <w:bCs/>
          <w:color w:val="000000"/>
          <w:sz w:val="24"/>
          <w:szCs w:val="24"/>
          <w:shd w:val="clear" w:color="auto" w:fill="FFFFFF"/>
        </w:rPr>
        <w:t>2</w:t>
      </w:r>
      <w:r w:rsidRPr="00FC4267">
        <w:rPr>
          <w:rFonts w:ascii="Times New Roman" w:hAnsi="Times New Roman"/>
          <w:b/>
          <w:bCs/>
          <w:color w:val="000000"/>
          <w:sz w:val="24"/>
          <w:szCs w:val="24"/>
          <w:shd w:val="clear" w:color="auto" w:fill="FFFFFF"/>
        </w:rPr>
        <w:t>.</w:t>
      </w:r>
      <w:r w:rsidRPr="00FC4267">
        <w:rPr>
          <w:rFonts w:ascii="Times New Roman" w:hAnsi="Times New Roman"/>
          <w:color w:val="000000"/>
          <w:sz w:val="24"/>
          <w:szCs w:val="24"/>
          <w:shd w:val="clear" w:color="auto" w:fill="FFFFFF"/>
        </w:rPr>
        <w:t xml:space="preserve"> </w:t>
      </w:r>
      <w:r w:rsidR="007D47C8" w:rsidRPr="00FC4267">
        <w:rPr>
          <w:rFonts w:ascii="Times New Roman" w:hAnsi="Times New Roman"/>
          <w:color w:val="000000"/>
          <w:sz w:val="24"/>
          <w:szCs w:val="24"/>
          <w:shd w:val="clear" w:color="auto" w:fill="FFFFFF"/>
        </w:rPr>
        <w:t>I </w:t>
      </w:r>
      <w:r w:rsidR="007D47C8" w:rsidRPr="00FC4267">
        <w:rPr>
          <w:rStyle w:val="italic"/>
          <w:rFonts w:ascii="Times New Roman" w:hAnsi="Times New Roman"/>
          <w:i/>
          <w:iCs/>
          <w:color w:val="000000"/>
          <w:sz w:val="24"/>
          <w:szCs w:val="24"/>
          <w:shd w:val="clear" w:color="auto" w:fill="FFFFFF"/>
        </w:rPr>
        <w:t>§ 335, stk. 3, nr. 2, </w:t>
      </w:r>
      <w:r w:rsidR="007D47C8" w:rsidRPr="00FC4267">
        <w:rPr>
          <w:rFonts w:ascii="Times New Roman" w:hAnsi="Times New Roman"/>
          <w:color w:val="000000"/>
          <w:sz w:val="24"/>
          <w:szCs w:val="24"/>
          <w:shd w:val="clear" w:color="auto" w:fill="FFFFFF"/>
        </w:rPr>
        <w:t>ændres »andelsselskab« til: »den omdannede virksomhed«.</w:t>
      </w:r>
    </w:p>
    <w:p w14:paraId="7DEEDC54" w14:textId="77777777" w:rsidR="007D47C8" w:rsidRPr="00FC4267" w:rsidRDefault="007D47C8" w:rsidP="007D47C8">
      <w:pPr>
        <w:pStyle w:val="Listeafsnit"/>
        <w:rPr>
          <w:rFonts w:ascii="Times New Roman" w:hAnsi="Times New Roman"/>
          <w:sz w:val="24"/>
          <w:szCs w:val="24"/>
        </w:rPr>
      </w:pPr>
    </w:p>
    <w:p w14:paraId="71F5CE0E" w14:textId="084E4F91" w:rsidR="007D47C8" w:rsidRPr="00FC4267" w:rsidRDefault="00152F8E" w:rsidP="00FC4267">
      <w:pPr>
        <w:spacing w:after="0" w:line="240" w:lineRule="auto"/>
        <w:ind w:left="360"/>
        <w:jc w:val="both"/>
        <w:rPr>
          <w:rFonts w:ascii="Times New Roman" w:hAnsi="Times New Roman"/>
          <w:sz w:val="24"/>
          <w:szCs w:val="24"/>
        </w:rPr>
      </w:pPr>
      <w:r w:rsidRPr="00FC4267">
        <w:rPr>
          <w:rFonts w:ascii="Times New Roman" w:hAnsi="Times New Roman"/>
          <w:b/>
          <w:bCs/>
          <w:color w:val="000000"/>
          <w:sz w:val="24"/>
          <w:szCs w:val="24"/>
          <w:shd w:val="clear" w:color="auto" w:fill="FFFFFF"/>
        </w:rPr>
        <w:t>5</w:t>
      </w:r>
      <w:r w:rsidR="007B18B3">
        <w:rPr>
          <w:rFonts w:ascii="Times New Roman" w:hAnsi="Times New Roman"/>
          <w:b/>
          <w:bCs/>
          <w:color w:val="000000"/>
          <w:sz w:val="24"/>
          <w:szCs w:val="24"/>
          <w:shd w:val="clear" w:color="auto" w:fill="FFFFFF"/>
        </w:rPr>
        <w:t>3</w:t>
      </w:r>
      <w:r w:rsidRPr="00FC4267">
        <w:rPr>
          <w:rFonts w:ascii="Times New Roman" w:hAnsi="Times New Roman"/>
          <w:b/>
          <w:bCs/>
          <w:color w:val="000000"/>
          <w:sz w:val="24"/>
          <w:szCs w:val="24"/>
          <w:shd w:val="clear" w:color="auto" w:fill="FFFFFF"/>
        </w:rPr>
        <w:t>.</w:t>
      </w:r>
      <w:r w:rsidRPr="00FC4267">
        <w:rPr>
          <w:rFonts w:ascii="Times New Roman" w:hAnsi="Times New Roman"/>
          <w:color w:val="000000"/>
          <w:sz w:val="24"/>
          <w:szCs w:val="24"/>
          <w:shd w:val="clear" w:color="auto" w:fill="FFFFFF"/>
        </w:rPr>
        <w:t xml:space="preserve"> </w:t>
      </w:r>
      <w:r w:rsidR="007D47C8" w:rsidRPr="00FC4267">
        <w:rPr>
          <w:rFonts w:ascii="Times New Roman" w:hAnsi="Times New Roman"/>
          <w:color w:val="000000"/>
          <w:sz w:val="24"/>
          <w:szCs w:val="24"/>
          <w:shd w:val="clear" w:color="auto" w:fill="FFFFFF"/>
        </w:rPr>
        <w:t>I </w:t>
      </w:r>
      <w:r w:rsidR="007D47C8" w:rsidRPr="00FC4267">
        <w:rPr>
          <w:rStyle w:val="italic"/>
          <w:rFonts w:ascii="Times New Roman" w:hAnsi="Times New Roman"/>
          <w:i/>
          <w:iCs/>
          <w:color w:val="000000"/>
          <w:sz w:val="24"/>
          <w:szCs w:val="24"/>
          <w:shd w:val="clear" w:color="auto" w:fill="FFFFFF"/>
        </w:rPr>
        <w:t>§ 335, stk. 5,</w:t>
      </w:r>
      <w:r w:rsidR="007D47C8" w:rsidRPr="00FC4267">
        <w:rPr>
          <w:rFonts w:ascii="Times New Roman" w:hAnsi="Times New Roman"/>
          <w:color w:val="000000"/>
          <w:sz w:val="24"/>
          <w:szCs w:val="24"/>
          <w:shd w:val="clear" w:color="auto" w:fill="FFFFFF"/>
        </w:rPr>
        <w:t> ændres »andelshavere« til: »deltagere«.</w:t>
      </w:r>
    </w:p>
    <w:p w14:paraId="76D59227" w14:textId="77777777" w:rsidR="007D47C8" w:rsidRPr="00FC4267" w:rsidRDefault="007D47C8" w:rsidP="007D47C8">
      <w:pPr>
        <w:pStyle w:val="Listeafsnit"/>
        <w:rPr>
          <w:rFonts w:ascii="Times New Roman" w:hAnsi="Times New Roman"/>
          <w:sz w:val="24"/>
          <w:szCs w:val="24"/>
        </w:rPr>
      </w:pPr>
    </w:p>
    <w:p w14:paraId="6D0F1640" w14:textId="76121254" w:rsidR="007D47C8" w:rsidRPr="00FC4267" w:rsidRDefault="00152F8E" w:rsidP="00FC4267">
      <w:pPr>
        <w:spacing w:after="0" w:line="240" w:lineRule="auto"/>
        <w:ind w:left="360"/>
        <w:jc w:val="both"/>
        <w:rPr>
          <w:rFonts w:ascii="Times New Roman" w:hAnsi="Times New Roman"/>
          <w:sz w:val="24"/>
          <w:szCs w:val="24"/>
        </w:rPr>
      </w:pPr>
      <w:r w:rsidRPr="00FC4267">
        <w:rPr>
          <w:rFonts w:ascii="Times New Roman" w:hAnsi="Times New Roman"/>
          <w:b/>
          <w:bCs/>
          <w:color w:val="000000"/>
          <w:sz w:val="24"/>
          <w:szCs w:val="24"/>
          <w:shd w:val="clear" w:color="auto" w:fill="FFFFFF"/>
        </w:rPr>
        <w:t>5</w:t>
      </w:r>
      <w:r w:rsidR="007B18B3">
        <w:rPr>
          <w:rFonts w:ascii="Times New Roman" w:hAnsi="Times New Roman"/>
          <w:b/>
          <w:bCs/>
          <w:color w:val="000000"/>
          <w:sz w:val="24"/>
          <w:szCs w:val="24"/>
          <w:shd w:val="clear" w:color="auto" w:fill="FFFFFF"/>
        </w:rPr>
        <w:t>4</w:t>
      </w:r>
      <w:r w:rsidRPr="00FC4267">
        <w:rPr>
          <w:rFonts w:ascii="Times New Roman" w:hAnsi="Times New Roman"/>
          <w:b/>
          <w:bCs/>
          <w:color w:val="000000"/>
          <w:sz w:val="24"/>
          <w:szCs w:val="24"/>
          <w:shd w:val="clear" w:color="auto" w:fill="FFFFFF"/>
        </w:rPr>
        <w:t>.</w:t>
      </w:r>
      <w:r w:rsidRPr="00FC4267">
        <w:rPr>
          <w:rFonts w:ascii="Times New Roman" w:hAnsi="Times New Roman"/>
          <w:color w:val="000000"/>
          <w:sz w:val="24"/>
          <w:szCs w:val="24"/>
          <w:shd w:val="clear" w:color="auto" w:fill="FFFFFF"/>
        </w:rPr>
        <w:t xml:space="preserve"> </w:t>
      </w:r>
      <w:r w:rsidR="007D47C8" w:rsidRPr="00FC4267">
        <w:rPr>
          <w:rFonts w:ascii="Times New Roman" w:hAnsi="Times New Roman"/>
          <w:color w:val="000000"/>
          <w:sz w:val="24"/>
          <w:szCs w:val="24"/>
          <w:shd w:val="clear" w:color="auto" w:fill="FFFFFF"/>
        </w:rPr>
        <w:t>I </w:t>
      </w:r>
      <w:r w:rsidR="007D47C8" w:rsidRPr="00FC4267">
        <w:rPr>
          <w:rStyle w:val="italic"/>
          <w:rFonts w:ascii="Times New Roman" w:hAnsi="Times New Roman"/>
          <w:i/>
          <w:iCs/>
          <w:color w:val="000000"/>
          <w:sz w:val="24"/>
          <w:szCs w:val="24"/>
          <w:shd w:val="clear" w:color="auto" w:fill="FFFFFF"/>
        </w:rPr>
        <w:t>§ 337, stk. 3 </w:t>
      </w:r>
      <w:r w:rsidR="007D47C8" w:rsidRPr="00FC4267">
        <w:rPr>
          <w:rFonts w:ascii="Times New Roman" w:hAnsi="Times New Roman"/>
          <w:color w:val="000000"/>
          <w:sz w:val="24"/>
          <w:szCs w:val="24"/>
          <w:shd w:val="clear" w:color="auto" w:fill="FFFFFF"/>
        </w:rPr>
        <w:t>og</w:t>
      </w:r>
      <w:r w:rsidR="007D47C8" w:rsidRPr="00FC4267">
        <w:rPr>
          <w:rStyle w:val="italic"/>
          <w:rFonts w:ascii="Times New Roman" w:hAnsi="Times New Roman"/>
          <w:i/>
          <w:iCs/>
          <w:color w:val="000000"/>
          <w:sz w:val="24"/>
          <w:szCs w:val="24"/>
          <w:shd w:val="clear" w:color="auto" w:fill="FFFFFF"/>
        </w:rPr>
        <w:t> 4, </w:t>
      </w:r>
      <w:r w:rsidR="007D47C8" w:rsidRPr="00FC4267">
        <w:rPr>
          <w:rFonts w:ascii="Times New Roman" w:hAnsi="Times New Roman"/>
          <w:color w:val="000000"/>
          <w:sz w:val="24"/>
          <w:szCs w:val="24"/>
          <w:shd w:val="clear" w:color="auto" w:fill="FFFFFF"/>
        </w:rPr>
        <w:t>ændres »Et andelsselskabs« til: »En virksomheds«.</w:t>
      </w:r>
    </w:p>
    <w:p w14:paraId="23198CE4" w14:textId="77777777" w:rsidR="007D47C8" w:rsidRPr="00FC4267" w:rsidRDefault="007D47C8" w:rsidP="007D47C8">
      <w:pPr>
        <w:pStyle w:val="Listeafsnit"/>
        <w:rPr>
          <w:rFonts w:ascii="Times New Roman" w:hAnsi="Times New Roman"/>
          <w:sz w:val="24"/>
          <w:szCs w:val="24"/>
        </w:rPr>
      </w:pPr>
    </w:p>
    <w:p w14:paraId="023AC162" w14:textId="5367755C" w:rsidR="007D47C8" w:rsidRPr="00FC4267" w:rsidRDefault="007B18B3" w:rsidP="00FC4267">
      <w:pPr>
        <w:spacing w:after="0" w:line="240" w:lineRule="auto"/>
        <w:ind w:left="360"/>
        <w:jc w:val="both"/>
        <w:rPr>
          <w:rFonts w:ascii="Times New Roman" w:hAnsi="Times New Roman"/>
          <w:sz w:val="24"/>
          <w:szCs w:val="24"/>
        </w:rPr>
      </w:pPr>
      <w:r>
        <w:rPr>
          <w:rFonts w:ascii="Times New Roman" w:hAnsi="Times New Roman"/>
          <w:b/>
          <w:bCs/>
          <w:color w:val="000000"/>
          <w:sz w:val="24"/>
          <w:szCs w:val="24"/>
          <w:shd w:val="clear" w:color="auto" w:fill="FFFFFF"/>
        </w:rPr>
        <w:t>55</w:t>
      </w:r>
      <w:r w:rsidR="00152F8E" w:rsidRPr="00FC4267">
        <w:rPr>
          <w:rFonts w:ascii="Times New Roman" w:hAnsi="Times New Roman"/>
          <w:b/>
          <w:bCs/>
          <w:color w:val="000000"/>
          <w:sz w:val="24"/>
          <w:szCs w:val="24"/>
          <w:shd w:val="clear" w:color="auto" w:fill="FFFFFF"/>
        </w:rPr>
        <w:t>.</w:t>
      </w:r>
      <w:r w:rsidR="00152F8E" w:rsidRPr="00FC4267">
        <w:rPr>
          <w:rFonts w:ascii="Times New Roman" w:hAnsi="Times New Roman"/>
          <w:color w:val="000000"/>
          <w:sz w:val="24"/>
          <w:szCs w:val="24"/>
          <w:shd w:val="clear" w:color="auto" w:fill="FFFFFF"/>
        </w:rPr>
        <w:t xml:space="preserve"> </w:t>
      </w:r>
      <w:r w:rsidR="007D47C8" w:rsidRPr="00FC4267">
        <w:rPr>
          <w:rFonts w:ascii="Times New Roman" w:hAnsi="Times New Roman"/>
          <w:color w:val="000000"/>
          <w:sz w:val="24"/>
          <w:szCs w:val="24"/>
          <w:shd w:val="clear" w:color="auto" w:fill="FFFFFF"/>
        </w:rPr>
        <w:t>I </w:t>
      </w:r>
      <w:r w:rsidR="007D47C8" w:rsidRPr="00FC4267">
        <w:rPr>
          <w:rStyle w:val="italic"/>
          <w:rFonts w:ascii="Times New Roman" w:hAnsi="Times New Roman"/>
          <w:i/>
          <w:iCs/>
          <w:color w:val="000000"/>
          <w:sz w:val="24"/>
          <w:szCs w:val="24"/>
          <w:shd w:val="clear" w:color="auto" w:fill="FFFFFF"/>
        </w:rPr>
        <w:t>§ 337, stk. 3, nr. 4, 1. pkt., </w:t>
      </w:r>
      <w:r w:rsidR="007D47C8" w:rsidRPr="00FC4267">
        <w:rPr>
          <w:rFonts w:ascii="Times New Roman" w:hAnsi="Times New Roman"/>
          <w:color w:val="000000"/>
          <w:sz w:val="24"/>
          <w:szCs w:val="24"/>
          <w:shd w:val="clear" w:color="auto" w:fill="FFFFFF"/>
        </w:rPr>
        <w:t>ændres »Andelshavernes« til: »Deltagernes«.</w:t>
      </w:r>
    </w:p>
    <w:p w14:paraId="452A614C" w14:textId="77777777" w:rsidR="00BA2C85" w:rsidRPr="00FC4267" w:rsidRDefault="00BA2C85" w:rsidP="00BA2C85">
      <w:pPr>
        <w:pStyle w:val="Listeafsnit"/>
        <w:rPr>
          <w:rFonts w:ascii="Times New Roman" w:hAnsi="Times New Roman"/>
          <w:sz w:val="24"/>
          <w:szCs w:val="24"/>
        </w:rPr>
      </w:pPr>
    </w:p>
    <w:p w14:paraId="4367FF7D" w14:textId="09BE4A3F" w:rsidR="00013DCB" w:rsidRPr="00FC4267" w:rsidRDefault="007B18B3" w:rsidP="00FC4267">
      <w:pPr>
        <w:spacing w:after="0" w:line="240" w:lineRule="auto"/>
        <w:ind w:left="360"/>
        <w:jc w:val="both"/>
        <w:rPr>
          <w:rFonts w:ascii="Times New Roman" w:hAnsi="Times New Roman"/>
          <w:sz w:val="24"/>
          <w:szCs w:val="24"/>
        </w:rPr>
      </w:pPr>
      <w:r>
        <w:rPr>
          <w:rStyle w:val="italic"/>
          <w:rFonts w:ascii="Times New Roman" w:hAnsi="Times New Roman"/>
          <w:b/>
          <w:bCs/>
          <w:color w:val="000000"/>
          <w:sz w:val="24"/>
          <w:szCs w:val="24"/>
          <w:shd w:val="clear" w:color="auto" w:fill="FFFFFF"/>
        </w:rPr>
        <w:t>5</w:t>
      </w:r>
      <w:r w:rsidR="009C6640" w:rsidRPr="00FC4267">
        <w:rPr>
          <w:rStyle w:val="italic"/>
          <w:rFonts w:ascii="Times New Roman" w:hAnsi="Times New Roman"/>
          <w:b/>
          <w:bCs/>
          <w:color w:val="000000"/>
          <w:sz w:val="24"/>
          <w:szCs w:val="24"/>
          <w:shd w:val="clear" w:color="auto" w:fill="FFFFFF"/>
        </w:rPr>
        <w:t>6.</w:t>
      </w:r>
      <w:r w:rsidR="009C6640" w:rsidRPr="00FC4267">
        <w:rPr>
          <w:rStyle w:val="italic"/>
          <w:rFonts w:ascii="Times New Roman" w:hAnsi="Times New Roman"/>
          <w:i/>
          <w:iCs/>
          <w:color w:val="000000"/>
          <w:sz w:val="24"/>
          <w:szCs w:val="24"/>
          <w:shd w:val="clear" w:color="auto" w:fill="FFFFFF"/>
        </w:rPr>
        <w:t xml:space="preserve"> </w:t>
      </w:r>
      <w:r w:rsidR="00BA2C85" w:rsidRPr="00FC4267">
        <w:rPr>
          <w:rStyle w:val="italic"/>
          <w:rFonts w:ascii="Times New Roman" w:hAnsi="Times New Roman"/>
          <w:i/>
          <w:iCs/>
          <w:color w:val="000000"/>
          <w:sz w:val="24"/>
          <w:szCs w:val="24"/>
          <w:shd w:val="clear" w:color="auto" w:fill="FFFFFF"/>
        </w:rPr>
        <w:t>Kapitel 20 a </w:t>
      </w:r>
      <w:r w:rsidR="00BA2C85" w:rsidRPr="00FC4267">
        <w:rPr>
          <w:rFonts w:ascii="Times New Roman" w:hAnsi="Times New Roman"/>
          <w:color w:val="000000"/>
          <w:sz w:val="24"/>
          <w:szCs w:val="24"/>
          <w:shd w:val="clear" w:color="auto" w:fill="FFFFFF"/>
        </w:rPr>
        <w:t>ophæves.</w:t>
      </w:r>
    </w:p>
    <w:p w14:paraId="7335B8B3" w14:textId="77777777" w:rsidR="007D47C8" w:rsidRPr="00FC4267" w:rsidRDefault="007D47C8" w:rsidP="007D47C8">
      <w:pPr>
        <w:pStyle w:val="Listeafsnit"/>
        <w:rPr>
          <w:rFonts w:ascii="Times New Roman" w:hAnsi="Times New Roman"/>
          <w:sz w:val="24"/>
          <w:szCs w:val="24"/>
        </w:rPr>
      </w:pPr>
    </w:p>
    <w:p w14:paraId="11C33759" w14:textId="7164557D" w:rsidR="00BA2C85" w:rsidRPr="00BA2C85" w:rsidRDefault="007B18B3" w:rsidP="00FC4267">
      <w:pPr>
        <w:pStyle w:val="rykningsklausul"/>
        <w:ind w:left="360" w:firstLine="0"/>
        <w:jc w:val="both"/>
        <w:rPr>
          <w:rStyle w:val="italic"/>
          <w:rFonts w:ascii="Times New Roman" w:hAnsi="Times New Roman" w:cs="Times New Roman"/>
          <w:b/>
          <w:iCs/>
        </w:rPr>
      </w:pPr>
      <w:r>
        <w:rPr>
          <w:rStyle w:val="italic"/>
          <w:rFonts w:ascii="Times New Roman" w:hAnsi="Times New Roman"/>
          <w:b/>
          <w:bCs/>
          <w:shd w:val="clear" w:color="auto" w:fill="FFFFFF"/>
        </w:rPr>
        <w:t>57</w:t>
      </w:r>
      <w:r w:rsidR="009C6640" w:rsidRPr="00FC4267">
        <w:rPr>
          <w:rStyle w:val="italic"/>
          <w:rFonts w:ascii="Times New Roman" w:hAnsi="Times New Roman"/>
          <w:b/>
          <w:bCs/>
          <w:shd w:val="clear" w:color="auto" w:fill="FFFFFF"/>
        </w:rPr>
        <w:t>.</w:t>
      </w:r>
      <w:r w:rsidR="009C6640">
        <w:rPr>
          <w:rStyle w:val="italic"/>
          <w:rFonts w:ascii="Times New Roman" w:hAnsi="Times New Roman"/>
          <w:i/>
          <w:iCs/>
          <w:shd w:val="clear" w:color="auto" w:fill="FFFFFF"/>
        </w:rPr>
        <w:t xml:space="preserve"> </w:t>
      </w:r>
      <w:r w:rsidR="00BA2C85" w:rsidRPr="003544B9">
        <w:rPr>
          <w:rStyle w:val="italic"/>
          <w:rFonts w:ascii="Times New Roman" w:hAnsi="Times New Roman"/>
          <w:i/>
          <w:iCs/>
          <w:shd w:val="clear" w:color="auto" w:fill="FFFFFF"/>
        </w:rPr>
        <w:t>§ 367, stk. 1,</w:t>
      </w:r>
      <w:r w:rsidR="003C3772">
        <w:rPr>
          <w:rStyle w:val="italic"/>
          <w:rFonts w:ascii="Times New Roman" w:hAnsi="Times New Roman"/>
          <w:i/>
          <w:iCs/>
          <w:shd w:val="clear" w:color="auto" w:fill="FFFFFF"/>
        </w:rPr>
        <w:t xml:space="preserve"> 1. pkt.,</w:t>
      </w:r>
      <w:r w:rsidR="00BA2C85">
        <w:rPr>
          <w:rStyle w:val="italic"/>
          <w:rFonts w:ascii="Times New Roman" w:hAnsi="Times New Roman"/>
          <w:iCs/>
          <w:shd w:val="clear" w:color="auto" w:fill="FFFFFF"/>
        </w:rPr>
        <w:t xml:space="preserve"> affattes således:</w:t>
      </w:r>
    </w:p>
    <w:p w14:paraId="7943CB17" w14:textId="0936A373" w:rsidR="003C3772" w:rsidRPr="00A96A00" w:rsidRDefault="00BA2C85" w:rsidP="003C3772">
      <w:pPr>
        <w:pStyle w:val="rykningsklausul"/>
        <w:ind w:left="720" w:firstLine="0"/>
        <w:jc w:val="both"/>
        <w:rPr>
          <w:rFonts w:ascii="Times New Roman" w:hAnsi="Times New Roman" w:cs="Times New Roman"/>
        </w:rPr>
      </w:pPr>
      <w:r w:rsidRPr="00BA2C85">
        <w:rPr>
          <w:rStyle w:val="stknr"/>
          <w:rFonts w:ascii="Times New Roman" w:hAnsi="Times New Roman" w:cs="Times New Roman"/>
          <w:i/>
          <w:iCs/>
        </w:rPr>
        <w:t>»</w:t>
      </w:r>
      <w:r w:rsidR="00220D42">
        <w:rPr>
          <w:rFonts w:ascii="Times New Roman" w:hAnsi="Times New Roman" w:cs="Times New Roman"/>
        </w:rPr>
        <w:t>For o</w:t>
      </w:r>
      <w:r w:rsidRPr="00BA2C85">
        <w:rPr>
          <w:rFonts w:ascii="Times New Roman" w:hAnsi="Times New Roman" w:cs="Times New Roman"/>
        </w:rPr>
        <w:t>vertrædelse af § 1, stk. 3, § 2, § 3, stk. 1, §§ 10</w:t>
      </w:r>
      <w:r w:rsidR="009C6640">
        <w:rPr>
          <w:rFonts w:ascii="Times New Roman" w:hAnsi="Times New Roman" w:cs="Times New Roman"/>
        </w:rPr>
        <w:t>,</w:t>
      </w:r>
      <w:r w:rsidRPr="00BA2C85">
        <w:rPr>
          <w:rFonts w:ascii="Times New Roman" w:hAnsi="Times New Roman" w:cs="Times New Roman"/>
        </w:rPr>
        <w:t xml:space="preserve"> 15</w:t>
      </w:r>
      <w:r w:rsidR="009C6640">
        <w:rPr>
          <w:rFonts w:ascii="Times New Roman" w:hAnsi="Times New Roman" w:cs="Times New Roman"/>
        </w:rPr>
        <w:t xml:space="preserve"> og 17</w:t>
      </w:r>
      <w:r w:rsidRPr="00BA2C85">
        <w:rPr>
          <w:rFonts w:ascii="Times New Roman" w:hAnsi="Times New Roman" w:cs="Times New Roman"/>
        </w:rPr>
        <w:t xml:space="preserve">, § 24, stk. 2, § 30, § 32, stk. 2 og 3, § 33, stk. 4, § 38, stk. 2, § 42 a, § 44, stk. 1, § 49, stk. 3, § 49 a, stk. 1-4, § 50, stk. 1, § 51, stk. 1, 2 og 6, § 52, § 53, stk. 1 og 2, §§ 54-56, § 57 a, stk. 1-3,  § 58, </w:t>
      </w:r>
      <w:r w:rsidRPr="0077476F">
        <w:rPr>
          <w:rFonts w:ascii="Times New Roman" w:hAnsi="Times New Roman" w:cs="Times New Roman"/>
        </w:rPr>
        <w:t>§ 58 a, stk. 3, 5 og 6,</w:t>
      </w:r>
      <w:r w:rsidRPr="00BA2C85">
        <w:rPr>
          <w:rFonts w:ascii="Times New Roman" w:hAnsi="Times New Roman" w:cs="Times New Roman"/>
        </w:rPr>
        <w:t xml:space="preserve"> §§ 59-61, 89, 98 og 99, § 101, stk. 3, 4, 7 og 8, §§ 108 og 113-119, § 120, stk. 3, §§ 123, 125, 127-134, 138, 139-139 b, § 139 c, stk. 1, nr. 1, og § 139 d, stk. 1-4 og 6, § 160, 3. pkt., § 179, stk. 2, § 180, § 181, 3. pkt., § 182, stk. 3, § 190, stk. 2, 3. pkt., § 192, stk. 1, § 193, stk. 2, §§ 196, 198 og 202-204, § 205, stk. 1, § 206, § 207, stk. 3, § 210, § 214, stk. 2 og 3, § 215, stk. 1, § 218, stk. 2, § 227, stk. 2, §§ 228 og 234, § 339, stk. 6, § 340, stk. 3, § 347, § 349, stk. 2 og 3, og §§ 354, 356, 357og 359 </w:t>
      </w:r>
      <w:r w:rsidR="00220D42">
        <w:rPr>
          <w:rFonts w:ascii="Times New Roman" w:hAnsi="Times New Roman" w:cs="Times New Roman"/>
        </w:rPr>
        <w:t>kan idømmes</w:t>
      </w:r>
      <w:r w:rsidRPr="00BA2C85">
        <w:rPr>
          <w:rFonts w:ascii="Times New Roman" w:hAnsi="Times New Roman" w:cs="Times New Roman"/>
        </w:rPr>
        <w:t xml:space="preserve"> bøde</w:t>
      </w:r>
      <w:r w:rsidR="003C3772" w:rsidRPr="00A96A00">
        <w:rPr>
          <w:rFonts w:ascii="Times New Roman" w:hAnsi="Times New Roman" w:cs="Times New Roman"/>
        </w:rPr>
        <w:t>.«</w:t>
      </w:r>
    </w:p>
    <w:p w14:paraId="00A48AA1" w14:textId="3F4F923E" w:rsidR="004773F1" w:rsidRPr="004773F1" w:rsidRDefault="00BA2C85" w:rsidP="00833776">
      <w:pPr>
        <w:pStyle w:val="Listeafsnit"/>
        <w:spacing w:after="0" w:line="240" w:lineRule="auto"/>
        <w:rPr>
          <w:rFonts w:ascii="Times New Roman" w:hAnsi="Times New Roman" w:cs="Times New Roman"/>
          <w:b/>
          <w:iCs/>
        </w:rPr>
      </w:pPr>
      <w:r w:rsidRPr="00BA2C85">
        <w:rPr>
          <w:rFonts w:ascii="Times New Roman" w:hAnsi="Times New Roman" w:cs="Times New Roman"/>
          <w:sz w:val="24"/>
          <w:szCs w:val="24"/>
        </w:rPr>
        <w:t xml:space="preserve"> </w:t>
      </w:r>
    </w:p>
    <w:p w14:paraId="5A748CD3" w14:textId="6027886D" w:rsidR="004773F1" w:rsidRDefault="007B18B3" w:rsidP="00FC4267">
      <w:pPr>
        <w:pStyle w:val="rykningsklausul"/>
        <w:ind w:left="360" w:firstLine="0"/>
        <w:jc w:val="both"/>
        <w:rPr>
          <w:rFonts w:ascii="Times New Roman" w:hAnsi="Times New Roman" w:cs="Times New Roman"/>
        </w:rPr>
      </w:pPr>
      <w:r>
        <w:rPr>
          <w:rFonts w:ascii="Times New Roman" w:hAnsi="Times New Roman" w:cs="Times New Roman"/>
          <w:b/>
          <w:bCs/>
        </w:rPr>
        <w:t>58</w:t>
      </w:r>
      <w:r w:rsidR="009C6640" w:rsidRPr="00FC4267">
        <w:rPr>
          <w:rFonts w:ascii="Times New Roman" w:hAnsi="Times New Roman" w:cs="Times New Roman"/>
          <w:b/>
          <w:bCs/>
        </w:rPr>
        <w:t>.</w:t>
      </w:r>
      <w:r w:rsidR="009C6640">
        <w:rPr>
          <w:rFonts w:ascii="Times New Roman" w:hAnsi="Times New Roman" w:cs="Times New Roman"/>
        </w:rPr>
        <w:t xml:space="preserve"> </w:t>
      </w:r>
      <w:r w:rsidR="001C5E83" w:rsidRPr="0080409A">
        <w:rPr>
          <w:rFonts w:ascii="Times New Roman" w:hAnsi="Times New Roman" w:cs="Times New Roman"/>
        </w:rPr>
        <w:t xml:space="preserve">I </w:t>
      </w:r>
      <w:r w:rsidR="001C5E83" w:rsidRPr="0080409A">
        <w:rPr>
          <w:rStyle w:val="italic1"/>
          <w:rFonts w:ascii="Times New Roman" w:hAnsi="Times New Roman" w:cs="Times New Roman"/>
        </w:rPr>
        <w:t>§ 367, stk. 4,</w:t>
      </w:r>
      <w:r w:rsidR="001C5E83" w:rsidRPr="0080409A">
        <w:rPr>
          <w:rFonts w:ascii="Times New Roman" w:hAnsi="Times New Roman" w:cs="Times New Roman"/>
        </w:rPr>
        <w:t xml:space="preserve"> </w:t>
      </w:r>
      <w:r w:rsidR="00C57A98">
        <w:rPr>
          <w:rFonts w:ascii="Times New Roman" w:hAnsi="Times New Roman" w:cs="Times New Roman"/>
        </w:rPr>
        <w:t>affattes således:</w:t>
      </w:r>
    </w:p>
    <w:p w14:paraId="6147C79E" w14:textId="11D0CC48" w:rsidR="00C57A98" w:rsidRPr="00FD7D70" w:rsidRDefault="00C57A98" w:rsidP="00FC4267">
      <w:pPr>
        <w:pStyle w:val="rykningsklausul"/>
        <w:ind w:left="360" w:firstLine="0"/>
        <w:jc w:val="both"/>
        <w:rPr>
          <w:rFonts w:ascii="Times New Roman" w:hAnsi="Times New Roman" w:cs="Times New Roman"/>
          <w:iCs/>
        </w:rPr>
      </w:pPr>
      <w:r w:rsidRPr="00FD7D70">
        <w:rPr>
          <w:rFonts w:ascii="Times New Roman" w:hAnsi="Times New Roman" w:cs="Times New Roman"/>
        </w:rPr>
        <w:t>”</w:t>
      </w:r>
      <w:r w:rsidRPr="00FD7D70">
        <w:rPr>
          <w:rFonts w:ascii="Times New Roman" w:hAnsi="Times New Roman" w:cs="Times New Roman"/>
          <w:i/>
          <w:iCs/>
        </w:rPr>
        <w:t>Stk. 4</w:t>
      </w:r>
      <w:r w:rsidRPr="00FD7D70">
        <w:rPr>
          <w:rFonts w:ascii="Times New Roman" w:hAnsi="Times New Roman" w:cs="Times New Roman"/>
        </w:rPr>
        <w:t>. I forskrifter, der udstedes i medfør af § 4, stk. 3, § 12, stk. 1 og 2, § 55, stk. 3, § 56, stk. 2, § 57,</w:t>
      </w:r>
      <w:r>
        <w:rPr>
          <w:rFonts w:ascii="Times New Roman" w:hAnsi="Times New Roman" w:cs="Times New Roman"/>
        </w:rPr>
        <w:t xml:space="preserve"> § 57 a, stk. 6, § 58 a, stk. 9,</w:t>
      </w:r>
      <w:r w:rsidRPr="00FD7D70">
        <w:rPr>
          <w:rFonts w:ascii="Times New Roman" w:hAnsi="Times New Roman" w:cs="Times New Roman"/>
        </w:rPr>
        <w:t xml:space="preserve"> § 71, stk. 4, § 143, § 172, § 244, stk. 6, § 262, stk. 6, § 279, stk. 5, § 299, stk. 5, § 333, stk. 6, og § 372, stk. 1, kan der fastsættes foranstaltninger i form af bøde for overtrædelse af bestemmelser i forskrifterne.”</w:t>
      </w:r>
    </w:p>
    <w:p w14:paraId="4C10386C" w14:textId="4F304A46" w:rsidR="00D918C5" w:rsidRDefault="00D918C5" w:rsidP="00655F02">
      <w:pPr>
        <w:pStyle w:val="rykningsklausul"/>
        <w:jc w:val="both"/>
        <w:rPr>
          <w:rFonts w:ascii="Times New Roman" w:hAnsi="Times New Roman" w:cs="Times New Roman"/>
          <w:b/>
          <w:iCs/>
        </w:rPr>
      </w:pPr>
    </w:p>
    <w:p w14:paraId="0A9E3EF8" w14:textId="649D2B6D" w:rsidR="005562A2" w:rsidRPr="005562A2" w:rsidRDefault="005562A2" w:rsidP="00846C88">
      <w:pPr>
        <w:pStyle w:val="rykningsklausul"/>
        <w:ind w:left="426" w:firstLine="0"/>
        <w:jc w:val="both"/>
        <w:rPr>
          <w:rFonts w:ascii="Times New Roman" w:hAnsi="Times New Roman" w:cs="Times New Roman"/>
          <w:bCs/>
          <w:iCs/>
        </w:rPr>
      </w:pPr>
      <w:r>
        <w:rPr>
          <w:rFonts w:ascii="Times New Roman" w:hAnsi="Times New Roman" w:cs="Times New Roman"/>
          <w:b/>
          <w:iCs/>
        </w:rPr>
        <w:t xml:space="preserve">59. </w:t>
      </w:r>
      <w:r w:rsidRPr="005562A2">
        <w:rPr>
          <w:rFonts w:ascii="Times New Roman" w:hAnsi="Times New Roman" w:cs="Times New Roman"/>
          <w:bCs/>
          <w:iCs/>
        </w:rPr>
        <w:t xml:space="preserve">I </w:t>
      </w:r>
      <w:r w:rsidRPr="005562A2">
        <w:rPr>
          <w:rFonts w:ascii="Times New Roman" w:hAnsi="Times New Roman" w:cs="Times New Roman"/>
          <w:bCs/>
          <w:i/>
        </w:rPr>
        <w:t>§ 371, stk. 2</w:t>
      </w:r>
      <w:r w:rsidRPr="005562A2">
        <w:rPr>
          <w:rFonts w:ascii="Times New Roman" w:hAnsi="Times New Roman" w:cs="Times New Roman"/>
          <w:bCs/>
          <w:iCs/>
        </w:rPr>
        <w:t>, ændres »§ 16, stk. 1, og § 17, stk. 2, samt afgørelser efter« til: »§ 23 g, stk. 2, og § 23 h, stk. 1, samt afgørelser efter«, og »højere administrativ myndighed« ændres til: »anden administrativ myndighed«.</w:t>
      </w:r>
    </w:p>
    <w:p w14:paraId="4CB9E4BD" w14:textId="77777777" w:rsidR="005562A2" w:rsidRPr="00C076B2" w:rsidRDefault="005562A2" w:rsidP="00655F02">
      <w:pPr>
        <w:pStyle w:val="rykningsklausul"/>
        <w:jc w:val="both"/>
        <w:rPr>
          <w:rFonts w:ascii="Times New Roman" w:hAnsi="Times New Roman" w:cs="Times New Roman"/>
          <w:b/>
          <w:iCs/>
        </w:rPr>
      </w:pPr>
    </w:p>
    <w:p w14:paraId="705FE03F" w14:textId="77777777" w:rsidR="001E7C63" w:rsidRDefault="00E76833" w:rsidP="0042779B">
      <w:pPr>
        <w:spacing w:before="200" w:after="0" w:line="240" w:lineRule="auto"/>
        <w:ind w:firstLine="240"/>
        <w:jc w:val="both"/>
        <w:rPr>
          <w:rFonts w:ascii="Times New Roman" w:eastAsia="Times New Roman" w:hAnsi="Times New Roman" w:cs="Times New Roman"/>
          <w:color w:val="000000"/>
          <w:sz w:val="24"/>
          <w:szCs w:val="24"/>
          <w:lang w:eastAsia="da-DK"/>
        </w:rPr>
      </w:pPr>
      <w:r>
        <w:rPr>
          <w:rFonts w:ascii="Times New Roman" w:eastAsia="Times New Roman" w:hAnsi="Times New Roman" w:cs="Times New Roman"/>
          <w:b/>
          <w:color w:val="000000"/>
          <w:sz w:val="24"/>
          <w:szCs w:val="24"/>
          <w:lang w:eastAsia="da-DK"/>
        </w:rPr>
        <w:t xml:space="preserve">   </w:t>
      </w:r>
      <w:r w:rsidRPr="008E41B2">
        <w:rPr>
          <w:rFonts w:ascii="Times New Roman" w:eastAsia="Times New Roman" w:hAnsi="Times New Roman" w:cs="Times New Roman"/>
          <w:b/>
          <w:color w:val="000000"/>
          <w:sz w:val="24"/>
          <w:szCs w:val="24"/>
          <w:lang w:eastAsia="da-DK"/>
        </w:rPr>
        <w:t>§ 3</w:t>
      </w:r>
      <w:r>
        <w:rPr>
          <w:rFonts w:ascii="Times New Roman" w:eastAsia="Times New Roman" w:hAnsi="Times New Roman" w:cs="Times New Roman"/>
          <w:b/>
          <w:color w:val="000000"/>
          <w:sz w:val="24"/>
          <w:szCs w:val="24"/>
          <w:lang w:eastAsia="da-DK"/>
        </w:rPr>
        <w:t xml:space="preserve">. </w:t>
      </w:r>
      <w:r w:rsidR="0042779B" w:rsidRPr="00191FCE">
        <w:rPr>
          <w:rFonts w:ascii="Times New Roman" w:eastAsia="Times New Roman" w:hAnsi="Times New Roman" w:cs="Times New Roman"/>
          <w:color w:val="000000"/>
          <w:sz w:val="24"/>
          <w:szCs w:val="24"/>
          <w:lang w:eastAsia="da-DK"/>
        </w:rPr>
        <w:t>Erhvervsministeren fastsætter tidspunktet for anordningens ikrafttræden</w:t>
      </w:r>
      <w:r w:rsidR="0042779B">
        <w:rPr>
          <w:rFonts w:ascii="Times New Roman" w:eastAsia="Times New Roman" w:hAnsi="Times New Roman" w:cs="Times New Roman"/>
          <w:color w:val="000000"/>
          <w:sz w:val="24"/>
          <w:szCs w:val="24"/>
          <w:lang w:eastAsia="da-DK"/>
        </w:rPr>
        <w:t xml:space="preserve"> </w:t>
      </w:r>
      <w:r w:rsidR="0042779B" w:rsidRPr="00C42D89">
        <w:rPr>
          <w:rFonts w:ascii="Times New Roman" w:eastAsia="Times New Roman" w:hAnsi="Times New Roman" w:cs="Times New Roman"/>
          <w:color w:val="000000"/>
          <w:sz w:val="24"/>
          <w:szCs w:val="24"/>
          <w:lang w:eastAsia="da-DK"/>
        </w:rPr>
        <w:t>og kan herunder fastsætte, at forskellige dele af anordningen træder i kraft på forskellige tidspunkter.</w:t>
      </w:r>
    </w:p>
    <w:p w14:paraId="77F75A20" w14:textId="58B88CD4" w:rsidR="0042779B" w:rsidRDefault="001E7C63" w:rsidP="0042779B">
      <w:pPr>
        <w:spacing w:before="200" w:after="0" w:line="240" w:lineRule="auto"/>
        <w:ind w:firstLine="240"/>
        <w:jc w:val="both"/>
        <w:rPr>
          <w:rFonts w:ascii="Times New Roman" w:eastAsia="Times New Roman" w:hAnsi="Times New Roman" w:cs="Times New Roman"/>
          <w:color w:val="000000"/>
          <w:sz w:val="24"/>
          <w:szCs w:val="24"/>
          <w:lang w:eastAsia="da-DK"/>
        </w:rPr>
      </w:pPr>
      <w:r>
        <w:rPr>
          <w:rFonts w:ascii="Times New Roman" w:eastAsia="Times New Roman" w:hAnsi="Times New Roman" w:cs="Times New Roman"/>
          <w:i/>
          <w:color w:val="000000"/>
          <w:sz w:val="24"/>
          <w:szCs w:val="24"/>
          <w:lang w:eastAsia="da-DK"/>
        </w:rPr>
        <w:t xml:space="preserve">Stk. 2. </w:t>
      </w:r>
      <w:r w:rsidRPr="001E7C63">
        <w:rPr>
          <w:rFonts w:ascii="Times New Roman" w:eastAsia="Times New Roman" w:hAnsi="Times New Roman" w:cs="Times New Roman"/>
          <w:color w:val="000000"/>
          <w:sz w:val="24"/>
          <w:szCs w:val="24"/>
          <w:lang w:eastAsia="da-DK"/>
        </w:rPr>
        <w:t>Erhvervsmi</w:t>
      </w:r>
      <w:r w:rsidR="0042779B" w:rsidRPr="00191FCE">
        <w:rPr>
          <w:rFonts w:ascii="Times New Roman" w:eastAsia="Times New Roman" w:hAnsi="Times New Roman" w:cs="Times New Roman"/>
          <w:color w:val="000000"/>
          <w:sz w:val="24"/>
          <w:szCs w:val="24"/>
          <w:lang w:eastAsia="da-DK"/>
        </w:rPr>
        <w:t>nisteren kan fastsætte regler om særlige overgangsordninger for de selskaber</w:t>
      </w:r>
      <w:r w:rsidR="00CA1A38">
        <w:rPr>
          <w:rFonts w:ascii="Times New Roman" w:eastAsia="Times New Roman" w:hAnsi="Times New Roman" w:cs="Times New Roman"/>
          <w:color w:val="000000"/>
          <w:sz w:val="24"/>
          <w:szCs w:val="24"/>
          <w:lang w:eastAsia="da-DK"/>
        </w:rPr>
        <w:t xml:space="preserve">, </w:t>
      </w:r>
      <w:r w:rsidR="0042779B" w:rsidRPr="00191FCE">
        <w:rPr>
          <w:rFonts w:ascii="Times New Roman" w:eastAsia="Times New Roman" w:hAnsi="Times New Roman" w:cs="Times New Roman"/>
          <w:color w:val="000000"/>
          <w:sz w:val="24"/>
          <w:szCs w:val="24"/>
          <w:lang w:eastAsia="da-DK"/>
        </w:rPr>
        <w:t>der er omfattet af anordningen, og selskabsorganer samt disses opgaver.</w:t>
      </w:r>
    </w:p>
    <w:p w14:paraId="7CBAB94C" w14:textId="1ACFCB0B" w:rsidR="00853B54" w:rsidRDefault="00853B54" w:rsidP="0042779B">
      <w:pPr>
        <w:spacing w:before="200" w:after="0" w:line="240" w:lineRule="auto"/>
        <w:ind w:firstLine="240"/>
        <w:jc w:val="both"/>
        <w:rPr>
          <w:rFonts w:ascii="&amp;quot" w:hAnsi="&amp;quot"/>
          <w:color w:val="212529"/>
          <w:sz w:val="23"/>
          <w:szCs w:val="23"/>
        </w:rPr>
      </w:pPr>
      <w:r w:rsidRPr="00853B54">
        <w:rPr>
          <w:rFonts w:ascii="Times New Roman" w:eastAsia="Times New Roman" w:hAnsi="Times New Roman" w:cs="Times New Roman"/>
          <w:i/>
          <w:iCs/>
          <w:color w:val="000000"/>
          <w:sz w:val="24"/>
          <w:szCs w:val="24"/>
          <w:lang w:eastAsia="da-DK"/>
        </w:rPr>
        <w:t xml:space="preserve">Stk. 3. </w:t>
      </w:r>
      <w:r w:rsidRPr="00853B54">
        <w:rPr>
          <w:rFonts w:ascii="Times New Roman" w:eastAsia="Times New Roman" w:hAnsi="Times New Roman" w:cs="Times New Roman"/>
          <w:color w:val="000000"/>
          <w:sz w:val="24"/>
          <w:szCs w:val="24"/>
          <w:lang w:eastAsia="da-DK"/>
        </w:rPr>
        <w:t xml:space="preserve">§§ 17-19 i </w:t>
      </w:r>
      <w:r w:rsidRPr="00853B54">
        <w:rPr>
          <w:rFonts w:ascii="Times New Roman" w:hAnsi="Times New Roman" w:cs="Times New Roman"/>
          <w:color w:val="212529"/>
          <w:sz w:val="24"/>
          <w:szCs w:val="24"/>
        </w:rPr>
        <w:t xml:space="preserve">selskabsloven </w:t>
      </w:r>
      <w:r w:rsidRPr="00853B54">
        <w:rPr>
          <w:rFonts w:ascii="Times New Roman" w:hAnsi="Times New Roman" w:cs="Times New Roman"/>
          <w:sz w:val="24"/>
          <w:szCs w:val="24"/>
        </w:rPr>
        <w:t xml:space="preserve">som sat i kraft for Grønland ved kongelig anordning, som affattet ved denne anordnings § 2, nr. </w:t>
      </w:r>
      <w:r w:rsidR="007B18B3">
        <w:rPr>
          <w:rFonts w:ascii="Times New Roman" w:hAnsi="Times New Roman" w:cs="Times New Roman"/>
          <w:sz w:val="24"/>
          <w:szCs w:val="24"/>
        </w:rPr>
        <w:t>6</w:t>
      </w:r>
      <w:r w:rsidRPr="00853B54">
        <w:rPr>
          <w:rFonts w:ascii="Times New Roman" w:hAnsi="Times New Roman" w:cs="Times New Roman"/>
          <w:sz w:val="24"/>
          <w:szCs w:val="24"/>
        </w:rPr>
        <w:t xml:space="preserve">, </w:t>
      </w:r>
      <w:r w:rsidRPr="00FD7D70">
        <w:rPr>
          <w:rFonts w:ascii="&amp;quot" w:hAnsi="&amp;quot"/>
          <w:color w:val="212529"/>
          <w:sz w:val="23"/>
          <w:szCs w:val="23"/>
        </w:rPr>
        <w:t xml:space="preserve">har virkning for dokumenter, der udarbejdes i regnskabsår, der begynder </w:t>
      </w:r>
      <w:r w:rsidRPr="00805878">
        <w:rPr>
          <w:rFonts w:ascii="&amp;quot" w:hAnsi="&amp;quot"/>
          <w:color w:val="212529"/>
          <w:sz w:val="23"/>
          <w:szCs w:val="23"/>
        </w:rPr>
        <w:t xml:space="preserve">den 1. </w:t>
      </w:r>
      <w:r w:rsidR="00D75206" w:rsidRPr="00805878">
        <w:rPr>
          <w:rFonts w:ascii="&amp;quot" w:hAnsi="&amp;quot"/>
          <w:color w:val="212529"/>
          <w:sz w:val="23"/>
          <w:szCs w:val="23"/>
        </w:rPr>
        <w:t>juli</w:t>
      </w:r>
      <w:r w:rsidRPr="00805878">
        <w:rPr>
          <w:rFonts w:ascii="&amp;quot" w:hAnsi="&amp;quot"/>
          <w:color w:val="212529"/>
          <w:sz w:val="23"/>
          <w:szCs w:val="23"/>
        </w:rPr>
        <w:t xml:space="preserve"> 2022 eller</w:t>
      </w:r>
      <w:r w:rsidRPr="00FD7D70">
        <w:rPr>
          <w:rFonts w:ascii="&amp;quot" w:hAnsi="&amp;quot"/>
          <w:color w:val="212529"/>
          <w:sz w:val="23"/>
          <w:szCs w:val="23"/>
        </w:rPr>
        <w:t xml:space="preserve"> senere.</w:t>
      </w:r>
    </w:p>
    <w:p w14:paraId="7F99D180" w14:textId="5B3FC1A2" w:rsidR="00EA7B87" w:rsidRDefault="00EA7B87" w:rsidP="0042779B">
      <w:pPr>
        <w:spacing w:before="200" w:after="0" w:line="240" w:lineRule="auto"/>
        <w:ind w:firstLine="240"/>
        <w:jc w:val="both"/>
        <w:rPr>
          <w:rFonts w:ascii="Times New Roman" w:hAnsi="Times New Roman" w:cs="Times New Roman"/>
          <w:sz w:val="24"/>
          <w:szCs w:val="24"/>
        </w:rPr>
      </w:pPr>
      <w:r>
        <w:rPr>
          <w:rFonts w:ascii="Times New Roman" w:eastAsia="Times New Roman" w:hAnsi="Times New Roman" w:cs="Times New Roman"/>
          <w:i/>
          <w:iCs/>
          <w:color w:val="000000"/>
          <w:sz w:val="24"/>
          <w:szCs w:val="24"/>
          <w:lang w:eastAsia="da-DK"/>
        </w:rPr>
        <w:t xml:space="preserve">Stk. </w:t>
      </w:r>
      <w:r w:rsidR="00D23327">
        <w:rPr>
          <w:rFonts w:ascii="Times New Roman" w:eastAsia="Times New Roman" w:hAnsi="Times New Roman" w:cs="Times New Roman"/>
          <w:i/>
          <w:iCs/>
          <w:color w:val="000000"/>
          <w:sz w:val="24"/>
          <w:szCs w:val="24"/>
          <w:lang w:eastAsia="da-DK"/>
        </w:rPr>
        <w:t>4</w:t>
      </w:r>
      <w:r>
        <w:rPr>
          <w:rFonts w:ascii="Times New Roman" w:eastAsia="Times New Roman" w:hAnsi="Times New Roman" w:cs="Times New Roman"/>
          <w:i/>
          <w:iCs/>
          <w:color w:val="000000"/>
          <w:sz w:val="24"/>
          <w:szCs w:val="24"/>
          <w:lang w:eastAsia="da-DK"/>
        </w:rPr>
        <w:t xml:space="preserve">. </w:t>
      </w:r>
      <w:r>
        <w:rPr>
          <w:rFonts w:ascii="Times New Roman" w:eastAsia="Times New Roman" w:hAnsi="Times New Roman" w:cs="Times New Roman"/>
          <w:color w:val="000000"/>
          <w:sz w:val="24"/>
          <w:szCs w:val="24"/>
          <w:lang w:eastAsia="da-DK"/>
        </w:rPr>
        <w:t xml:space="preserve">Regler fastsat i medfør af § 58 a, stk. 5, </w:t>
      </w:r>
      <w:r w:rsidRPr="00632B34">
        <w:rPr>
          <w:rFonts w:ascii="Times New Roman" w:hAnsi="Times New Roman" w:cs="Times New Roman"/>
          <w:color w:val="212529"/>
          <w:sz w:val="24"/>
          <w:szCs w:val="24"/>
        </w:rPr>
        <w:t xml:space="preserve">i selskabsloven </w:t>
      </w:r>
      <w:r w:rsidRPr="00C57A98">
        <w:rPr>
          <w:rFonts w:ascii="Times New Roman" w:hAnsi="Times New Roman" w:cs="Times New Roman"/>
          <w:sz w:val="24"/>
          <w:szCs w:val="24"/>
        </w:rPr>
        <w:t>som sat i kraft for Grønland ved kongelig anordning</w:t>
      </w:r>
      <w:r>
        <w:rPr>
          <w:rFonts w:ascii="Times New Roman" w:hAnsi="Times New Roman" w:cs="Times New Roman"/>
          <w:sz w:val="24"/>
          <w:szCs w:val="24"/>
        </w:rPr>
        <w:t>, som affattet ved denne anordnings § 2, nr. 1</w:t>
      </w:r>
      <w:r w:rsidR="007B18B3">
        <w:rPr>
          <w:rFonts w:ascii="Times New Roman" w:hAnsi="Times New Roman" w:cs="Times New Roman"/>
          <w:sz w:val="24"/>
          <w:szCs w:val="24"/>
        </w:rPr>
        <w:t>4</w:t>
      </w:r>
      <w:r>
        <w:rPr>
          <w:rFonts w:ascii="Times New Roman" w:hAnsi="Times New Roman" w:cs="Times New Roman"/>
          <w:sz w:val="24"/>
          <w:szCs w:val="24"/>
        </w:rPr>
        <w:t xml:space="preserve">, forbliver i kraft, indtil de ophæves eller afløses af forskrifter udstedt i medfør af § 58 a, stk. 9, </w:t>
      </w:r>
      <w:r w:rsidRPr="00632B34">
        <w:rPr>
          <w:rFonts w:ascii="Times New Roman" w:hAnsi="Times New Roman" w:cs="Times New Roman"/>
          <w:color w:val="212529"/>
          <w:sz w:val="24"/>
          <w:szCs w:val="24"/>
        </w:rPr>
        <w:t xml:space="preserve">i selskabsloven </w:t>
      </w:r>
      <w:r w:rsidRPr="00C57A98">
        <w:rPr>
          <w:rFonts w:ascii="Times New Roman" w:hAnsi="Times New Roman" w:cs="Times New Roman"/>
          <w:sz w:val="24"/>
          <w:szCs w:val="24"/>
        </w:rPr>
        <w:t>som sat i kraft for Grønland ved kongelig anordning</w:t>
      </w:r>
      <w:r>
        <w:rPr>
          <w:rFonts w:ascii="Times New Roman" w:hAnsi="Times New Roman" w:cs="Times New Roman"/>
          <w:sz w:val="24"/>
          <w:szCs w:val="24"/>
        </w:rPr>
        <w:t>, som affattet ved denne anordnings § 2, nr. 1</w:t>
      </w:r>
      <w:r w:rsidR="007B18B3">
        <w:rPr>
          <w:rFonts w:ascii="Times New Roman" w:hAnsi="Times New Roman" w:cs="Times New Roman"/>
          <w:sz w:val="24"/>
          <w:szCs w:val="24"/>
        </w:rPr>
        <w:t>4</w:t>
      </w:r>
      <w:r>
        <w:rPr>
          <w:rFonts w:ascii="Times New Roman" w:hAnsi="Times New Roman" w:cs="Times New Roman"/>
          <w:sz w:val="24"/>
          <w:szCs w:val="24"/>
        </w:rPr>
        <w:t>.</w:t>
      </w:r>
    </w:p>
    <w:p w14:paraId="3123A1A3" w14:textId="3042DD39" w:rsidR="00EA7B87" w:rsidRDefault="00853B54" w:rsidP="0042779B">
      <w:pPr>
        <w:spacing w:before="200" w:after="0" w:line="240" w:lineRule="auto"/>
        <w:ind w:firstLine="240"/>
        <w:jc w:val="both"/>
        <w:rPr>
          <w:rFonts w:ascii="Times New Roman" w:hAnsi="Times New Roman" w:cs="Times New Roman"/>
          <w:color w:val="212529"/>
          <w:sz w:val="24"/>
          <w:szCs w:val="24"/>
        </w:rPr>
      </w:pPr>
      <w:r>
        <w:rPr>
          <w:rFonts w:ascii="Times New Roman" w:hAnsi="Times New Roman" w:cs="Times New Roman"/>
          <w:i/>
          <w:iCs/>
          <w:sz w:val="24"/>
          <w:szCs w:val="24"/>
        </w:rPr>
        <w:t xml:space="preserve">Stk. </w:t>
      </w:r>
      <w:r w:rsidR="00D23327">
        <w:rPr>
          <w:rFonts w:ascii="Times New Roman" w:hAnsi="Times New Roman" w:cs="Times New Roman"/>
          <w:i/>
          <w:iCs/>
          <w:sz w:val="24"/>
          <w:szCs w:val="24"/>
        </w:rPr>
        <w:t>5</w:t>
      </w:r>
      <w:r>
        <w:rPr>
          <w:rFonts w:ascii="Times New Roman" w:hAnsi="Times New Roman" w:cs="Times New Roman"/>
          <w:i/>
          <w:iCs/>
          <w:sz w:val="24"/>
          <w:szCs w:val="24"/>
        </w:rPr>
        <w:t>.</w:t>
      </w:r>
      <w:r>
        <w:rPr>
          <w:rFonts w:ascii="Times New Roman" w:hAnsi="Times New Roman" w:cs="Times New Roman"/>
          <w:sz w:val="24"/>
          <w:szCs w:val="24"/>
        </w:rPr>
        <w:t xml:space="preserve"> </w:t>
      </w:r>
      <w:r w:rsidRPr="00FD7D70">
        <w:rPr>
          <w:rFonts w:ascii="Times New Roman" w:hAnsi="Times New Roman" w:cs="Times New Roman"/>
          <w:color w:val="212529"/>
          <w:sz w:val="24"/>
          <w:szCs w:val="24"/>
        </w:rPr>
        <w:t xml:space="preserve">§ 72, stk. 1, 2. pkt., og § 72, stk. 2, </w:t>
      </w:r>
      <w:r w:rsidRPr="00632B34">
        <w:rPr>
          <w:rFonts w:ascii="Times New Roman" w:hAnsi="Times New Roman" w:cs="Times New Roman"/>
          <w:color w:val="212529"/>
          <w:sz w:val="24"/>
          <w:szCs w:val="24"/>
        </w:rPr>
        <w:t xml:space="preserve">i selskabsloven </w:t>
      </w:r>
      <w:r w:rsidRPr="00C57A98">
        <w:rPr>
          <w:rFonts w:ascii="Times New Roman" w:hAnsi="Times New Roman" w:cs="Times New Roman"/>
          <w:sz w:val="24"/>
          <w:szCs w:val="24"/>
        </w:rPr>
        <w:t>som sat i kraft for Grønland ved kongelig anordning</w:t>
      </w:r>
      <w:r>
        <w:rPr>
          <w:rFonts w:ascii="Times New Roman" w:hAnsi="Times New Roman" w:cs="Times New Roman"/>
          <w:sz w:val="24"/>
          <w:szCs w:val="24"/>
        </w:rPr>
        <w:t xml:space="preserve">, som affattet ved denne anordnings § 2, nr. </w:t>
      </w:r>
      <w:r w:rsidR="007B18B3">
        <w:rPr>
          <w:rFonts w:ascii="Times New Roman" w:hAnsi="Times New Roman" w:cs="Times New Roman"/>
          <w:sz w:val="24"/>
          <w:szCs w:val="24"/>
        </w:rPr>
        <w:t>15</w:t>
      </w:r>
      <w:r>
        <w:rPr>
          <w:rFonts w:ascii="Times New Roman" w:hAnsi="Times New Roman" w:cs="Times New Roman"/>
          <w:sz w:val="24"/>
          <w:szCs w:val="24"/>
        </w:rPr>
        <w:t xml:space="preserve"> og 1</w:t>
      </w:r>
      <w:r w:rsidR="007B18B3">
        <w:rPr>
          <w:rFonts w:ascii="Times New Roman" w:hAnsi="Times New Roman" w:cs="Times New Roman"/>
          <w:sz w:val="24"/>
          <w:szCs w:val="24"/>
        </w:rPr>
        <w:t>6</w:t>
      </w:r>
      <w:r w:rsidRPr="00FD7D70">
        <w:rPr>
          <w:rFonts w:ascii="Times New Roman" w:hAnsi="Times New Roman" w:cs="Times New Roman"/>
          <w:color w:val="212529"/>
          <w:sz w:val="24"/>
          <w:szCs w:val="24"/>
        </w:rPr>
        <w:t>, gælder ikke for minoritetskapitalejerne i kapitalselskaber, der har modtaget opfordringen til at overdrage deres kapitalandele til den indløsende kapitalejer, jf. § 70, stk. 1,</w:t>
      </w:r>
      <w:r w:rsidRPr="00853B54">
        <w:rPr>
          <w:rFonts w:ascii="Times New Roman" w:hAnsi="Times New Roman" w:cs="Times New Roman"/>
          <w:color w:val="212529"/>
          <w:sz w:val="24"/>
          <w:szCs w:val="24"/>
        </w:rPr>
        <w:t xml:space="preserve"> </w:t>
      </w:r>
      <w:r w:rsidRPr="00632B34">
        <w:rPr>
          <w:rFonts w:ascii="Times New Roman" w:hAnsi="Times New Roman" w:cs="Times New Roman"/>
          <w:color w:val="212529"/>
          <w:sz w:val="24"/>
          <w:szCs w:val="24"/>
        </w:rPr>
        <w:t xml:space="preserve">i selskabsloven </w:t>
      </w:r>
      <w:r w:rsidRPr="00C57A98">
        <w:rPr>
          <w:rFonts w:ascii="Times New Roman" w:hAnsi="Times New Roman" w:cs="Times New Roman"/>
          <w:sz w:val="24"/>
          <w:szCs w:val="24"/>
        </w:rPr>
        <w:t>som sat i kraft for Grønland ved kongelig anordning</w:t>
      </w:r>
      <w:r w:rsidRPr="00FD7D70">
        <w:rPr>
          <w:rFonts w:ascii="Times New Roman" w:hAnsi="Times New Roman" w:cs="Times New Roman"/>
          <w:color w:val="212529"/>
          <w:sz w:val="24"/>
          <w:szCs w:val="24"/>
        </w:rPr>
        <w:t xml:space="preserve"> før denne </w:t>
      </w:r>
      <w:r>
        <w:rPr>
          <w:rFonts w:ascii="Times New Roman" w:hAnsi="Times New Roman" w:cs="Times New Roman"/>
          <w:color w:val="212529"/>
          <w:sz w:val="24"/>
          <w:szCs w:val="24"/>
        </w:rPr>
        <w:t>anordnings</w:t>
      </w:r>
      <w:r w:rsidRPr="00FD7D70">
        <w:rPr>
          <w:rFonts w:ascii="Times New Roman" w:hAnsi="Times New Roman" w:cs="Times New Roman"/>
          <w:color w:val="212529"/>
          <w:sz w:val="24"/>
          <w:szCs w:val="24"/>
        </w:rPr>
        <w:t xml:space="preserve"> ikrafttræden.</w:t>
      </w:r>
    </w:p>
    <w:p w14:paraId="01D4B63D" w14:textId="77777777" w:rsidR="00853B54" w:rsidRDefault="00853B54" w:rsidP="00EA7B87">
      <w:pPr>
        <w:pStyle w:val="stk2"/>
        <w:jc w:val="both"/>
        <w:rPr>
          <w:rFonts w:ascii="Times New Roman" w:hAnsi="Times New Roman" w:cs="Times New Roman"/>
          <w:i/>
          <w:iCs/>
        </w:rPr>
      </w:pPr>
    </w:p>
    <w:p w14:paraId="52777CAA" w14:textId="42ACCDF0" w:rsidR="00EA7B87" w:rsidRPr="00632B34" w:rsidRDefault="00EA7B87" w:rsidP="00EA7B87">
      <w:pPr>
        <w:pStyle w:val="stk2"/>
        <w:jc w:val="both"/>
        <w:rPr>
          <w:rFonts w:ascii="Times New Roman" w:hAnsi="Times New Roman" w:cs="Times New Roman"/>
          <w:color w:val="212529"/>
        </w:rPr>
      </w:pPr>
      <w:r w:rsidRPr="00C57A98">
        <w:rPr>
          <w:rFonts w:ascii="Times New Roman" w:hAnsi="Times New Roman" w:cs="Times New Roman"/>
          <w:i/>
          <w:iCs/>
        </w:rPr>
        <w:t xml:space="preserve">Stk. </w:t>
      </w:r>
      <w:r w:rsidR="00D23327">
        <w:rPr>
          <w:rFonts w:ascii="Times New Roman" w:hAnsi="Times New Roman" w:cs="Times New Roman"/>
          <w:i/>
          <w:iCs/>
        </w:rPr>
        <w:t>6</w:t>
      </w:r>
      <w:r w:rsidRPr="00C57A98">
        <w:rPr>
          <w:rFonts w:ascii="Times New Roman" w:hAnsi="Times New Roman" w:cs="Times New Roman"/>
          <w:i/>
          <w:iCs/>
        </w:rPr>
        <w:t xml:space="preserve">. </w:t>
      </w:r>
      <w:r w:rsidRPr="00AB2D69">
        <w:rPr>
          <w:rFonts w:ascii="Times New Roman" w:hAnsi="Times New Roman" w:cs="Times New Roman"/>
        </w:rPr>
        <w:t xml:space="preserve">§§ 139 </w:t>
      </w:r>
      <w:r w:rsidRPr="00244FA8">
        <w:rPr>
          <w:rFonts w:ascii="Times New Roman" w:hAnsi="Times New Roman" w:cs="Times New Roman"/>
        </w:rPr>
        <w:t xml:space="preserve">– 139 b </w:t>
      </w:r>
      <w:r w:rsidRPr="00632B34">
        <w:rPr>
          <w:rFonts w:ascii="Times New Roman" w:hAnsi="Times New Roman" w:cs="Times New Roman"/>
          <w:color w:val="212529"/>
        </w:rPr>
        <w:t xml:space="preserve">i selskabsloven </w:t>
      </w:r>
      <w:r w:rsidRPr="00C57A98">
        <w:rPr>
          <w:rFonts w:ascii="Times New Roman" w:hAnsi="Times New Roman" w:cs="Times New Roman"/>
        </w:rPr>
        <w:t>som sat i kraft for Grønland ved kongelig anordning, so</w:t>
      </w:r>
      <w:r w:rsidRPr="00AB2D69">
        <w:rPr>
          <w:rFonts w:ascii="Times New Roman" w:hAnsi="Times New Roman" w:cs="Times New Roman"/>
        </w:rPr>
        <w:t>m affattet ved denne anordnings</w:t>
      </w:r>
      <w:r w:rsidRPr="00244FA8">
        <w:rPr>
          <w:rFonts w:ascii="Times New Roman" w:hAnsi="Times New Roman" w:cs="Times New Roman"/>
        </w:rPr>
        <w:t xml:space="preserve"> </w:t>
      </w:r>
      <w:r w:rsidRPr="00632B34">
        <w:rPr>
          <w:rFonts w:ascii="Times New Roman" w:hAnsi="Times New Roman" w:cs="Times New Roman"/>
          <w:color w:val="212529"/>
        </w:rPr>
        <w:t>§ 2, nr. 2</w:t>
      </w:r>
      <w:r w:rsidR="00F45BCE">
        <w:rPr>
          <w:rFonts w:ascii="Times New Roman" w:hAnsi="Times New Roman" w:cs="Times New Roman"/>
          <w:color w:val="212529"/>
        </w:rPr>
        <w:t>2</w:t>
      </w:r>
      <w:r w:rsidRPr="00632B34">
        <w:rPr>
          <w:rFonts w:ascii="Times New Roman" w:hAnsi="Times New Roman" w:cs="Times New Roman"/>
          <w:color w:val="212529"/>
        </w:rPr>
        <w:t xml:space="preserve">, gælder for den første ordinære generalforsamling, som indkaldes i regnskabsår, der begynder </w:t>
      </w:r>
      <w:r w:rsidRPr="00805878">
        <w:rPr>
          <w:rFonts w:ascii="Times New Roman" w:hAnsi="Times New Roman" w:cs="Times New Roman"/>
          <w:color w:val="212529"/>
        </w:rPr>
        <w:t>den 1. januar 2022, og derefter</w:t>
      </w:r>
      <w:r w:rsidRPr="00632B34">
        <w:rPr>
          <w:rFonts w:ascii="Times New Roman" w:hAnsi="Times New Roman" w:cs="Times New Roman"/>
          <w:color w:val="212529"/>
        </w:rPr>
        <w:t>.</w:t>
      </w:r>
    </w:p>
    <w:p w14:paraId="3ABBC3DB" w14:textId="79F16650" w:rsidR="007E42A8" w:rsidRDefault="007E42A8" w:rsidP="0042779B">
      <w:pPr>
        <w:spacing w:before="200" w:after="0" w:line="240" w:lineRule="auto"/>
        <w:ind w:firstLine="240"/>
        <w:jc w:val="both"/>
        <w:rPr>
          <w:rFonts w:ascii="Times New Roman" w:eastAsia="Times New Roman" w:hAnsi="Times New Roman" w:cs="Times New Roman"/>
          <w:b/>
          <w:color w:val="000000"/>
          <w:sz w:val="24"/>
          <w:szCs w:val="24"/>
          <w:lang w:eastAsia="da-DK"/>
        </w:rPr>
      </w:pPr>
    </w:p>
    <w:p w14:paraId="27F15F88" w14:textId="1AAAA228" w:rsidR="007E42A8" w:rsidRPr="00FD7D70" w:rsidRDefault="007E42A8" w:rsidP="00C57A98">
      <w:pPr>
        <w:spacing w:line="240" w:lineRule="auto"/>
        <w:ind w:firstLine="284"/>
        <w:jc w:val="both"/>
        <w:rPr>
          <w:rFonts w:ascii="Times New Roman" w:hAnsi="Times New Roman" w:cs="Times New Roman"/>
          <w:color w:val="212529"/>
          <w:sz w:val="24"/>
          <w:szCs w:val="24"/>
        </w:rPr>
      </w:pPr>
      <w:r w:rsidRPr="00C57A98">
        <w:rPr>
          <w:rFonts w:ascii="Times New Roman" w:eastAsia="Times New Roman" w:hAnsi="Times New Roman" w:cs="Times New Roman"/>
          <w:i/>
          <w:iCs/>
          <w:color w:val="000000"/>
          <w:sz w:val="24"/>
          <w:szCs w:val="24"/>
          <w:lang w:eastAsia="da-DK"/>
        </w:rPr>
        <w:lastRenderedPageBreak/>
        <w:t>Stk.</w:t>
      </w:r>
      <w:r w:rsidR="00853B54">
        <w:rPr>
          <w:rFonts w:ascii="Times New Roman" w:eastAsia="Times New Roman" w:hAnsi="Times New Roman" w:cs="Times New Roman"/>
          <w:i/>
          <w:iCs/>
          <w:color w:val="000000"/>
          <w:sz w:val="24"/>
          <w:szCs w:val="24"/>
          <w:lang w:eastAsia="da-DK"/>
        </w:rPr>
        <w:t xml:space="preserve"> </w:t>
      </w:r>
      <w:r w:rsidR="00D23327">
        <w:rPr>
          <w:rFonts w:ascii="Times New Roman" w:eastAsia="Times New Roman" w:hAnsi="Times New Roman" w:cs="Times New Roman"/>
          <w:i/>
          <w:iCs/>
          <w:color w:val="000000"/>
          <w:sz w:val="24"/>
          <w:szCs w:val="24"/>
          <w:lang w:eastAsia="da-DK"/>
        </w:rPr>
        <w:t>7</w:t>
      </w:r>
      <w:r w:rsidRPr="00C57A98">
        <w:rPr>
          <w:rFonts w:ascii="Times New Roman" w:eastAsia="Times New Roman" w:hAnsi="Times New Roman" w:cs="Times New Roman"/>
          <w:i/>
          <w:iCs/>
          <w:color w:val="000000"/>
          <w:sz w:val="24"/>
          <w:szCs w:val="24"/>
          <w:lang w:eastAsia="da-DK"/>
        </w:rPr>
        <w:t>.</w:t>
      </w:r>
      <w:r w:rsidRPr="00C57A98">
        <w:rPr>
          <w:rFonts w:ascii="Times New Roman" w:eastAsia="Times New Roman" w:hAnsi="Times New Roman" w:cs="Times New Roman"/>
          <w:color w:val="000000"/>
          <w:sz w:val="24"/>
          <w:szCs w:val="24"/>
          <w:lang w:eastAsia="da-DK"/>
        </w:rPr>
        <w:t xml:space="preserve"> § 144, stk. 2, </w:t>
      </w:r>
      <w:r w:rsidRPr="00AB2D69">
        <w:rPr>
          <w:rFonts w:ascii="Times New Roman" w:eastAsia="Times New Roman" w:hAnsi="Times New Roman" w:cs="Times New Roman"/>
          <w:color w:val="000000"/>
          <w:sz w:val="24"/>
          <w:szCs w:val="24"/>
          <w:lang w:eastAsia="da-DK"/>
        </w:rPr>
        <w:t xml:space="preserve">i selskabsloven </w:t>
      </w:r>
      <w:r w:rsidRPr="00244FA8">
        <w:rPr>
          <w:rFonts w:ascii="Times New Roman" w:eastAsia="Times New Roman" w:hAnsi="Times New Roman" w:cs="Times New Roman"/>
          <w:color w:val="000000"/>
          <w:sz w:val="24"/>
          <w:szCs w:val="24"/>
          <w:lang w:eastAsia="da-DK"/>
        </w:rPr>
        <w:t>som sat i kraft for Grønland ved kongelig anord</w:t>
      </w:r>
      <w:r w:rsidRPr="00EA7B87">
        <w:rPr>
          <w:rFonts w:ascii="Times New Roman" w:eastAsia="Times New Roman" w:hAnsi="Times New Roman" w:cs="Times New Roman"/>
          <w:color w:val="000000"/>
          <w:sz w:val="24"/>
          <w:szCs w:val="24"/>
          <w:lang w:eastAsia="da-DK"/>
        </w:rPr>
        <w:t>ning, som affattet ved denne anordnings § 2, nr. 2</w:t>
      </w:r>
      <w:r w:rsidR="00F45BCE">
        <w:rPr>
          <w:rFonts w:ascii="Times New Roman" w:eastAsia="Times New Roman" w:hAnsi="Times New Roman" w:cs="Times New Roman"/>
          <w:color w:val="000000"/>
          <w:sz w:val="24"/>
          <w:szCs w:val="24"/>
          <w:lang w:eastAsia="da-DK"/>
        </w:rPr>
        <w:t>3</w:t>
      </w:r>
      <w:r w:rsidRPr="00EA7B87">
        <w:rPr>
          <w:rFonts w:ascii="Times New Roman" w:eastAsia="Times New Roman" w:hAnsi="Times New Roman" w:cs="Times New Roman"/>
          <w:color w:val="000000"/>
          <w:sz w:val="24"/>
          <w:szCs w:val="24"/>
          <w:lang w:eastAsia="da-DK"/>
        </w:rPr>
        <w:t xml:space="preserve">, </w:t>
      </w:r>
      <w:r w:rsidRPr="00FD7D70">
        <w:rPr>
          <w:rFonts w:ascii="Times New Roman" w:hAnsi="Times New Roman" w:cs="Times New Roman"/>
          <w:color w:val="212529"/>
          <w:sz w:val="24"/>
          <w:szCs w:val="24"/>
        </w:rPr>
        <w:t>finder anvendelse fra datoen for det første valg af en eller flere revisorer med henblik på revision af årsregnskabet efter lovens ikrafttræden. Aftaler om begrænsning af valget af en eller flere godkendte revisorer, der skal revidere årsregnskabet, og eventuelle suppleanter for disse til bestemte kategorier af eller lister over revisorer eller revisionsfirmaer bevarer deres gyldighed indtil datoen for det første valg af en eller flere revisorer.</w:t>
      </w:r>
    </w:p>
    <w:p w14:paraId="04B65B95" w14:textId="024C5292" w:rsidR="00775F09" w:rsidRPr="00805878" w:rsidRDefault="00775F09" w:rsidP="00FD7D70">
      <w:pPr>
        <w:pStyle w:val="stk2"/>
        <w:jc w:val="both"/>
        <w:rPr>
          <w:rFonts w:ascii="Times New Roman" w:hAnsi="Times New Roman" w:cs="Times New Roman"/>
          <w:color w:val="212529"/>
        </w:rPr>
      </w:pPr>
      <w:r w:rsidRPr="00FD7D70">
        <w:rPr>
          <w:rFonts w:ascii="Times New Roman" w:hAnsi="Times New Roman" w:cs="Times New Roman"/>
          <w:i/>
          <w:iCs/>
          <w:color w:val="212529"/>
        </w:rPr>
        <w:t xml:space="preserve">Stk. </w:t>
      </w:r>
      <w:r w:rsidR="00D23327">
        <w:rPr>
          <w:rFonts w:ascii="Times New Roman" w:hAnsi="Times New Roman" w:cs="Times New Roman"/>
          <w:i/>
          <w:iCs/>
          <w:color w:val="212529"/>
        </w:rPr>
        <w:t>8</w:t>
      </w:r>
      <w:r w:rsidRPr="00FD7D70">
        <w:rPr>
          <w:rFonts w:ascii="Times New Roman" w:hAnsi="Times New Roman" w:cs="Times New Roman"/>
          <w:i/>
          <w:iCs/>
          <w:color w:val="212529"/>
        </w:rPr>
        <w:t>.</w:t>
      </w:r>
      <w:r w:rsidRPr="00FD7D70">
        <w:rPr>
          <w:rFonts w:ascii="Times New Roman" w:hAnsi="Times New Roman" w:cs="Times New Roman"/>
          <w:color w:val="212529"/>
        </w:rPr>
        <w:t xml:space="preserve"> § 210, stk. 1, 1. pkt., § 210, stk. 2 og 3, § 211, stk. 1, og § 212 </w:t>
      </w:r>
      <w:r w:rsidRPr="00C57A98">
        <w:rPr>
          <w:rFonts w:ascii="Times New Roman" w:hAnsi="Times New Roman" w:cs="Times New Roman"/>
        </w:rPr>
        <w:t>i selskabsloven som sat i kraft for Grønland ved kongelig anordning, som affattet ved denne anordnings</w:t>
      </w:r>
      <w:r w:rsidRPr="00244FA8">
        <w:rPr>
          <w:rFonts w:ascii="Times New Roman" w:hAnsi="Times New Roman" w:cs="Times New Roman"/>
        </w:rPr>
        <w:t xml:space="preserve"> § 2, nr. </w:t>
      </w:r>
      <w:r w:rsidRPr="00EA7B87">
        <w:rPr>
          <w:rFonts w:ascii="Times New Roman" w:hAnsi="Times New Roman" w:cs="Times New Roman"/>
        </w:rPr>
        <w:t>3</w:t>
      </w:r>
      <w:r w:rsidR="00F45BCE">
        <w:rPr>
          <w:rFonts w:ascii="Times New Roman" w:hAnsi="Times New Roman" w:cs="Times New Roman"/>
        </w:rPr>
        <w:t>0</w:t>
      </w:r>
      <w:r w:rsidRPr="00EA7B87">
        <w:rPr>
          <w:rFonts w:ascii="Times New Roman" w:hAnsi="Times New Roman" w:cs="Times New Roman"/>
        </w:rPr>
        <w:t xml:space="preserve"> - 3</w:t>
      </w:r>
      <w:r w:rsidR="00F45BCE">
        <w:rPr>
          <w:rFonts w:ascii="Times New Roman" w:hAnsi="Times New Roman" w:cs="Times New Roman"/>
        </w:rPr>
        <w:t>4</w:t>
      </w:r>
      <w:r w:rsidRPr="00EA7B87">
        <w:rPr>
          <w:rFonts w:ascii="Times New Roman" w:hAnsi="Times New Roman" w:cs="Times New Roman"/>
        </w:rPr>
        <w:t xml:space="preserve">, </w:t>
      </w:r>
      <w:r w:rsidRPr="00FD7D70">
        <w:rPr>
          <w:rFonts w:ascii="Times New Roman" w:hAnsi="Times New Roman" w:cs="Times New Roman"/>
          <w:color w:val="212529"/>
        </w:rPr>
        <w:t xml:space="preserve">har </w:t>
      </w:r>
      <w:r w:rsidRPr="00805878">
        <w:rPr>
          <w:rFonts w:ascii="Times New Roman" w:hAnsi="Times New Roman" w:cs="Times New Roman"/>
          <w:color w:val="212529"/>
        </w:rPr>
        <w:t xml:space="preserve">virkning for beslutninger om ydelse eller opretholdelse af økonomisk bistand, der træffes den 1. januar 2022 eller senere, jf. dog stk. </w:t>
      </w:r>
      <w:r w:rsidR="00C158D1" w:rsidRPr="00805878">
        <w:rPr>
          <w:rFonts w:ascii="Times New Roman" w:hAnsi="Times New Roman" w:cs="Times New Roman"/>
          <w:color w:val="212529"/>
        </w:rPr>
        <w:t>10</w:t>
      </w:r>
      <w:r w:rsidRPr="00805878">
        <w:rPr>
          <w:rFonts w:ascii="Times New Roman" w:hAnsi="Times New Roman" w:cs="Times New Roman"/>
          <w:color w:val="212529"/>
        </w:rPr>
        <w:t>.</w:t>
      </w:r>
    </w:p>
    <w:p w14:paraId="7EF0D10B" w14:textId="77777777" w:rsidR="006913D8" w:rsidRPr="00805878" w:rsidRDefault="006913D8" w:rsidP="00FD7D70">
      <w:pPr>
        <w:pStyle w:val="stk2"/>
        <w:jc w:val="both"/>
        <w:rPr>
          <w:rFonts w:ascii="Times New Roman" w:hAnsi="Times New Roman" w:cs="Times New Roman"/>
          <w:color w:val="212529"/>
        </w:rPr>
      </w:pPr>
    </w:p>
    <w:p w14:paraId="62E4036C" w14:textId="45E99EFC" w:rsidR="00775F09" w:rsidRPr="00FD7D70" w:rsidRDefault="00775F09" w:rsidP="00FD7D70">
      <w:pPr>
        <w:pStyle w:val="stk2"/>
        <w:jc w:val="both"/>
        <w:rPr>
          <w:rFonts w:ascii="Times New Roman" w:hAnsi="Times New Roman" w:cs="Times New Roman"/>
          <w:color w:val="212529"/>
        </w:rPr>
      </w:pPr>
      <w:r w:rsidRPr="00805878">
        <w:rPr>
          <w:rStyle w:val="stknr"/>
          <w:rFonts w:ascii="Times New Roman" w:hAnsi="Times New Roman" w:cs="Times New Roman"/>
          <w:i/>
          <w:iCs/>
          <w:color w:val="212529"/>
        </w:rPr>
        <w:t xml:space="preserve">Stk. </w:t>
      </w:r>
      <w:r w:rsidR="00D23327" w:rsidRPr="00805878">
        <w:rPr>
          <w:rStyle w:val="stknr"/>
          <w:rFonts w:ascii="Times New Roman" w:hAnsi="Times New Roman" w:cs="Times New Roman"/>
          <w:i/>
          <w:iCs/>
          <w:color w:val="212529"/>
        </w:rPr>
        <w:t>9</w:t>
      </w:r>
      <w:r w:rsidRPr="00805878">
        <w:rPr>
          <w:rStyle w:val="stknr"/>
          <w:rFonts w:ascii="Times New Roman" w:hAnsi="Times New Roman" w:cs="Times New Roman"/>
          <w:i/>
          <w:iCs/>
          <w:color w:val="212529"/>
        </w:rPr>
        <w:t>.</w:t>
      </w:r>
      <w:r w:rsidRPr="00805878">
        <w:rPr>
          <w:rFonts w:ascii="Times New Roman" w:hAnsi="Times New Roman" w:cs="Times New Roman"/>
          <w:color w:val="212529"/>
        </w:rPr>
        <w:t xml:space="preserve"> Økonomisk bistand, der er ydet forud for den 1. januar 2022, og som var ulovlig efter de dagældende regler, kan lovliggøres, ved at selskabet senest på den førstkommende generalforsamling efter den 31. december 2021</w:t>
      </w:r>
      <w:r w:rsidR="006913D8" w:rsidRPr="00805878">
        <w:rPr>
          <w:rFonts w:ascii="Times New Roman" w:hAnsi="Times New Roman" w:cs="Times New Roman"/>
          <w:color w:val="212529"/>
        </w:rPr>
        <w:t xml:space="preserve"> t</w:t>
      </w:r>
      <w:r w:rsidRPr="00805878">
        <w:rPr>
          <w:rFonts w:ascii="Times New Roman" w:hAnsi="Times New Roman" w:cs="Times New Roman"/>
          <w:color w:val="212529"/>
        </w:rPr>
        <w:t xml:space="preserve">ræffer beslutning om at opretholde den økonomiske bistand som lovlig økonomisk bistand ved opfyldelse af betingelserne i § </w:t>
      </w:r>
      <w:r w:rsidR="006913D8" w:rsidRPr="00805878">
        <w:rPr>
          <w:rFonts w:ascii="Times New Roman" w:hAnsi="Times New Roman" w:cs="Times New Roman"/>
          <w:color w:val="212529"/>
        </w:rPr>
        <w:t>2, nr. 3</w:t>
      </w:r>
      <w:r w:rsidR="00F45BCE" w:rsidRPr="00805878">
        <w:rPr>
          <w:rFonts w:ascii="Times New Roman" w:hAnsi="Times New Roman" w:cs="Times New Roman"/>
          <w:color w:val="212529"/>
        </w:rPr>
        <w:t>1</w:t>
      </w:r>
      <w:r w:rsidRPr="00805878">
        <w:rPr>
          <w:rFonts w:ascii="Times New Roman" w:hAnsi="Times New Roman" w:cs="Times New Roman"/>
          <w:color w:val="212529"/>
        </w:rPr>
        <w:t>. Selskabet skal senest på tidspunktet for fristen for indsendelse af den første årsrapport, der indsendes efter den 31. december 20</w:t>
      </w:r>
      <w:r w:rsidR="006913D8" w:rsidRPr="00805878">
        <w:rPr>
          <w:rFonts w:ascii="Times New Roman" w:hAnsi="Times New Roman" w:cs="Times New Roman"/>
          <w:color w:val="212529"/>
        </w:rPr>
        <w:t>2</w:t>
      </w:r>
      <w:r w:rsidRPr="00805878">
        <w:rPr>
          <w:rFonts w:ascii="Times New Roman" w:hAnsi="Times New Roman" w:cs="Times New Roman"/>
          <w:color w:val="212529"/>
        </w:rPr>
        <w:t xml:space="preserve">1, over for Erhvervsstyrelsen kunne dokumentere, at den økonomiske bistand opfylder betingelserne i § </w:t>
      </w:r>
      <w:r w:rsidR="006913D8" w:rsidRPr="00805878">
        <w:rPr>
          <w:rFonts w:ascii="Times New Roman" w:hAnsi="Times New Roman" w:cs="Times New Roman"/>
          <w:color w:val="212529"/>
        </w:rPr>
        <w:t>2</w:t>
      </w:r>
      <w:r w:rsidRPr="00805878">
        <w:rPr>
          <w:rFonts w:ascii="Times New Roman" w:hAnsi="Times New Roman" w:cs="Times New Roman"/>
          <w:color w:val="212529"/>
        </w:rPr>
        <w:t xml:space="preserve">, nr. </w:t>
      </w:r>
      <w:r w:rsidR="006913D8" w:rsidRPr="00805878">
        <w:rPr>
          <w:rFonts w:ascii="Times New Roman" w:hAnsi="Times New Roman" w:cs="Times New Roman"/>
          <w:color w:val="212529"/>
        </w:rPr>
        <w:t>3</w:t>
      </w:r>
      <w:r w:rsidR="00F45BCE" w:rsidRPr="00805878">
        <w:rPr>
          <w:rFonts w:ascii="Times New Roman" w:hAnsi="Times New Roman" w:cs="Times New Roman"/>
          <w:color w:val="212529"/>
        </w:rPr>
        <w:t>1</w:t>
      </w:r>
      <w:r w:rsidRPr="00805878">
        <w:rPr>
          <w:rFonts w:ascii="Times New Roman" w:hAnsi="Times New Roman" w:cs="Times New Roman"/>
          <w:color w:val="212529"/>
        </w:rPr>
        <w:t>. I særlige tilfælde kan Erhvervsstyrelsen, uanset 1. og 2. pkt., påbyde et selskab at lovliggøre et forhold om økonomisk bistand ydet forud for den 1. januar 20</w:t>
      </w:r>
      <w:r w:rsidR="006913D8" w:rsidRPr="00805878">
        <w:rPr>
          <w:rFonts w:ascii="Times New Roman" w:hAnsi="Times New Roman" w:cs="Times New Roman"/>
          <w:color w:val="212529"/>
        </w:rPr>
        <w:t>22</w:t>
      </w:r>
      <w:r w:rsidRPr="00805878">
        <w:rPr>
          <w:rFonts w:ascii="Times New Roman" w:hAnsi="Times New Roman" w:cs="Times New Roman"/>
          <w:color w:val="212529"/>
        </w:rPr>
        <w:t xml:space="preserve"> straks og inden for en rimelig frist at dokumentere dette over for Erhvervsstyrelsen.</w:t>
      </w:r>
    </w:p>
    <w:p w14:paraId="443D4D39" w14:textId="77777777" w:rsidR="006913D8" w:rsidRPr="00FD7D70" w:rsidRDefault="006913D8" w:rsidP="00FD7D70">
      <w:pPr>
        <w:pStyle w:val="stk2"/>
        <w:jc w:val="both"/>
        <w:rPr>
          <w:rFonts w:ascii="Times New Roman" w:hAnsi="Times New Roman" w:cs="Times New Roman"/>
          <w:color w:val="212529"/>
        </w:rPr>
      </w:pPr>
    </w:p>
    <w:p w14:paraId="70F539AE" w14:textId="38C2A46D" w:rsidR="00A64665" w:rsidRPr="00FD7D70" w:rsidRDefault="00A64665" w:rsidP="00F45BCE">
      <w:pPr>
        <w:pStyle w:val="centreretparagraf"/>
        <w:spacing w:before="200" w:beforeAutospacing="0" w:after="0" w:afterAutospacing="0"/>
        <w:jc w:val="both"/>
        <w:rPr>
          <w:b/>
          <w:bCs/>
          <w:color w:val="212529"/>
        </w:rPr>
      </w:pPr>
      <w:r w:rsidRPr="00FD7D70">
        <w:rPr>
          <w:b/>
          <w:bCs/>
          <w:color w:val="212529"/>
        </w:rPr>
        <w:t>§ 4</w:t>
      </w:r>
      <w:r w:rsidR="00C57A98">
        <w:rPr>
          <w:b/>
          <w:bCs/>
          <w:color w:val="212529"/>
        </w:rPr>
        <w:t xml:space="preserve">. </w:t>
      </w:r>
      <w:r w:rsidRPr="00FD7D70">
        <w:rPr>
          <w:color w:val="212529"/>
        </w:rPr>
        <w:t xml:space="preserve">Regler om anpartsselskaber i selskabsloven </w:t>
      </w:r>
      <w:r w:rsidRPr="00C57A98">
        <w:t>som sat i kraft for Grønland ved kongelig anordning</w:t>
      </w:r>
      <w:r w:rsidR="00C158D1">
        <w:t>, herunder regler fastsat i medfør af loven,</w:t>
      </w:r>
      <w:r w:rsidRPr="00FD7D70">
        <w:rPr>
          <w:color w:val="212529"/>
        </w:rPr>
        <w:t xml:space="preserve"> finder anvendelse på iværksætterselskaber, som er stiftet før denne </w:t>
      </w:r>
      <w:r w:rsidR="00D23327">
        <w:rPr>
          <w:color w:val="212529"/>
        </w:rPr>
        <w:t>anordnings</w:t>
      </w:r>
      <w:r w:rsidRPr="00FD7D70">
        <w:rPr>
          <w:color w:val="212529"/>
        </w:rPr>
        <w:t xml:space="preserve"> ikrafttræden, medmindre andet er fastsat i stk. 2-</w:t>
      </w:r>
      <w:r w:rsidR="008905FD" w:rsidRPr="00FD7D70">
        <w:rPr>
          <w:color w:val="212529"/>
        </w:rPr>
        <w:t>8</w:t>
      </w:r>
      <w:r w:rsidRPr="00FD7D70">
        <w:rPr>
          <w:color w:val="212529"/>
        </w:rPr>
        <w:t xml:space="preserve"> og §§ 5-7.</w:t>
      </w:r>
    </w:p>
    <w:p w14:paraId="0AB2BBC1" w14:textId="661AAC8D" w:rsidR="00A64665" w:rsidRPr="00FD7D70" w:rsidRDefault="00A64665" w:rsidP="00F45BCE">
      <w:pPr>
        <w:pStyle w:val="stk2"/>
        <w:jc w:val="both"/>
        <w:rPr>
          <w:rFonts w:ascii="Times New Roman" w:hAnsi="Times New Roman" w:cs="Times New Roman"/>
          <w:color w:val="212529"/>
        </w:rPr>
      </w:pPr>
      <w:r w:rsidRPr="00FD7D70">
        <w:rPr>
          <w:rStyle w:val="stknr"/>
          <w:rFonts w:ascii="Times New Roman" w:hAnsi="Times New Roman" w:cs="Times New Roman"/>
          <w:i/>
          <w:iCs/>
          <w:color w:val="212529"/>
        </w:rPr>
        <w:t>Stk. 2</w:t>
      </w:r>
      <w:r w:rsidRPr="00FD7D70">
        <w:rPr>
          <w:rStyle w:val="stknr"/>
          <w:rFonts w:ascii="Times New Roman" w:hAnsi="Times New Roman" w:cs="Times New Roman"/>
          <w:color w:val="212529"/>
        </w:rPr>
        <w:t>.</w:t>
      </w:r>
      <w:r w:rsidRPr="00FD7D70">
        <w:rPr>
          <w:rFonts w:ascii="Times New Roman" w:hAnsi="Times New Roman" w:cs="Times New Roman"/>
          <w:color w:val="212529"/>
        </w:rPr>
        <w:t xml:space="preserve"> Fra denne </w:t>
      </w:r>
      <w:r w:rsidR="00D23327">
        <w:rPr>
          <w:rFonts w:ascii="Times New Roman" w:hAnsi="Times New Roman" w:cs="Times New Roman"/>
          <w:color w:val="212529"/>
        </w:rPr>
        <w:t>anordnings</w:t>
      </w:r>
      <w:r w:rsidRPr="00FD7D70">
        <w:rPr>
          <w:rFonts w:ascii="Times New Roman" w:hAnsi="Times New Roman" w:cs="Times New Roman"/>
          <w:color w:val="212529"/>
        </w:rPr>
        <w:t xml:space="preserve"> ikrafttræden kan iværksætterselskaber ikke stiftes i medfør af selskabsloven </w:t>
      </w:r>
      <w:r w:rsidRPr="00C57A98">
        <w:rPr>
          <w:rFonts w:ascii="Times New Roman" w:hAnsi="Times New Roman" w:cs="Times New Roman"/>
        </w:rPr>
        <w:t>som sat i kraft for Grønland ved kongelig anordning</w:t>
      </w:r>
      <w:r w:rsidRPr="00FD7D70">
        <w:rPr>
          <w:rFonts w:ascii="Times New Roman" w:hAnsi="Times New Roman" w:cs="Times New Roman"/>
          <w:color w:val="212529"/>
        </w:rPr>
        <w:t>.</w:t>
      </w:r>
    </w:p>
    <w:p w14:paraId="05D99231" w14:textId="6CB37F4A" w:rsidR="00A64665" w:rsidRPr="00FD7D70" w:rsidRDefault="00A64665" w:rsidP="00FD7D70">
      <w:pPr>
        <w:pStyle w:val="stk2"/>
        <w:jc w:val="both"/>
        <w:rPr>
          <w:rFonts w:ascii="Times New Roman" w:hAnsi="Times New Roman" w:cs="Times New Roman"/>
          <w:color w:val="212529"/>
        </w:rPr>
      </w:pPr>
      <w:r w:rsidRPr="00FD7D70">
        <w:rPr>
          <w:rStyle w:val="stknr"/>
          <w:rFonts w:ascii="Times New Roman" w:hAnsi="Times New Roman" w:cs="Times New Roman"/>
          <w:i/>
          <w:iCs/>
          <w:color w:val="212529"/>
        </w:rPr>
        <w:t>Stk. 3</w:t>
      </w:r>
      <w:r w:rsidRPr="00FD7D70">
        <w:rPr>
          <w:rStyle w:val="stknr"/>
          <w:rFonts w:ascii="Times New Roman" w:hAnsi="Times New Roman" w:cs="Times New Roman"/>
          <w:color w:val="212529"/>
        </w:rPr>
        <w:t>.</w:t>
      </w:r>
      <w:r w:rsidRPr="00FD7D70">
        <w:rPr>
          <w:rFonts w:ascii="Times New Roman" w:hAnsi="Times New Roman" w:cs="Times New Roman"/>
          <w:color w:val="212529"/>
        </w:rPr>
        <w:t xml:space="preserve"> Fra denne </w:t>
      </w:r>
      <w:r w:rsidR="00D23327">
        <w:rPr>
          <w:rFonts w:ascii="Times New Roman" w:hAnsi="Times New Roman" w:cs="Times New Roman"/>
          <w:color w:val="212529"/>
        </w:rPr>
        <w:t>anordning</w:t>
      </w:r>
      <w:r w:rsidRPr="00FD7D70">
        <w:rPr>
          <w:rFonts w:ascii="Times New Roman" w:hAnsi="Times New Roman" w:cs="Times New Roman"/>
          <w:color w:val="212529"/>
        </w:rPr>
        <w:t>s ikrafttræden kan der ikke dannes nye iværksætterselskaber som led i en fusion, jf. § 236, 2. pkt.,</w:t>
      </w:r>
      <w:r w:rsidR="008905FD" w:rsidRPr="00FD7D70">
        <w:rPr>
          <w:rFonts w:ascii="Times New Roman" w:hAnsi="Times New Roman" w:cs="Times New Roman"/>
          <w:color w:val="212529"/>
        </w:rPr>
        <w:t xml:space="preserve"> i selskabsloven </w:t>
      </w:r>
      <w:r w:rsidR="008905FD" w:rsidRPr="00C57A98">
        <w:rPr>
          <w:rFonts w:ascii="Times New Roman" w:hAnsi="Times New Roman" w:cs="Times New Roman"/>
        </w:rPr>
        <w:t>som sat i kraft for Grønland ved kongelig anordning,</w:t>
      </w:r>
      <w:r w:rsidRPr="00FD7D70">
        <w:rPr>
          <w:rFonts w:ascii="Times New Roman" w:hAnsi="Times New Roman" w:cs="Times New Roman"/>
          <w:color w:val="212529"/>
        </w:rPr>
        <w:t xml:space="preserve"> eller spaltning, jf. § 254, stk. 1</w:t>
      </w:r>
      <w:r w:rsidR="008905FD" w:rsidRPr="00FD7D70">
        <w:rPr>
          <w:rFonts w:ascii="Times New Roman" w:hAnsi="Times New Roman" w:cs="Times New Roman"/>
          <w:color w:val="212529"/>
        </w:rPr>
        <w:t xml:space="preserve">, i selskabsloven </w:t>
      </w:r>
      <w:r w:rsidR="008905FD" w:rsidRPr="00C57A98">
        <w:rPr>
          <w:rFonts w:ascii="Times New Roman" w:hAnsi="Times New Roman" w:cs="Times New Roman"/>
        </w:rPr>
        <w:t>som sat i kraft for Grønland ved kongelig anordning</w:t>
      </w:r>
      <w:r w:rsidRPr="00FD7D70">
        <w:rPr>
          <w:rFonts w:ascii="Times New Roman" w:hAnsi="Times New Roman" w:cs="Times New Roman"/>
          <w:color w:val="212529"/>
        </w:rPr>
        <w:t>.</w:t>
      </w:r>
    </w:p>
    <w:p w14:paraId="0EC7D730" w14:textId="3E4732B2" w:rsidR="00A64665" w:rsidRPr="00FD7D70" w:rsidRDefault="00A64665" w:rsidP="00FD7D70">
      <w:pPr>
        <w:pStyle w:val="stk2"/>
        <w:jc w:val="both"/>
        <w:rPr>
          <w:rFonts w:ascii="Times New Roman" w:hAnsi="Times New Roman" w:cs="Times New Roman"/>
          <w:color w:val="212529"/>
        </w:rPr>
      </w:pPr>
      <w:r w:rsidRPr="00FD7D70">
        <w:rPr>
          <w:rStyle w:val="stknr"/>
          <w:rFonts w:ascii="Times New Roman" w:hAnsi="Times New Roman" w:cs="Times New Roman"/>
          <w:i/>
          <w:iCs/>
          <w:color w:val="212529"/>
        </w:rPr>
        <w:t xml:space="preserve">Stk. </w:t>
      </w:r>
      <w:r w:rsidR="008905FD" w:rsidRPr="00FD7D70">
        <w:rPr>
          <w:rStyle w:val="stknr"/>
          <w:rFonts w:ascii="Times New Roman" w:hAnsi="Times New Roman" w:cs="Times New Roman"/>
          <w:i/>
          <w:iCs/>
          <w:color w:val="212529"/>
        </w:rPr>
        <w:t>4</w:t>
      </w:r>
      <w:r w:rsidRPr="00FD7D70">
        <w:rPr>
          <w:rStyle w:val="stknr"/>
          <w:rFonts w:ascii="Times New Roman" w:hAnsi="Times New Roman" w:cs="Times New Roman"/>
          <w:i/>
          <w:iCs/>
          <w:color w:val="212529"/>
        </w:rPr>
        <w:t>.</w:t>
      </w:r>
      <w:r w:rsidRPr="00FD7D70">
        <w:rPr>
          <w:rFonts w:ascii="Times New Roman" w:hAnsi="Times New Roman" w:cs="Times New Roman"/>
          <w:color w:val="212529"/>
        </w:rPr>
        <w:t xml:space="preserve"> Et iværksætterselskab skal have en kapital på mindst 1 kr. Selskabskapitalen kan alene forhøjes i kontanter, herunder ved overførsel af selskabets reserver til selskabskapital (fondsforhøjelse). I forbindelse med </w:t>
      </w:r>
      <w:proofErr w:type="spellStart"/>
      <w:r w:rsidRPr="00FD7D70">
        <w:rPr>
          <w:rFonts w:ascii="Times New Roman" w:hAnsi="Times New Roman" w:cs="Times New Roman"/>
          <w:color w:val="212529"/>
        </w:rPr>
        <w:t>omregistrering</w:t>
      </w:r>
      <w:proofErr w:type="spellEnd"/>
      <w:r w:rsidRPr="00FD7D70">
        <w:rPr>
          <w:rFonts w:ascii="Times New Roman" w:hAnsi="Times New Roman" w:cs="Times New Roman"/>
          <w:color w:val="212529"/>
        </w:rPr>
        <w:t>, jf. § 5, stk. 1, 1. pkt., eller stk. 3, 2. pkt., kan der dog foretages indskud af andre værdier end kontanter.</w:t>
      </w:r>
    </w:p>
    <w:p w14:paraId="23970649" w14:textId="7E1FE0C3" w:rsidR="00A64665" w:rsidRPr="00FD7D70" w:rsidRDefault="00A64665" w:rsidP="00FD7D70">
      <w:pPr>
        <w:pStyle w:val="stk2"/>
        <w:jc w:val="both"/>
        <w:rPr>
          <w:rFonts w:ascii="Times New Roman" w:hAnsi="Times New Roman" w:cs="Times New Roman"/>
          <w:color w:val="212529"/>
        </w:rPr>
      </w:pPr>
      <w:r w:rsidRPr="00FD7D70">
        <w:rPr>
          <w:rStyle w:val="stknr"/>
          <w:rFonts w:ascii="Times New Roman" w:hAnsi="Times New Roman" w:cs="Times New Roman"/>
          <w:i/>
          <w:iCs/>
          <w:color w:val="212529"/>
        </w:rPr>
        <w:t xml:space="preserve">Stk. </w:t>
      </w:r>
      <w:r w:rsidR="008905FD" w:rsidRPr="00FD7D70">
        <w:rPr>
          <w:rStyle w:val="stknr"/>
          <w:rFonts w:ascii="Times New Roman" w:hAnsi="Times New Roman" w:cs="Times New Roman"/>
          <w:i/>
          <w:iCs/>
          <w:color w:val="212529"/>
        </w:rPr>
        <w:t>5</w:t>
      </w:r>
      <w:r w:rsidRPr="00FD7D70">
        <w:rPr>
          <w:rStyle w:val="stknr"/>
          <w:rFonts w:ascii="Times New Roman" w:hAnsi="Times New Roman" w:cs="Times New Roman"/>
          <w:i/>
          <w:iCs/>
          <w:color w:val="212529"/>
        </w:rPr>
        <w:t>.</w:t>
      </w:r>
      <w:r w:rsidRPr="00FD7D70">
        <w:rPr>
          <w:rFonts w:ascii="Times New Roman" w:hAnsi="Times New Roman" w:cs="Times New Roman"/>
          <w:color w:val="212529"/>
        </w:rPr>
        <w:t xml:space="preserve"> Iværksætterselskaber, der før </w:t>
      </w:r>
      <w:r w:rsidR="008905FD" w:rsidRPr="00FD7D70">
        <w:rPr>
          <w:rFonts w:ascii="Times New Roman" w:hAnsi="Times New Roman" w:cs="Times New Roman"/>
          <w:color w:val="212529"/>
        </w:rPr>
        <w:t>anordningens</w:t>
      </w:r>
      <w:r w:rsidRPr="00FD7D70">
        <w:rPr>
          <w:rFonts w:ascii="Times New Roman" w:hAnsi="Times New Roman" w:cs="Times New Roman"/>
          <w:color w:val="212529"/>
        </w:rPr>
        <w:t xml:space="preserve"> ikrafttræden stiftes med en selskabskapital på 25.000 kr. eller mindre, kan som dokumentation for kontant indbetaling af selskabskapitalen ved registrering af selskabet i Erhvervsstyrelsens it-system vedlægge en erklæring fra stifterne om, at kapitalen er til stede.</w:t>
      </w:r>
    </w:p>
    <w:p w14:paraId="73D8DAAF" w14:textId="10B8F893" w:rsidR="00A64665" w:rsidRPr="00FD7D70" w:rsidRDefault="00A64665" w:rsidP="00FD7D70">
      <w:pPr>
        <w:pStyle w:val="stk2"/>
        <w:jc w:val="both"/>
        <w:rPr>
          <w:rFonts w:ascii="Times New Roman" w:hAnsi="Times New Roman" w:cs="Times New Roman"/>
          <w:color w:val="212529"/>
        </w:rPr>
      </w:pPr>
      <w:r w:rsidRPr="00FD7D70">
        <w:rPr>
          <w:rStyle w:val="stknr"/>
          <w:rFonts w:ascii="Times New Roman" w:hAnsi="Times New Roman" w:cs="Times New Roman"/>
          <w:i/>
          <w:iCs/>
          <w:color w:val="212529"/>
        </w:rPr>
        <w:t xml:space="preserve">Stk. </w:t>
      </w:r>
      <w:r w:rsidR="008905FD" w:rsidRPr="00FD7D70">
        <w:rPr>
          <w:rStyle w:val="stknr"/>
          <w:rFonts w:ascii="Times New Roman" w:hAnsi="Times New Roman" w:cs="Times New Roman"/>
          <w:i/>
          <w:iCs/>
          <w:color w:val="212529"/>
        </w:rPr>
        <w:t>6</w:t>
      </w:r>
      <w:r w:rsidRPr="00FD7D70">
        <w:rPr>
          <w:rStyle w:val="stknr"/>
          <w:rFonts w:ascii="Times New Roman" w:hAnsi="Times New Roman" w:cs="Times New Roman"/>
          <w:color w:val="212529"/>
        </w:rPr>
        <w:t>.</w:t>
      </w:r>
      <w:r w:rsidRPr="00FD7D70">
        <w:rPr>
          <w:rFonts w:ascii="Times New Roman" w:hAnsi="Times New Roman" w:cs="Times New Roman"/>
          <w:color w:val="212529"/>
        </w:rPr>
        <w:t xml:space="preserve"> Kun iværksætterselskaber kan og skal i deres navn benytte betegnelsen iværksætterselskab eller forkortelsen IVS.</w:t>
      </w:r>
    </w:p>
    <w:p w14:paraId="614A664E" w14:textId="5858C0C9" w:rsidR="00A64665" w:rsidRPr="00FD7D70" w:rsidRDefault="00A64665" w:rsidP="00FD7D70">
      <w:pPr>
        <w:pStyle w:val="stk2"/>
        <w:jc w:val="both"/>
        <w:rPr>
          <w:rFonts w:ascii="Times New Roman" w:hAnsi="Times New Roman" w:cs="Times New Roman"/>
          <w:color w:val="212529"/>
        </w:rPr>
      </w:pPr>
      <w:r w:rsidRPr="00FD7D70">
        <w:rPr>
          <w:rStyle w:val="stknr"/>
          <w:rFonts w:ascii="Times New Roman" w:hAnsi="Times New Roman" w:cs="Times New Roman"/>
          <w:i/>
          <w:iCs/>
          <w:color w:val="212529"/>
        </w:rPr>
        <w:t xml:space="preserve">Stk. </w:t>
      </w:r>
      <w:r w:rsidR="008905FD" w:rsidRPr="00FD7D70">
        <w:rPr>
          <w:rStyle w:val="stknr"/>
          <w:rFonts w:ascii="Times New Roman" w:hAnsi="Times New Roman" w:cs="Times New Roman"/>
          <w:i/>
          <w:iCs/>
          <w:color w:val="212529"/>
        </w:rPr>
        <w:t>7</w:t>
      </w:r>
      <w:r w:rsidRPr="00FD7D70">
        <w:rPr>
          <w:rStyle w:val="stknr"/>
          <w:rFonts w:ascii="Times New Roman" w:hAnsi="Times New Roman" w:cs="Times New Roman"/>
          <w:color w:val="212529"/>
        </w:rPr>
        <w:t>.</w:t>
      </w:r>
      <w:r w:rsidRPr="00FD7D70">
        <w:rPr>
          <w:rFonts w:ascii="Times New Roman" w:hAnsi="Times New Roman" w:cs="Times New Roman"/>
          <w:color w:val="212529"/>
        </w:rPr>
        <w:t xml:space="preserve"> Et iværksætterselskab skal årligt henlægge mindst 25 pct. af selskabets overskud til en bunden reserve til opbygning af selskabets kapitalgrundlag, indtil denne reserve sammen med selskabskapitalen samlet udgør mindst 40.000 kr. Reserven kan ikke elimineres med selskabets underskud eller formindskes på anden måde. Reserven skal dog opløses eller formindskes, i det omfang selskabskapitalen forøges.</w:t>
      </w:r>
    </w:p>
    <w:p w14:paraId="7E43AC8D" w14:textId="01053F32" w:rsidR="00A64665" w:rsidRPr="00FD7D70" w:rsidRDefault="00A64665" w:rsidP="00FD7D70">
      <w:pPr>
        <w:pStyle w:val="stk2"/>
        <w:jc w:val="both"/>
        <w:rPr>
          <w:rFonts w:ascii="Times New Roman" w:hAnsi="Times New Roman" w:cs="Times New Roman"/>
          <w:color w:val="212529"/>
        </w:rPr>
      </w:pPr>
      <w:r w:rsidRPr="00FD7D70">
        <w:rPr>
          <w:rStyle w:val="stknr"/>
          <w:rFonts w:ascii="Times New Roman" w:hAnsi="Times New Roman" w:cs="Times New Roman"/>
          <w:i/>
          <w:iCs/>
          <w:color w:val="212529"/>
        </w:rPr>
        <w:t xml:space="preserve">Stk. </w:t>
      </w:r>
      <w:r w:rsidR="008905FD" w:rsidRPr="00FD7D70">
        <w:rPr>
          <w:rStyle w:val="stknr"/>
          <w:rFonts w:ascii="Times New Roman" w:hAnsi="Times New Roman" w:cs="Times New Roman"/>
          <w:i/>
          <w:iCs/>
          <w:color w:val="212529"/>
        </w:rPr>
        <w:t>8</w:t>
      </w:r>
      <w:r w:rsidRPr="00FD7D70">
        <w:rPr>
          <w:rStyle w:val="stknr"/>
          <w:rFonts w:ascii="Times New Roman" w:hAnsi="Times New Roman" w:cs="Times New Roman"/>
          <w:color w:val="212529"/>
        </w:rPr>
        <w:t>.</w:t>
      </w:r>
      <w:r w:rsidRPr="00FD7D70">
        <w:rPr>
          <w:rFonts w:ascii="Times New Roman" w:hAnsi="Times New Roman" w:cs="Times New Roman"/>
          <w:color w:val="212529"/>
        </w:rPr>
        <w:t xml:space="preserve"> Et iværksætterselskab kan ikke træffe beslutning om at udlodde udbytte, herunder ekstraordinært udbytte, før reserven til opbygning af selskabets kapitalgrundlag sammen med selskabskapitalen udgør mindst 40.000 kr.</w:t>
      </w:r>
    </w:p>
    <w:p w14:paraId="332F0239" w14:textId="6C9413D1" w:rsidR="00C158D1" w:rsidRPr="00FD7D70" w:rsidRDefault="00C158D1" w:rsidP="00FD7D70">
      <w:pPr>
        <w:pStyle w:val="paragraf"/>
        <w:jc w:val="both"/>
        <w:rPr>
          <w:rFonts w:ascii="Times New Roman" w:hAnsi="Times New Roman" w:cs="Times New Roman"/>
          <w:color w:val="212529"/>
        </w:rPr>
      </w:pPr>
      <w:r w:rsidRPr="00FD7D70">
        <w:rPr>
          <w:rStyle w:val="paragrafnr"/>
          <w:rFonts w:ascii="Times New Roman" w:hAnsi="Times New Roman" w:cs="Times New Roman"/>
          <w:b/>
          <w:bCs/>
          <w:color w:val="212529"/>
        </w:rPr>
        <w:lastRenderedPageBreak/>
        <w:t>§ 5.</w:t>
      </w:r>
      <w:r w:rsidRPr="00FD7D70">
        <w:rPr>
          <w:rFonts w:ascii="Times New Roman" w:hAnsi="Times New Roman" w:cs="Times New Roman"/>
          <w:color w:val="212529"/>
        </w:rPr>
        <w:t xml:space="preserve"> Generalforsamlingen i et </w:t>
      </w:r>
      <w:r w:rsidRPr="00805878">
        <w:rPr>
          <w:rFonts w:ascii="Times New Roman" w:hAnsi="Times New Roman" w:cs="Times New Roman"/>
          <w:color w:val="212529"/>
        </w:rPr>
        <w:t xml:space="preserve">iværksætterselskab, som ikke er under likvidation, konkurs eller tvangsopløsning, skal senest den </w:t>
      </w:r>
      <w:r w:rsidR="00FD7D70" w:rsidRPr="00805878">
        <w:rPr>
          <w:rFonts w:ascii="Times New Roman" w:hAnsi="Times New Roman" w:cs="Times New Roman"/>
          <w:color w:val="212529"/>
        </w:rPr>
        <w:t>1. januar 2024</w:t>
      </w:r>
      <w:r w:rsidRPr="00FD7D70">
        <w:rPr>
          <w:rFonts w:ascii="Times New Roman" w:hAnsi="Times New Roman" w:cs="Times New Roman"/>
          <w:color w:val="212529"/>
        </w:rPr>
        <w:t xml:space="preserve"> med det stemmeflertal, der kræves til vedtægtsændring, beslutte, at iværksætterselskabet skal </w:t>
      </w:r>
      <w:proofErr w:type="spellStart"/>
      <w:r w:rsidRPr="00FD7D70">
        <w:rPr>
          <w:rFonts w:ascii="Times New Roman" w:hAnsi="Times New Roman" w:cs="Times New Roman"/>
          <w:color w:val="212529"/>
        </w:rPr>
        <w:t>omregistreres</w:t>
      </w:r>
      <w:proofErr w:type="spellEnd"/>
      <w:r w:rsidRPr="00FD7D70">
        <w:rPr>
          <w:rFonts w:ascii="Times New Roman" w:hAnsi="Times New Roman" w:cs="Times New Roman"/>
          <w:color w:val="212529"/>
        </w:rPr>
        <w:t xml:space="preserve"> til et anpartsselskab. Det er en betingelse for </w:t>
      </w:r>
      <w:proofErr w:type="spellStart"/>
      <w:r w:rsidRPr="00FD7D70">
        <w:rPr>
          <w:rFonts w:ascii="Times New Roman" w:hAnsi="Times New Roman" w:cs="Times New Roman"/>
          <w:color w:val="212529"/>
        </w:rPr>
        <w:t>omregistreringen</w:t>
      </w:r>
      <w:proofErr w:type="spellEnd"/>
      <w:r w:rsidRPr="00FD7D70">
        <w:rPr>
          <w:rFonts w:ascii="Times New Roman" w:hAnsi="Times New Roman" w:cs="Times New Roman"/>
          <w:color w:val="212529"/>
        </w:rPr>
        <w:t>, at der foretages indbetaling af restkapitalen, der er differencen mellem iværksætterselskabets registrerede selskabskapital og minimumskravet til anpartsselskabers selskabskapital. Indbetaling af restkapitalen skal ske efter reglerne om kapitalforhøjelser i kapitel 10</w:t>
      </w:r>
      <w:r w:rsidR="00FD7D70">
        <w:rPr>
          <w:rFonts w:ascii="Times New Roman" w:hAnsi="Times New Roman" w:cs="Times New Roman"/>
          <w:color w:val="212529"/>
        </w:rPr>
        <w:t xml:space="preserve"> </w:t>
      </w:r>
      <w:r w:rsidR="00FD7D70" w:rsidRPr="00632B34">
        <w:rPr>
          <w:rFonts w:ascii="Times New Roman" w:hAnsi="Times New Roman" w:cs="Times New Roman"/>
          <w:color w:val="212529"/>
        </w:rPr>
        <w:t xml:space="preserve">i selskabsloven </w:t>
      </w:r>
      <w:r w:rsidR="00FD7D70" w:rsidRPr="00C57A98">
        <w:rPr>
          <w:rFonts w:ascii="Times New Roman" w:hAnsi="Times New Roman" w:cs="Times New Roman"/>
        </w:rPr>
        <w:t>som sat i kraft for Grønland ved kongelig anordning</w:t>
      </w:r>
      <w:r w:rsidRPr="00FD7D70">
        <w:rPr>
          <w:rFonts w:ascii="Times New Roman" w:hAnsi="Times New Roman" w:cs="Times New Roman"/>
          <w:color w:val="212529"/>
        </w:rPr>
        <w:t>.</w:t>
      </w:r>
    </w:p>
    <w:p w14:paraId="2D752464" w14:textId="4479F4B8" w:rsidR="00C158D1" w:rsidRPr="00FD7D70" w:rsidRDefault="00C158D1" w:rsidP="00FD7D70">
      <w:pPr>
        <w:pStyle w:val="stk2"/>
        <w:jc w:val="both"/>
        <w:rPr>
          <w:rFonts w:ascii="Times New Roman" w:hAnsi="Times New Roman" w:cs="Times New Roman"/>
          <w:color w:val="212529"/>
        </w:rPr>
      </w:pPr>
      <w:r w:rsidRPr="00FD7D70">
        <w:rPr>
          <w:rStyle w:val="stknr"/>
          <w:rFonts w:ascii="Times New Roman" w:hAnsi="Times New Roman" w:cs="Times New Roman"/>
          <w:color w:val="212529"/>
        </w:rPr>
        <w:t>Stk. 2.</w:t>
      </w:r>
      <w:r w:rsidRPr="00FD7D70">
        <w:rPr>
          <w:rFonts w:ascii="Times New Roman" w:hAnsi="Times New Roman" w:cs="Times New Roman"/>
          <w:color w:val="212529"/>
        </w:rPr>
        <w:t xml:space="preserve"> Opfylder et iværksætterselskab ikke kravet om </w:t>
      </w:r>
      <w:proofErr w:type="spellStart"/>
      <w:r w:rsidRPr="00FD7D70">
        <w:rPr>
          <w:rFonts w:ascii="Times New Roman" w:hAnsi="Times New Roman" w:cs="Times New Roman"/>
          <w:color w:val="212529"/>
        </w:rPr>
        <w:t>omregistrering</w:t>
      </w:r>
      <w:proofErr w:type="spellEnd"/>
      <w:r w:rsidRPr="00FD7D70">
        <w:rPr>
          <w:rFonts w:ascii="Times New Roman" w:hAnsi="Times New Roman" w:cs="Times New Roman"/>
          <w:color w:val="212529"/>
        </w:rPr>
        <w:t xml:space="preserve"> i stk. 1, 1. pkt., kan Erhvervsstyrelsen fastsætte en frist, inden for hvilken selskabet skal opfylde kravet om </w:t>
      </w:r>
      <w:proofErr w:type="spellStart"/>
      <w:r w:rsidRPr="00FD7D70">
        <w:rPr>
          <w:rFonts w:ascii="Times New Roman" w:hAnsi="Times New Roman" w:cs="Times New Roman"/>
          <w:color w:val="212529"/>
        </w:rPr>
        <w:t>omregistrering</w:t>
      </w:r>
      <w:proofErr w:type="spellEnd"/>
      <w:r w:rsidRPr="00FD7D70">
        <w:rPr>
          <w:rFonts w:ascii="Times New Roman" w:hAnsi="Times New Roman" w:cs="Times New Roman"/>
          <w:color w:val="212529"/>
        </w:rPr>
        <w:t>. Opfylder iværksætterselskabet ikke dette krav senest ved udløbet af den af styrelsen fastsatte frist, kan styrelsen anmode skifteretten om at opløse selskabet, jf. § 225</w:t>
      </w:r>
      <w:r w:rsidR="00FD7D70">
        <w:rPr>
          <w:rFonts w:ascii="Times New Roman" w:hAnsi="Times New Roman" w:cs="Times New Roman"/>
          <w:color w:val="212529"/>
        </w:rPr>
        <w:t xml:space="preserve"> </w:t>
      </w:r>
      <w:r w:rsidR="00FD7D70" w:rsidRPr="00632B34">
        <w:rPr>
          <w:rFonts w:ascii="Times New Roman" w:hAnsi="Times New Roman" w:cs="Times New Roman"/>
          <w:color w:val="212529"/>
        </w:rPr>
        <w:t xml:space="preserve">i selskabsloven </w:t>
      </w:r>
      <w:r w:rsidR="00FD7D70" w:rsidRPr="00C57A98">
        <w:rPr>
          <w:rFonts w:ascii="Times New Roman" w:hAnsi="Times New Roman" w:cs="Times New Roman"/>
        </w:rPr>
        <w:t>som sat i kraft for Grønland ved kongelig anordning</w:t>
      </w:r>
      <w:r w:rsidR="00FD7D70">
        <w:rPr>
          <w:rFonts w:ascii="Times New Roman" w:hAnsi="Times New Roman" w:cs="Times New Roman"/>
        </w:rPr>
        <w:t xml:space="preserve"> som affattet ved denne anordnings § 2, nr. </w:t>
      </w:r>
      <w:r w:rsidR="00F45BCE">
        <w:rPr>
          <w:rFonts w:ascii="Times New Roman" w:hAnsi="Times New Roman" w:cs="Times New Roman"/>
        </w:rPr>
        <w:t>35</w:t>
      </w:r>
      <w:r w:rsidR="00FD7D70">
        <w:rPr>
          <w:rFonts w:ascii="Times New Roman" w:hAnsi="Times New Roman" w:cs="Times New Roman"/>
        </w:rPr>
        <w:t xml:space="preserve"> og </w:t>
      </w:r>
      <w:r w:rsidR="00F45BCE">
        <w:rPr>
          <w:rFonts w:ascii="Times New Roman" w:hAnsi="Times New Roman" w:cs="Times New Roman"/>
        </w:rPr>
        <w:t>36</w:t>
      </w:r>
      <w:r w:rsidRPr="00FD7D70">
        <w:rPr>
          <w:rFonts w:ascii="Times New Roman" w:hAnsi="Times New Roman" w:cs="Times New Roman"/>
          <w:color w:val="212529"/>
        </w:rPr>
        <w:t>.</w:t>
      </w:r>
    </w:p>
    <w:p w14:paraId="0201E873" w14:textId="5AB8CADE" w:rsidR="00C158D1" w:rsidRPr="00FD7D70" w:rsidRDefault="00C158D1" w:rsidP="00FD7D70">
      <w:pPr>
        <w:pStyle w:val="stk2"/>
        <w:jc w:val="both"/>
        <w:rPr>
          <w:rFonts w:ascii="Times New Roman" w:hAnsi="Times New Roman" w:cs="Times New Roman"/>
          <w:color w:val="212529"/>
        </w:rPr>
      </w:pPr>
      <w:r w:rsidRPr="00FD7D70">
        <w:rPr>
          <w:rStyle w:val="stknr"/>
          <w:rFonts w:ascii="Times New Roman" w:hAnsi="Times New Roman" w:cs="Times New Roman"/>
          <w:color w:val="212529"/>
        </w:rPr>
        <w:t>Stk. 3.</w:t>
      </w:r>
      <w:r w:rsidRPr="00FD7D70">
        <w:rPr>
          <w:rFonts w:ascii="Times New Roman" w:hAnsi="Times New Roman" w:cs="Times New Roman"/>
          <w:color w:val="212529"/>
        </w:rPr>
        <w:t xml:space="preserve"> Er et iværksætterselskab oversendt til tvangsopløsning, er genoptagelse af selskabet betinget af, at de forhold, der begrundede iværksætterselskabets oversendelse til tvangsopløsning, er berigtiget, og at betingelserne i § 232 </w:t>
      </w:r>
      <w:r w:rsidR="00FD7D70" w:rsidRPr="00632B34">
        <w:rPr>
          <w:rFonts w:ascii="Times New Roman" w:hAnsi="Times New Roman" w:cs="Times New Roman"/>
          <w:color w:val="212529"/>
        </w:rPr>
        <w:t xml:space="preserve">i selskabsloven </w:t>
      </w:r>
      <w:r w:rsidR="00FD7D70" w:rsidRPr="00C57A98">
        <w:rPr>
          <w:rFonts w:ascii="Times New Roman" w:hAnsi="Times New Roman" w:cs="Times New Roman"/>
        </w:rPr>
        <w:t>som sat i kraft for Grønland ved kongelig anordning</w:t>
      </w:r>
      <w:r w:rsidR="00FD7D70" w:rsidRPr="00FD7D70">
        <w:rPr>
          <w:rFonts w:ascii="Times New Roman" w:hAnsi="Times New Roman" w:cs="Times New Roman"/>
          <w:color w:val="212529"/>
        </w:rPr>
        <w:t xml:space="preserve"> </w:t>
      </w:r>
      <w:r w:rsidRPr="00FD7D70">
        <w:rPr>
          <w:rFonts w:ascii="Times New Roman" w:hAnsi="Times New Roman" w:cs="Times New Roman"/>
          <w:color w:val="212529"/>
        </w:rPr>
        <w:t xml:space="preserve">er opfyldt. Det er ligeledes en betingelse for genoptagelse af selskabet, at generalforsamlingen senest samtidig med beslutningen om genoptagelse, jf. § 231, stk. 1, </w:t>
      </w:r>
      <w:r w:rsidR="00FD7D70" w:rsidRPr="00632B34">
        <w:rPr>
          <w:rFonts w:ascii="Times New Roman" w:hAnsi="Times New Roman" w:cs="Times New Roman"/>
          <w:color w:val="212529"/>
        </w:rPr>
        <w:t xml:space="preserve">i selskabsloven </w:t>
      </w:r>
      <w:r w:rsidR="00FD7D70" w:rsidRPr="00C57A98">
        <w:rPr>
          <w:rFonts w:ascii="Times New Roman" w:hAnsi="Times New Roman" w:cs="Times New Roman"/>
        </w:rPr>
        <w:t>som sat i kraft for Grønland ved kongelig anordning</w:t>
      </w:r>
      <w:r w:rsidR="00FD7D70" w:rsidRPr="00FD7D70">
        <w:rPr>
          <w:rFonts w:ascii="Times New Roman" w:hAnsi="Times New Roman" w:cs="Times New Roman"/>
          <w:color w:val="212529"/>
        </w:rPr>
        <w:t xml:space="preserve"> </w:t>
      </w:r>
      <w:r w:rsidRPr="00FD7D70">
        <w:rPr>
          <w:rFonts w:ascii="Times New Roman" w:hAnsi="Times New Roman" w:cs="Times New Roman"/>
          <w:color w:val="212529"/>
        </w:rPr>
        <w:t xml:space="preserve">med det stemmeflertal, der kræves til vedtægtsændring, beslutter, at iværksætterselskabet skal </w:t>
      </w:r>
      <w:proofErr w:type="spellStart"/>
      <w:r w:rsidRPr="00FD7D70">
        <w:rPr>
          <w:rFonts w:ascii="Times New Roman" w:hAnsi="Times New Roman" w:cs="Times New Roman"/>
          <w:color w:val="212529"/>
        </w:rPr>
        <w:t>omregistreres</w:t>
      </w:r>
      <w:proofErr w:type="spellEnd"/>
      <w:r w:rsidRPr="00FD7D70">
        <w:rPr>
          <w:rFonts w:ascii="Times New Roman" w:hAnsi="Times New Roman" w:cs="Times New Roman"/>
          <w:color w:val="212529"/>
        </w:rPr>
        <w:t xml:space="preserve"> til et anpartsselskab, jf. stk. 1, 1. pkt. </w:t>
      </w:r>
      <w:proofErr w:type="spellStart"/>
      <w:r w:rsidRPr="00FD7D70">
        <w:rPr>
          <w:rFonts w:ascii="Times New Roman" w:hAnsi="Times New Roman" w:cs="Times New Roman"/>
          <w:color w:val="212529"/>
        </w:rPr>
        <w:t>Omregistreringen</w:t>
      </w:r>
      <w:proofErr w:type="spellEnd"/>
      <w:r w:rsidRPr="00FD7D70">
        <w:rPr>
          <w:rFonts w:ascii="Times New Roman" w:hAnsi="Times New Roman" w:cs="Times New Roman"/>
          <w:color w:val="212529"/>
        </w:rPr>
        <w:t xml:space="preserve"> skal anmeldes til Erhvervsstyrelsen senest samtidig med anmeldelsen om genoptagelse, jf. § 232, stk. 1</w:t>
      </w:r>
      <w:r w:rsidR="00FD7D70">
        <w:rPr>
          <w:rFonts w:ascii="Times New Roman" w:hAnsi="Times New Roman" w:cs="Times New Roman"/>
          <w:color w:val="212529"/>
        </w:rPr>
        <w:t xml:space="preserve">, </w:t>
      </w:r>
      <w:r w:rsidR="00FD7D70" w:rsidRPr="00632B34">
        <w:rPr>
          <w:rFonts w:ascii="Times New Roman" w:hAnsi="Times New Roman" w:cs="Times New Roman"/>
          <w:color w:val="212529"/>
        </w:rPr>
        <w:t xml:space="preserve">i selskabsloven </w:t>
      </w:r>
      <w:r w:rsidR="00FD7D70" w:rsidRPr="00C57A98">
        <w:rPr>
          <w:rFonts w:ascii="Times New Roman" w:hAnsi="Times New Roman" w:cs="Times New Roman"/>
        </w:rPr>
        <w:t>som sat i kraft for Grønland ved kongelig anordning</w:t>
      </w:r>
      <w:r w:rsidRPr="00FD7D70">
        <w:rPr>
          <w:rFonts w:ascii="Times New Roman" w:hAnsi="Times New Roman" w:cs="Times New Roman"/>
          <w:color w:val="212529"/>
        </w:rPr>
        <w:t>.</w:t>
      </w:r>
    </w:p>
    <w:p w14:paraId="1E3F2845" w14:textId="1CF54E35" w:rsidR="00C158D1" w:rsidRPr="00FD7D70" w:rsidRDefault="00C158D1" w:rsidP="00FD7D70">
      <w:pPr>
        <w:pStyle w:val="stk2"/>
        <w:jc w:val="both"/>
        <w:rPr>
          <w:rFonts w:ascii="Times New Roman" w:hAnsi="Times New Roman" w:cs="Times New Roman"/>
          <w:color w:val="212529"/>
        </w:rPr>
      </w:pPr>
      <w:r w:rsidRPr="00FD7D70">
        <w:rPr>
          <w:rStyle w:val="stknr"/>
          <w:rFonts w:ascii="Times New Roman" w:hAnsi="Times New Roman" w:cs="Times New Roman"/>
          <w:color w:val="212529"/>
        </w:rPr>
        <w:t>Stk. 4.</w:t>
      </w:r>
      <w:r w:rsidRPr="00FD7D70">
        <w:rPr>
          <w:rFonts w:ascii="Times New Roman" w:hAnsi="Times New Roman" w:cs="Times New Roman"/>
          <w:color w:val="212529"/>
        </w:rPr>
        <w:t xml:space="preserve"> Et iværksætterselskabs </w:t>
      </w:r>
      <w:proofErr w:type="spellStart"/>
      <w:r w:rsidRPr="00FD7D70">
        <w:rPr>
          <w:rFonts w:ascii="Times New Roman" w:hAnsi="Times New Roman" w:cs="Times New Roman"/>
          <w:color w:val="212529"/>
        </w:rPr>
        <w:t>omregistrering</w:t>
      </w:r>
      <w:proofErr w:type="spellEnd"/>
      <w:r w:rsidRPr="00FD7D70">
        <w:rPr>
          <w:rFonts w:ascii="Times New Roman" w:hAnsi="Times New Roman" w:cs="Times New Roman"/>
          <w:color w:val="212529"/>
        </w:rPr>
        <w:t xml:space="preserve"> til anpartsselskab, jf. stk. 1, 1. pkt., og stk. 3, 2. pkt., anses for sket, når selskabets vedtægter, hvad angår selskabsbetegnelse og kapitalens størrelse, er ændret, </w:t>
      </w:r>
      <w:proofErr w:type="gramStart"/>
      <w:r w:rsidRPr="00FD7D70">
        <w:rPr>
          <w:rFonts w:ascii="Times New Roman" w:hAnsi="Times New Roman" w:cs="Times New Roman"/>
          <w:color w:val="212529"/>
        </w:rPr>
        <w:t>således at</w:t>
      </w:r>
      <w:proofErr w:type="gramEnd"/>
      <w:r w:rsidRPr="00FD7D70">
        <w:rPr>
          <w:rFonts w:ascii="Times New Roman" w:hAnsi="Times New Roman" w:cs="Times New Roman"/>
          <w:color w:val="212529"/>
        </w:rPr>
        <w:t xml:space="preserve"> vedtægterne opfylder de sædvanlige krav til anpartsselskaber i selskabsloven</w:t>
      </w:r>
      <w:r w:rsidR="00FD7D70">
        <w:rPr>
          <w:rFonts w:ascii="Times New Roman" w:hAnsi="Times New Roman" w:cs="Times New Roman"/>
          <w:color w:val="212529"/>
        </w:rPr>
        <w:t xml:space="preserve"> </w:t>
      </w:r>
      <w:r w:rsidR="00FD7D70" w:rsidRPr="00C57A98">
        <w:rPr>
          <w:rFonts w:ascii="Times New Roman" w:hAnsi="Times New Roman" w:cs="Times New Roman"/>
        </w:rPr>
        <w:t>som sat i kraft for Grønland ved kongelig anordning</w:t>
      </w:r>
      <w:r w:rsidRPr="00FD7D70">
        <w:rPr>
          <w:rFonts w:ascii="Times New Roman" w:hAnsi="Times New Roman" w:cs="Times New Roman"/>
          <w:color w:val="212529"/>
        </w:rPr>
        <w:t xml:space="preserve">, og </w:t>
      </w:r>
      <w:proofErr w:type="spellStart"/>
      <w:r w:rsidRPr="00FD7D70">
        <w:rPr>
          <w:rFonts w:ascii="Times New Roman" w:hAnsi="Times New Roman" w:cs="Times New Roman"/>
          <w:color w:val="212529"/>
        </w:rPr>
        <w:t>omregistreringen</w:t>
      </w:r>
      <w:proofErr w:type="spellEnd"/>
      <w:r w:rsidRPr="00FD7D70">
        <w:rPr>
          <w:rFonts w:ascii="Times New Roman" w:hAnsi="Times New Roman" w:cs="Times New Roman"/>
          <w:color w:val="212529"/>
        </w:rPr>
        <w:t xml:space="preserve"> er registreret i Erhvervsstyrelsens it-system. Som led i </w:t>
      </w:r>
      <w:proofErr w:type="spellStart"/>
      <w:r w:rsidRPr="00FD7D70">
        <w:rPr>
          <w:rFonts w:ascii="Times New Roman" w:hAnsi="Times New Roman" w:cs="Times New Roman"/>
          <w:color w:val="212529"/>
        </w:rPr>
        <w:t>omregistreringen</w:t>
      </w:r>
      <w:proofErr w:type="spellEnd"/>
      <w:r w:rsidRPr="00FD7D70">
        <w:rPr>
          <w:rFonts w:ascii="Times New Roman" w:hAnsi="Times New Roman" w:cs="Times New Roman"/>
          <w:color w:val="212529"/>
        </w:rPr>
        <w:t xml:space="preserve"> skal reserven til opbygning af selskabets kapitalgrundlag overføres til selskabskapitalen ved en fondsforhøjelse.</w:t>
      </w:r>
    </w:p>
    <w:p w14:paraId="074D212D" w14:textId="09C5F5B7" w:rsidR="00A64665" w:rsidRPr="00FD7D70" w:rsidRDefault="00C158D1" w:rsidP="00FD7D70">
      <w:pPr>
        <w:pStyle w:val="stk2"/>
        <w:jc w:val="both"/>
        <w:rPr>
          <w:rFonts w:ascii="Times New Roman" w:hAnsi="Times New Roman" w:cs="Times New Roman"/>
          <w:color w:val="212529"/>
        </w:rPr>
      </w:pPr>
      <w:r w:rsidRPr="00FD7D70">
        <w:rPr>
          <w:rStyle w:val="stknr"/>
          <w:rFonts w:ascii="Times New Roman" w:hAnsi="Times New Roman" w:cs="Times New Roman"/>
          <w:color w:val="212529"/>
        </w:rPr>
        <w:t>Stk. 5.</w:t>
      </w:r>
      <w:r w:rsidRPr="00FD7D70">
        <w:rPr>
          <w:rFonts w:ascii="Times New Roman" w:hAnsi="Times New Roman" w:cs="Times New Roman"/>
          <w:color w:val="212529"/>
        </w:rPr>
        <w:t xml:space="preserve"> </w:t>
      </w:r>
      <w:proofErr w:type="spellStart"/>
      <w:r w:rsidRPr="00FD7D70">
        <w:rPr>
          <w:rFonts w:ascii="Times New Roman" w:hAnsi="Times New Roman" w:cs="Times New Roman"/>
          <w:color w:val="212529"/>
        </w:rPr>
        <w:t>Omregistrering</w:t>
      </w:r>
      <w:proofErr w:type="spellEnd"/>
      <w:r w:rsidRPr="00FD7D70">
        <w:rPr>
          <w:rFonts w:ascii="Times New Roman" w:hAnsi="Times New Roman" w:cs="Times New Roman"/>
          <w:color w:val="212529"/>
        </w:rPr>
        <w:t xml:space="preserve"> af et iværksætterselskab til et anpartsselskab, jf. stk. 1, 1. pkt., og stk. 3, 2. pkt., i Erhvervsstyrelsens it-system er gebyrfrit for selskabet. Gebyret for anmeldelse af genoptagelse af et iværksætterselskab, jf. stk. 3, udgør 350,00 kr. Gebyret for iværksætterselskabers anmeldelse af øvrige ændringer i Erhvervsstyrelsens it-system udgør 180,00 kr. Gebyret for iværksætterselskabers anmeldelse af øvrige ændringer, som ikke sker ved anmeldelse i Erhvervsstyrelsens it-system, udgør 340,00 kr.</w:t>
      </w:r>
    </w:p>
    <w:p w14:paraId="1FB7C8C9" w14:textId="57E31728" w:rsidR="00A64665" w:rsidRPr="00FD7D70" w:rsidRDefault="00A64665" w:rsidP="00F45BCE">
      <w:pPr>
        <w:pStyle w:val="centreretparagraf"/>
        <w:spacing w:before="200" w:beforeAutospacing="0" w:after="0" w:afterAutospacing="0"/>
        <w:jc w:val="both"/>
        <w:rPr>
          <w:b/>
          <w:bCs/>
          <w:color w:val="212529"/>
        </w:rPr>
      </w:pPr>
      <w:r w:rsidRPr="00FD7D70">
        <w:rPr>
          <w:b/>
          <w:bCs/>
          <w:color w:val="212529"/>
        </w:rPr>
        <w:t>§ 6</w:t>
      </w:r>
      <w:r w:rsidR="00AB2D69">
        <w:rPr>
          <w:b/>
          <w:bCs/>
          <w:color w:val="212529"/>
        </w:rPr>
        <w:t>.</w:t>
      </w:r>
      <w:r w:rsidRPr="00FD7D70">
        <w:rPr>
          <w:color w:val="212529"/>
        </w:rPr>
        <w:t xml:space="preserve"> Afgørelser truffet af Erhvervsstyrelsen i henhold til § 4 kan indbringes for Erhvervsankenævnet, senest 4 uger efter at afgørelsen er meddelt den pågældende.</w:t>
      </w:r>
    </w:p>
    <w:p w14:paraId="689E7B9E" w14:textId="777AD445" w:rsidR="00A64665" w:rsidRDefault="00A64665" w:rsidP="00F45BCE">
      <w:pPr>
        <w:pStyle w:val="stk2"/>
        <w:jc w:val="both"/>
        <w:rPr>
          <w:rFonts w:ascii="Times New Roman" w:hAnsi="Times New Roman" w:cs="Times New Roman"/>
          <w:color w:val="212529"/>
        </w:rPr>
      </w:pPr>
      <w:r w:rsidRPr="00FD7D70">
        <w:rPr>
          <w:rStyle w:val="stknr"/>
          <w:rFonts w:ascii="Times New Roman" w:hAnsi="Times New Roman" w:cs="Times New Roman"/>
          <w:i/>
          <w:iCs/>
          <w:color w:val="212529"/>
        </w:rPr>
        <w:t>Stk. 2.</w:t>
      </w:r>
      <w:r w:rsidRPr="00FD7D70">
        <w:rPr>
          <w:rFonts w:ascii="Times New Roman" w:hAnsi="Times New Roman" w:cs="Times New Roman"/>
          <w:color w:val="212529"/>
        </w:rPr>
        <w:t xml:space="preserve"> Erhvervsstyrelsens afgørelser som følge af overskridelser af de frister, der er fastsat i medfør af § 5, stk. 2, kan ikke indbringes for højere administrativ myndighed.</w:t>
      </w:r>
    </w:p>
    <w:p w14:paraId="3E2E446B" w14:textId="77777777" w:rsidR="00F45BCE" w:rsidRPr="00FD7D70" w:rsidRDefault="00F45BCE" w:rsidP="00F45BCE">
      <w:pPr>
        <w:pStyle w:val="stk2"/>
        <w:jc w:val="both"/>
        <w:rPr>
          <w:rFonts w:ascii="Times New Roman" w:hAnsi="Times New Roman" w:cs="Times New Roman"/>
          <w:color w:val="212529"/>
        </w:rPr>
      </w:pPr>
    </w:p>
    <w:p w14:paraId="5093B1F3" w14:textId="16035EDB" w:rsidR="00A64665" w:rsidRPr="00FD7D70" w:rsidRDefault="00A64665" w:rsidP="00F45BCE">
      <w:pPr>
        <w:pStyle w:val="centreretparagraf"/>
        <w:spacing w:before="0" w:beforeAutospacing="0" w:after="0" w:afterAutospacing="0"/>
        <w:jc w:val="both"/>
        <w:rPr>
          <w:b/>
          <w:bCs/>
          <w:color w:val="212529"/>
        </w:rPr>
      </w:pPr>
      <w:r w:rsidRPr="00FD7D70">
        <w:rPr>
          <w:b/>
          <w:bCs/>
          <w:color w:val="212529"/>
        </w:rPr>
        <w:t>§ 7</w:t>
      </w:r>
      <w:r w:rsidR="00244FA8">
        <w:rPr>
          <w:b/>
          <w:bCs/>
          <w:color w:val="212529"/>
        </w:rPr>
        <w:t>.</w:t>
      </w:r>
      <w:r w:rsidRPr="00FD7D70">
        <w:rPr>
          <w:color w:val="212529"/>
        </w:rPr>
        <w:t xml:space="preserve"> Overtrædelse af § 4, stk. </w:t>
      </w:r>
      <w:r w:rsidR="00AB2D69">
        <w:rPr>
          <w:color w:val="212529"/>
        </w:rPr>
        <w:t>4</w:t>
      </w:r>
      <w:r w:rsidRPr="00FD7D70">
        <w:rPr>
          <w:color w:val="212529"/>
        </w:rPr>
        <w:t xml:space="preserve"> og </w:t>
      </w:r>
      <w:r w:rsidR="00AB2D69">
        <w:rPr>
          <w:color w:val="212529"/>
        </w:rPr>
        <w:t>6</w:t>
      </w:r>
      <w:r w:rsidRPr="00FD7D70">
        <w:rPr>
          <w:color w:val="212529"/>
        </w:rPr>
        <w:t>-</w:t>
      </w:r>
      <w:r w:rsidR="00AB2D69">
        <w:rPr>
          <w:color w:val="212529"/>
        </w:rPr>
        <w:t>8</w:t>
      </w:r>
      <w:r w:rsidRPr="00FD7D70">
        <w:rPr>
          <w:color w:val="212529"/>
        </w:rPr>
        <w:t>, straffes med bøde.</w:t>
      </w:r>
    </w:p>
    <w:p w14:paraId="4D1E8B1F" w14:textId="50747B62" w:rsidR="00A64665" w:rsidRPr="00FD7D70" w:rsidRDefault="00A64665" w:rsidP="00F45BCE">
      <w:pPr>
        <w:pStyle w:val="stk2"/>
        <w:jc w:val="both"/>
        <w:rPr>
          <w:rFonts w:ascii="Times New Roman" w:hAnsi="Times New Roman" w:cs="Times New Roman"/>
          <w:color w:val="212529"/>
        </w:rPr>
      </w:pPr>
      <w:r w:rsidRPr="00FD7D70">
        <w:rPr>
          <w:rStyle w:val="stknr"/>
          <w:rFonts w:ascii="Times New Roman" w:hAnsi="Times New Roman" w:cs="Times New Roman"/>
          <w:i/>
          <w:iCs/>
          <w:color w:val="212529"/>
        </w:rPr>
        <w:t>Stk. 2.</w:t>
      </w:r>
      <w:r w:rsidRPr="00FD7D70">
        <w:rPr>
          <w:rFonts w:ascii="Times New Roman" w:hAnsi="Times New Roman" w:cs="Times New Roman"/>
          <w:color w:val="212529"/>
        </w:rPr>
        <w:t xml:space="preserve"> Der kan </w:t>
      </w:r>
      <w:r w:rsidR="00244FA8">
        <w:rPr>
          <w:rFonts w:ascii="Times New Roman" w:hAnsi="Times New Roman" w:cs="Times New Roman"/>
          <w:color w:val="212529"/>
        </w:rPr>
        <w:t>idømmes</w:t>
      </w:r>
      <w:r w:rsidRPr="00FD7D70">
        <w:rPr>
          <w:rFonts w:ascii="Times New Roman" w:hAnsi="Times New Roman" w:cs="Times New Roman"/>
          <w:color w:val="212529"/>
        </w:rPr>
        <w:t xml:space="preserve"> selskaber m.v. (juridiske personer) </w:t>
      </w:r>
      <w:r w:rsidR="00244FA8">
        <w:rPr>
          <w:rFonts w:ascii="Times New Roman" w:hAnsi="Times New Roman" w:cs="Times New Roman"/>
          <w:color w:val="212529"/>
        </w:rPr>
        <w:t xml:space="preserve">kriminalretligt </w:t>
      </w:r>
      <w:r w:rsidRPr="00FD7D70">
        <w:rPr>
          <w:rFonts w:ascii="Times New Roman" w:hAnsi="Times New Roman" w:cs="Times New Roman"/>
          <w:color w:val="212529"/>
        </w:rPr>
        <w:t xml:space="preserve">ansvar efter reglerne i </w:t>
      </w:r>
      <w:r w:rsidR="00244FA8">
        <w:rPr>
          <w:rFonts w:ascii="Times New Roman" w:hAnsi="Times New Roman" w:cs="Times New Roman"/>
          <w:color w:val="212529"/>
        </w:rPr>
        <w:t>kriminal</w:t>
      </w:r>
      <w:r w:rsidRPr="00FD7D70">
        <w:rPr>
          <w:rFonts w:ascii="Times New Roman" w:hAnsi="Times New Roman" w:cs="Times New Roman"/>
          <w:color w:val="212529"/>
        </w:rPr>
        <w:t xml:space="preserve">lovens 5. kapitel. Forældelsesfristen for overtrædelse af </w:t>
      </w:r>
      <w:r w:rsidR="00244FA8">
        <w:rPr>
          <w:rFonts w:ascii="Times New Roman" w:hAnsi="Times New Roman" w:cs="Times New Roman"/>
          <w:color w:val="212529"/>
        </w:rPr>
        <w:t>anordningens</w:t>
      </w:r>
      <w:r w:rsidRPr="00FD7D70">
        <w:rPr>
          <w:rFonts w:ascii="Times New Roman" w:hAnsi="Times New Roman" w:cs="Times New Roman"/>
          <w:color w:val="212529"/>
        </w:rPr>
        <w:t xml:space="preserve"> bestemmelser er 5 år.</w:t>
      </w:r>
    </w:p>
    <w:p w14:paraId="573C084B" w14:textId="3FA75273" w:rsidR="00775F09" w:rsidRPr="00C57A98" w:rsidRDefault="00775F09" w:rsidP="00C57A98">
      <w:pPr>
        <w:spacing w:line="240" w:lineRule="auto"/>
        <w:ind w:firstLine="284"/>
        <w:jc w:val="both"/>
        <w:rPr>
          <w:rFonts w:ascii="Times New Roman" w:eastAsia="Times New Roman" w:hAnsi="Times New Roman" w:cs="Times New Roman"/>
          <w:color w:val="000000"/>
          <w:sz w:val="24"/>
          <w:szCs w:val="24"/>
          <w:lang w:eastAsia="da-DK"/>
        </w:rPr>
      </w:pPr>
    </w:p>
    <w:p w14:paraId="4C701E70" w14:textId="38FD38CD" w:rsidR="00E76833" w:rsidRDefault="00E76833" w:rsidP="00E76833">
      <w:pPr>
        <w:spacing w:line="240" w:lineRule="auto"/>
        <w:ind w:firstLine="240"/>
        <w:jc w:val="both"/>
        <w:rPr>
          <w:rFonts w:ascii="Times New Roman" w:eastAsia="Times New Roman" w:hAnsi="Times New Roman" w:cs="Times New Roman"/>
          <w:color w:val="000000"/>
          <w:sz w:val="24"/>
          <w:szCs w:val="24"/>
          <w:lang w:eastAsia="da-DK"/>
        </w:rPr>
      </w:pPr>
    </w:p>
    <w:p w14:paraId="4B5D128C" w14:textId="77777777" w:rsidR="00A7610D" w:rsidRPr="00F41685" w:rsidRDefault="00A7610D" w:rsidP="00A7610D">
      <w:pPr>
        <w:spacing w:line="240" w:lineRule="auto"/>
        <w:ind w:firstLine="240"/>
        <w:jc w:val="center"/>
        <w:rPr>
          <w:rFonts w:ascii="Times New Roman" w:eastAsia="Times New Roman" w:hAnsi="Times New Roman" w:cs="Times New Roman"/>
          <w:i/>
          <w:iCs/>
          <w:color w:val="000000"/>
          <w:sz w:val="24"/>
          <w:szCs w:val="24"/>
          <w:lang w:eastAsia="da-DK"/>
        </w:rPr>
      </w:pPr>
      <w:r w:rsidRPr="00F41685">
        <w:rPr>
          <w:rFonts w:ascii="Times New Roman" w:eastAsia="Times New Roman" w:hAnsi="Times New Roman" w:cs="Times New Roman"/>
          <w:i/>
          <w:iCs/>
          <w:color w:val="000000"/>
          <w:sz w:val="24"/>
          <w:szCs w:val="24"/>
          <w:lang w:eastAsia="da-DK"/>
        </w:rPr>
        <w:t>Givet på</w:t>
      </w:r>
      <w:r>
        <w:rPr>
          <w:rFonts w:ascii="Times New Roman" w:eastAsia="Times New Roman" w:hAnsi="Times New Roman" w:cs="Times New Roman"/>
          <w:i/>
          <w:iCs/>
          <w:color w:val="000000"/>
          <w:sz w:val="24"/>
          <w:szCs w:val="24"/>
          <w:lang w:eastAsia="da-DK"/>
        </w:rPr>
        <w:t xml:space="preserve"> …</w:t>
      </w:r>
      <w:r w:rsidRPr="00F41685">
        <w:rPr>
          <w:rFonts w:ascii="Times New Roman" w:eastAsia="Times New Roman" w:hAnsi="Times New Roman" w:cs="Times New Roman"/>
          <w:i/>
          <w:iCs/>
          <w:color w:val="000000"/>
          <w:sz w:val="24"/>
          <w:szCs w:val="24"/>
          <w:lang w:eastAsia="da-DK"/>
        </w:rPr>
        <w:t xml:space="preserve">, den </w:t>
      </w:r>
      <w:r>
        <w:rPr>
          <w:rFonts w:ascii="Times New Roman" w:eastAsia="Times New Roman" w:hAnsi="Times New Roman" w:cs="Times New Roman"/>
          <w:i/>
          <w:iCs/>
          <w:color w:val="000000"/>
          <w:sz w:val="24"/>
          <w:szCs w:val="24"/>
          <w:lang w:eastAsia="da-DK"/>
        </w:rPr>
        <w:t>...</w:t>
      </w:r>
    </w:p>
    <w:p w14:paraId="4C9D581B" w14:textId="77777777" w:rsidR="00A7610D" w:rsidRPr="00F41685" w:rsidRDefault="00A7610D" w:rsidP="00A7610D">
      <w:pPr>
        <w:spacing w:line="240" w:lineRule="auto"/>
        <w:ind w:firstLine="240"/>
        <w:jc w:val="center"/>
        <w:rPr>
          <w:rFonts w:ascii="Times New Roman" w:eastAsia="Times New Roman" w:hAnsi="Times New Roman" w:cs="Times New Roman"/>
          <w:color w:val="000000"/>
          <w:sz w:val="24"/>
          <w:szCs w:val="24"/>
          <w:lang w:eastAsia="da-DK"/>
        </w:rPr>
      </w:pPr>
      <w:r w:rsidRPr="00F41685">
        <w:rPr>
          <w:rFonts w:ascii="Times New Roman" w:eastAsia="Times New Roman" w:hAnsi="Times New Roman" w:cs="Times New Roman"/>
          <w:color w:val="000000"/>
          <w:sz w:val="24"/>
          <w:szCs w:val="24"/>
          <w:lang w:eastAsia="da-DK"/>
        </w:rPr>
        <w:t xml:space="preserve">Under </w:t>
      </w:r>
      <w:proofErr w:type="gramStart"/>
      <w:r w:rsidRPr="00F41685">
        <w:rPr>
          <w:rFonts w:ascii="Times New Roman" w:eastAsia="Times New Roman" w:hAnsi="Times New Roman" w:cs="Times New Roman"/>
          <w:color w:val="000000"/>
          <w:sz w:val="24"/>
          <w:szCs w:val="24"/>
          <w:lang w:eastAsia="da-DK"/>
        </w:rPr>
        <w:t>Vor</w:t>
      </w:r>
      <w:proofErr w:type="gramEnd"/>
      <w:r w:rsidRPr="00F41685">
        <w:rPr>
          <w:rFonts w:ascii="Times New Roman" w:eastAsia="Times New Roman" w:hAnsi="Times New Roman" w:cs="Times New Roman"/>
          <w:color w:val="000000"/>
          <w:sz w:val="24"/>
          <w:szCs w:val="24"/>
          <w:lang w:eastAsia="da-DK"/>
        </w:rPr>
        <w:t xml:space="preserve"> Kongelige Hånd og Segl</w:t>
      </w:r>
    </w:p>
    <w:p w14:paraId="6578F5C6" w14:textId="6C799CF2" w:rsidR="00A7610D" w:rsidRDefault="00A7610D" w:rsidP="00E76833">
      <w:pPr>
        <w:spacing w:line="240" w:lineRule="auto"/>
        <w:ind w:firstLine="240"/>
        <w:jc w:val="both"/>
        <w:rPr>
          <w:rFonts w:ascii="Times New Roman" w:eastAsia="Times New Roman" w:hAnsi="Times New Roman" w:cs="Times New Roman"/>
          <w:color w:val="000000"/>
          <w:sz w:val="24"/>
          <w:szCs w:val="24"/>
          <w:lang w:eastAsia="da-DK"/>
        </w:rPr>
      </w:pPr>
    </w:p>
    <w:p w14:paraId="1086DEF6" w14:textId="77777777" w:rsidR="00A7610D" w:rsidRDefault="00A7610D" w:rsidP="00E76833">
      <w:pPr>
        <w:spacing w:line="240" w:lineRule="auto"/>
        <w:ind w:firstLine="240"/>
        <w:jc w:val="both"/>
        <w:rPr>
          <w:rFonts w:ascii="Times New Roman" w:eastAsia="Times New Roman" w:hAnsi="Times New Roman" w:cs="Times New Roman"/>
          <w:color w:val="000000"/>
          <w:sz w:val="24"/>
          <w:szCs w:val="24"/>
          <w:lang w:eastAsia="da-DK"/>
        </w:rPr>
      </w:pPr>
    </w:p>
    <w:p w14:paraId="5B651968" w14:textId="28C386A0" w:rsidR="0096792A" w:rsidRDefault="0096792A" w:rsidP="0096792A">
      <w:pPr>
        <w:jc w:val="right"/>
        <w:rPr>
          <w:rFonts w:ascii="Times New Roman" w:hAnsi="Times New Roman" w:cs="Times New Roman"/>
          <w:sz w:val="24"/>
          <w:szCs w:val="24"/>
        </w:rPr>
      </w:pPr>
      <w:r>
        <w:rPr>
          <w:rFonts w:ascii="Times New Roman" w:hAnsi="Times New Roman" w:cs="Times New Roman"/>
          <w:sz w:val="24"/>
          <w:szCs w:val="24"/>
        </w:rPr>
        <w:t>/</w:t>
      </w:r>
      <w:r w:rsidR="004F060F">
        <w:rPr>
          <w:rFonts w:ascii="Times New Roman" w:hAnsi="Times New Roman" w:cs="Times New Roman"/>
          <w:sz w:val="24"/>
          <w:szCs w:val="24"/>
        </w:rPr>
        <w:t>…</w:t>
      </w:r>
    </w:p>
    <w:p w14:paraId="514ACE4E" w14:textId="3DD95E3A" w:rsidR="0096792A" w:rsidRDefault="0096792A" w:rsidP="0096792A">
      <w:pPr>
        <w:jc w:val="both"/>
        <w:rPr>
          <w:rFonts w:ascii="Times New Roman" w:hAnsi="Times New Roman" w:cs="Times New Roman"/>
          <w:sz w:val="24"/>
          <w:szCs w:val="24"/>
        </w:rPr>
      </w:pPr>
    </w:p>
    <w:p w14:paraId="5700B362" w14:textId="50EE880C" w:rsidR="0096792A" w:rsidRDefault="0096792A" w:rsidP="0096792A">
      <w:pPr>
        <w:jc w:val="both"/>
        <w:rPr>
          <w:rFonts w:ascii="Times New Roman" w:hAnsi="Times New Roman" w:cs="Times New Roman"/>
          <w:sz w:val="24"/>
          <w:szCs w:val="24"/>
        </w:rPr>
      </w:pPr>
    </w:p>
    <w:p w14:paraId="69E61F34" w14:textId="3C480ED8" w:rsidR="0096792A" w:rsidRDefault="0096792A" w:rsidP="0096792A">
      <w:pPr>
        <w:jc w:val="both"/>
        <w:rPr>
          <w:rFonts w:ascii="Times New Roman" w:hAnsi="Times New Roman" w:cs="Times New Roman"/>
          <w:sz w:val="24"/>
          <w:szCs w:val="24"/>
        </w:rPr>
      </w:pPr>
    </w:p>
    <w:p w14:paraId="336E3F19" w14:textId="00B50A8A" w:rsidR="0096792A" w:rsidRDefault="0096792A" w:rsidP="00E66B44">
      <w:pPr>
        <w:spacing w:after="0"/>
        <w:jc w:val="both"/>
        <w:rPr>
          <w:rFonts w:ascii="Times New Roman" w:hAnsi="Times New Roman" w:cs="Times New Roman"/>
          <w:sz w:val="24"/>
          <w:szCs w:val="24"/>
        </w:rPr>
      </w:pPr>
      <w:proofErr w:type="spellStart"/>
      <w:r w:rsidRPr="0096792A">
        <w:rPr>
          <w:rFonts w:ascii="Times New Roman" w:hAnsi="Times New Roman" w:cs="Times New Roman"/>
          <w:sz w:val="24"/>
          <w:szCs w:val="24"/>
        </w:rPr>
        <w:t>Erhvervsmin</w:t>
      </w:r>
      <w:proofErr w:type="spellEnd"/>
      <w:r w:rsidRPr="0096792A">
        <w:rPr>
          <w:rFonts w:ascii="Times New Roman" w:hAnsi="Times New Roman" w:cs="Times New Roman"/>
          <w:sz w:val="24"/>
          <w:szCs w:val="24"/>
        </w:rPr>
        <w:t>.,</w:t>
      </w:r>
    </w:p>
    <w:p w14:paraId="3C61F932" w14:textId="482AF8AA" w:rsidR="0096792A" w:rsidRDefault="0096792A" w:rsidP="0096792A">
      <w:pPr>
        <w:jc w:val="both"/>
        <w:rPr>
          <w:rFonts w:ascii="Times New Roman" w:hAnsi="Times New Roman" w:cs="Times New Roman"/>
          <w:sz w:val="24"/>
          <w:szCs w:val="24"/>
        </w:rPr>
      </w:pPr>
      <w:r w:rsidRPr="0096792A">
        <w:rPr>
          <w:rFonts w:ascii="Times New Roman" w:hAnsi="Times New Roman" w:cs="Times New Roman"/>
          <w:sz w:val="24"/>
          <w:szCs w:val="24"/>
        </w:rPr>
        <w:t>Erhvervsstyrelsen</w:t>
      </w:r>
      <w:r>
        <w:rPr>
          <w:rFonts w:ascii="Times New Roman" w:hAnsi="Times New Roman" w:cs="Times New Roman"/>
          <w:sz w:val="24"/>
          <w:szCs w:val="24"/>
        </w:rPr>
        <w:t>, j. nr. 2019-</w:t>
      </w:r>
      <w:r w:rsidR="000B5AB3">
        <w:rPr>
          <w:rFonts w:ascii="Times New Roman" w:hAnsi="Times New Roman" w:cs="Times New Roman"/>
          <w:sz w:val="24"/>
          <w:szCs w:val="24"/>
        </w:rPr>
        <w:t>8103</w:t>
      </w:r>
    </w:p>
    <w:p w14:paraId="2D5B6419" w14:textId="261BE1FC" w:rsidR="0096792A" w:rsidRDefault="0096792A" w:rsidP="0096792A">
      <w:pPr>
        <w:jc w:val="both"/>
        <w:rPr>
          <w:rFonts w:ascii="Times New Roman" w:hAnsi="Times New Roman" w:cs="Times New Roman"/>
          <w:sz w:val="24"/>
          <w:szCs w:val="24"/>
        </w:rPr>
      </w:pPr>
    </w:p>
    <w:p w14:paraId="16B93E4A" w14:textId="77777777" w:rsidR="0096792A" w:rsidRDefault="0096792A" w:rsidP="0096792A">
      <w:pPr>
        <w:jc w:val="both"/>
      </w:pPr>
    </w:p>
    <w:sectPr w:rsidR="0096792A">
      <w:endnotePr>
        <w:numFmt w:val="decimal"/>
      </w:endnotePr>
      <w:type w:val="nextColumn"/>
      <w:pgSz w:w="11907" w:h="16840" w:code="9"/>
      <w:pgMar w:top="1134" w:right="1361" w:bottom="1134" w:left="1361"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B177A5" w14:textId="77777777" w:rsidR="00A06835" w:rsidRDefault="00A06835" w:rsidP="00FC0738">
      <w:pPr>
        <w:spacing w:after="0" w:line="240" w:lineRule="auto"/>
      </w:pPr>
      <w:r>
        <w:separator/>
      </w:r>
    </w:p>
  </w:endnote>
  <w:endnote w:type="continuationSeparator" w:id="0">
    <w:p w14:paraId="5D3BC4A7" w14:textId="77777777" w:rsidR="00A06835" w:rsidRDefault="00A06835" w:rsidP="00FC0738">
      <w:pPr>
        <w:spacing w:after="0" w:line="240" w:lineRule="auto"/>
      </w:pPr>
      <w:r>
        <w:continuationSeparator/>
      </w:r>
    </w:p>
  </w:endnote>
  <w:endnote w:id="1">
    <w:p w14:paraId="63B0FA87" w14:textId="55D5A12E" w:rsidR="00B25174" w:rsidRPr="00EE42D2" w:rsidRDefault="00B25174" w:rsidP="0051409A">
      <w:pPr>
        <w:pStyle w:val="Slutnotetekst"/>
        <w:jc w:val="both"/>
        <w:rPr>
          <w:rFonts w:ascii="Times New Roman" w:hAnsi="Times New Roman" w:cs="Times New Roman"/>
        </w:rPr>
      </w:pPr>
      <w:r w:rsidRPr="00EE42D2">
        <w:rPr>
          <w:rStyle w:val="Slutnotehenvisning"/>
          <w:rFonts w:ascii="Times New Roman" w:hAnsi="Times New Roman" w:cs="Times New Roman"/>
        </w:rPr>
        <w:endnoteRef/>
      </w:r>
      <w:r w:rsidRPr="00EE42D2">
        <w:rPr>
          <w:rFonts w:ascii="Times New Roman" w:hAnsi="Times New Roman" w:cs="Times New Roman"/>
        </w:rPr>
        <w:t xml:space="preserve"> § 14, stk. 1, i lov nr. 262 af 16. marts 2016 indeholder følgende bestemmelse: »Loven gælder ikke for Færøerne og Grønland, men kan ved kongelig anordning sættes i kraft for disse landsdele med de ændringer, som de færøske og grønlandske forhold tilsiger, jf. dog stk. 2 og 3.«</w:t>
      </w:r>
    </w:p>
  </w:endnote>
  <w:endnote w:id="2">
    <w:p w14:paraId="5FE9B7B4" w14:textId="1D5AF48A" w:rsidR="00B25174" w:rsidRPr="00EE42D2" w:rsidRDefault="00B25174" w:rsidP="000B5AB3">
      <w:pPr>
        <w:pStyle w:val="stk2"/>
        <w:shd w:val="clear" w:color="auto" w:fill="FFFFFF"/>
        <w:ind w:firstLine="0"/>
        <w:rPr>
          <w:rFonts w:ascii="Times New Roman" w:hAnsi="Times New Roman" w:cs="Times New Roman"/>
          <w:sz w:val="20"/>
          <w:szCs w:val="20"/>
        </w:rPr>
      </w:pPr>
      <w:r w:rsidRPr="00EE42D2">
        <w:rPr>
          <w:rStyle w:val="Slutnotehenvisning"/>
          <w:rFonts w:ascii="Times New Roman" w:hAnsi="Times New Roman" w:cs="Times New Roman"/>
          <w:sz w:val="20"/>
          <w:szCs w:val="20"/>
        </w:rPr>
        <w:endnoteRef/>
      </w:r>
      <w:r w:rsidRPr="00EE42D2">
        <w:rPr>
          <w:rFonts w:ascii="Times New Roman" w:hAnsi="Times New Roman" w:cs="Times New Roman"/>
          <w:sz w:val="20"/>
          <w:szCs w:val="20"/>
        </w:rPr>
        <w:t xml:space="preserve"> § 15, stk. 2, i lov nr. 631 af 8. juni 2016 indeholder følgende bestemmelse: </w:t>
      </w:r>
      <w:r>
        <w:rPr>
          <w:rFonts w:ascii="Times New Roman" w:hAnsi="Times New Roman" w:cs="Times New Roman"/>
          <w:sz w:val="20"/>
          <w:szCs w:val="20"/>
        </w:rPr>
        <w:t>”</w:t>
      </w:r>
      <w:r w:rsidRPr="00EE42D2">
        <w:rPr>
          <w:rFonts w:ascii="Times New Roman" w:hAnsi="Times New Roman" w:cs="Times New Roman"/>
          <w:sz w:val="20"/>
          <w:szCs w:val="20"/>
        </w:rPr>
        <w:t>Loven kan ved kongelig anordning helt eller delvis sættes i kraft for Grønland med de ændringer, som de grønlandske forhold tilsiger.”</w:t>
      </w:r>
    </w:p>
  </w:endnote>
  <w:endnote w:id="3">
    <w:p w14:paraId="549F629A" w14:textId="13A853F8" w:rsidR="00B25174" w:rsidRPr="00EE42D2" w:rsidRDefault="00B25174" w:rsidP="000B5AB3">
      <w:pPr>
        <w:pStyle w:val="Slutnotetekst"/>
        <w:rPr>
          <w:rFonts w:ascii="Times New Roman" w:hAnsi="Times New Roman" w:cs="Times New Roman"/>
        </w:rPr>
      </w:pPr>
      <w:r w:rsidRPr="00EE42D2">
        <w:rPr>
          <w:rStyle w:val="Slutnotehenvisning"/>
          <w:rFonts w:ascii="Times New Roman" w:hAnsi="Times New Roman" w:cs="Times New Roman"/>
        </w:rPr>
        <w:endnoteRef/>
      </w:r>
      <w:r w:rsidRPr="00EE42D2">
        <w:rPr>
          <w:rFonts w:ascii="Times New Roman" w:hAnsi="Times New Roman" w:cs="Times New Roman"/>
        </w:rPr>
        <w:t xml:space="preserve"> § 4 i </w:t>
      </w:r>
      <w:r w:rsidRPr="00EE42D2">
        <w:rPr>
          <w:rFonts w:ascii="Times New Roman" w:hAnsi="Times New Roman" w:cs="Times New Roman"/>
          <w:color w:val="000000"/>
        </w:rPr>
        <w:t xml:space="preserve">lov nr. </w:t>
      </w:r>
      <w:r>
        <w:rPr>
          <w:rFonts w:ascii="Times New Roman" w:hAnsi="Times New Roman" w:cs="Times New Roman"/>
          <w:color w:val="000000"/>
        </w:rPr>
        <w:t>1547 af 13. december 2016</w:t>
      </w:r>
      <w:r w:rsidRPr="00EE42D2">
        <w:rPr>
          <w:rFonts w:ascii="Times New Roman" w:hAnsi="Times New Roman" w:cs="Times New Roman"/>
          <w:color w:val="000000"/>
        </w:rPr>
        <w:t xml:space="preserve"> indeholder følgende bestemmelse: ” Loven gælder ikke for Færøerne og Grønland, men kan ved en kongelig anordning helt eller delvis sættes i kraft for Grønland med de ændringer, som de grønlandske forhold tilsiger.”</w:t>
      </w:r>
    </w:p>
  </w:endnote>
  <w:endnote w:id="4">
    <w:p w14:paraId="6829CD62" w14:textId="35A8C7E1" w:rsidR="00B25174" w:rsidRPr="00EE42D2" w:rsidRDefault="00B25174">
      <w:pPr>
        <w:pStyle w:val="Slutnotetekst"/>
        <w:rPr>
          <w:rFonts w:ascii="Times New Roman" w:hAnsi="Times New Roman" w:cs="Times New Roman"/>
        </w:rPr>
      </w:pPr>
      <w:r w:rsidRPr="00EE42D2">
        <w:rPr>
          <w:rStyle w:val="Slutnotehenvisning"/>
          <w:rFonts w:ascii="Times New Roman" w:hAnsi="Times New Roman" w:cs="Times New Roman"/>
        </w:rPr>
        <w:endnoteRef/>
      </w:r>
      <w:r w:rsidRPr="00EE42D2">
        <w:rPr>
          <w:rFonts w:ascii="Times New Roman" w:hAnsi="Times New Roman" w:cs="Times New Roman"/>
        </w:rPr>
        <w:t xml:space="preserve"> § 9 i </w:t>
      </w:r>
      <w:r w:rsidRPr="00EE42D2">
        <w:rPr>
          <w:rFonts w:ascii="Times New Roman" w:hAnsi="Times New Roman" w:cs="Times New Roman"/>
          <w:color w:val="000000"/>
        </w:rPr>
        <w:t>lov nr. 1665 af 26. december 2017 indeholder følgende bestemmelse: ”Loven gælder ikke for Færøerne og Grønland, men §§ 2-6 kan ved kongelig anordning helt eller delvis sættes i kraft for Grønland med de ændringer, som de grønlandske forhold tilsiger.”</w:t>
      </w:r>
    </w:p>
  </w:endnote>
  <w:endnote w:id="5">
    <w:p w14:paraId="2C61A685" w14:textId="0B57FADE" w:rsidR="00B25174" w:rsidRPr="00EE42D2" w:rsidRDefault="00B25174">
      <w:pPr>
        <w:pStyle w:val="Slutnotetekst"/>
        <w:rPr>
          <w:rFonts w:ascii="Times New Roman" w:hAnsi="Times New Roman" w:cs="Times New Roman"/>
        </w:rPr>
      </w:pPr>
      <w:r w:rsidRPr="00EE42D2">
        <w:rPr>
          <w:rStyle w:val="Slutnotehenvisning"/>
          <w:rFonts w:ascii="Times New Roman" w:hAnsi="Times New Roman" w:cs="Times New Roman"/>
        </w:rPr>
        <w:endnoteRef/>
      </w:r>
      <w:r w:rsidRPr="00EE42D2">
        <w:rPr>
          <w:rFonts w:ascii="Times New Roman" w:hAnsi="Times New Roman" w:cs="Times New Roman"/>
        </w:rPr>
        <w:t xml:space="preserve"> § 3 i </w:t>
      </w:r>
      <w:r w:rsidRPr="00EE42D2">
        <w:rPr>
          <w:rFonts w:ascii="Times New Roman" w:hAnsi="Times New Roman" w:cs="Times New Roman"/>
          <w:color w:val="000000"/>
          <w:shd w:val="clear" w:color="auto" w:fill="FFFFFF"/>
        </w:rPr>
        <w:t>lov nr. 675 af 29. maj 2018 indeholder følgende bestemmelse: ”</w:t>
      </w:r>
      <w:r w:rsidRPr="00EE42D2">
        <w:rPr>
          <w:rFonts w:ascii="Times New Roman" w:hAnsi="Times New Roman" w:cs="Times New Roman"/>
          <w:color w:val="000000"/>
        </w:rPr>
        <w:t>Loven gælder ikke for Færøerne og Grønland, men kan ved kongelig anordning helt eller delvis sættes i kraft for Grønland med de ændringer, som de grønlandske forhold tilsiger.”</w:t>
      </w:r>
    </w:p>
  </w:endnote>
  <w:endnote w:id="6">
    <w:p w14:paraId="022889CE" w14:textId="781DBF6C" w:rsidR="00B25174" w:rsidRPr="00EE42D2" w:rsidRDefault="00B25174">
      <w:pPr>
        <w:pStyle w:val="Slutnotetekst"/>
        <w:rPr>
          <w:rFonts w:ascii="Times New Roman" w:hAnsi="Times New Roman" w:cs="Times New Roman"/>
        </w:rPr>
      </w:pPr>
      <w:r w:rsidRPr="00EE42D2">
        <w:rPr>
          <w:rStyle w:val="Slutnotehenvisning"/>
          <w:rFonts w:ascii="Times New Roman" w:hAnsi="Times New Roman" w:cs="Times New Roman"/>
        </w:rPr>
        <w:endnoteRef/>
      </w:r>
      <w:r w:rsidRPr="00EE42D2">
        <w:rPr>
          <w:rFonts w:ascii="Times New Roman" w:hAnsi="Times New Roman" w:cs="Times New Roman"/>
        </w:rPr>
        <w:t xml:space="preserve"> §5 i </w:t>
      </w:r>
      <w:r w:rsidRPr="00EE42D2">
        <w:rPr>
          <w:rFonts w:ascii="Times New Roman" w:hAnsi="Times New Roman" w:cs="Times New Roman"/>
          <w:color w:val="000000"/>
        </w:rPr>
        <w:t xml:space="preserve">lov nr. 676 af 29. maj 2018 </w:t>
      </w:r>
      <w:r w:rsidRPr="00EE42D2">
        <w:rPr>
          <w:rFonts w:ascii="Times New Roman" w:hAnsi="Times New Roman" w:cs="Times New Roman"/>
          <w:color w:val="000000"/>
          <w:shd w:val="clear" w:color="auto" w:fill="FFFFFF"/>
        </w:rPr>
        <w:t>indeholder følgende bestemmelse: ”</w:t>
      </w:r>
      <w:r w:rsidRPr="00EE42D2">
        <w:rPr>
          <w:rFonts w:ascii="Times New Roman" w:hAnsi="Times New Roman" w:cs="Times New Roman"/>
          <w:color w:val="000000"/>
        </w:rPr>
        <w:t>Loven gælder ikke for Færøerne og Grønland, men kan ved kongelig anordning helt eller delvis sættes i kraft for Grønland med de ændringer, som de grønlandske forhold tilsiger.”</w:t>
      </w:r>
    </w:p>
  </w:endnote>
  <w:endnote w:id="7">
    <w:p w14:paraId="614549E0" w14:textId="72A048FE" w:rsidR="00B25174" w:rsidRPr="00EE42D2" w:rsidRDefault="00B25174">
      <w:pPr>
        <w:pStyle w:val="Slutnotetekst"/>
        <w:rPr>
          <w:rFonts w:ascii="Times New Roman" w:hAnsi="Times New Roman" w:cs="Times New Roman"/>
        </w:rPr>
      </w:pPr>
      <w:r w:rsidRPr="00EE42D2">
        <w:rPr>
          <w:rStyle w:val="Slutnotehenvisning"/>
          <w:rFonts w:ascii="Times New Roman" w:hAnsi="Times New Roman" w:cs="Times New Roman"/>
        </w:rPr>
        <w:endnoteRef/>
      </w:r>
      <w:r w:rsidRPr="00EE42D2">
        <w:rPr>
          <w:rFonts w:ascii="Times New Roman" w:hAnsi="Times New Roman" w:cs="Times New Roman"/>
        </w:rPr>
        <w:t xml:space="preserve"> § 10 i </w:t>
      </w:r>
      <w:r w:rsidRPr="00EE42D2">
        <w:rPr>
          <w:rFonts w:ascii="Times New Roman" w:hAnsi="Times New Roman" w:cs="Times New Roman"/>
          <w:color w:val="000000"/>
        </w:rPr>
        <w:t xml:space="preserve">lov nr. 369 af 9. april 2019 </w:t>
      </w:r>
      <w:r w:rsidRPr="00EE42D2">
        <w:rPr>
          <w:rFonts w:ascii="Times New Roman" w:hAnsi="Times New Roman" w:cs="Times New Roman"/>
          <w:color w:val="000000"/>
          <w:shd w:val="clear" w:color="auto" w:fill="FFFFFF"/>
        </w:rPr>
        <w:t>indeholder følgende bestemmelse: ”</w:t>
      </w:r>
      <w:r w:rsidRPr="00EE42D2">
        <w:rPr>
          <w:rFonts w:ascii="Times New Roman" w:hAnsi="Times New Roman" w:cs="Times New Roman"/>
          <w:color w:val="000000"/>
        </w:rPr>
        <w:t>Loven gælder ikke for Færøerne og Grønland, men § 1 kan ved kongelig anordning helt eller delvis sættes i kraft for Grønland med de ændringer, som de grønlandske forhold tilsiger.”</w:t>
      </w:r>
    </w:p>
  </w:endnote>
  <w:endnote w:id="8">
    <w:p w14:paraId="0D67F6D6" w14:textId="5E20943C" w:rsidR="00B25174" w:rsidRPr="00EE42D2" w:rsidRDefault="00B25174">
      <w:pPr>
        <w:pStyle w:val="Slutnotetekst"/>
        <w:rPr>
          <w:rFonts w:ascii="Times New Roman" w:hAnsi="Times New Roman" w:cs="Times New Roman"/>
        </w:rPr>
      </w:pPr>
      <w:r w:rsidRPr="00EE42D2">
        <w:rPr>
          <w:rStyle w:val="Slutnotehenvisning"/>
          <w:rFonts w:ascii="Times New Roman" w:hAnsi="Times New Roman" w:cs="Times New Roman"/>
        </w:rPr>
        <w:endnoteRef/>
      </w:r>
      <w:r w:rsidRPr="00EE42D2">
        <w:rPr>
          <w:rFonts w:ascii="Times New Roman" w:hAnsi="Times New Roman" w:cs="Times New Roman"/>
        </w:rPr>
        <w:t xml:space="preserve"> § 8 i </w:t>
      </w:r>
      <w:r w:rsidRPr="00EE42D2">
        <w:rPr>
          <w:rFonts w:ascii="Times New Roman" w:hAnsi="Times New Roman" w:cs="Times New Roman"/>
          <w:color w:val="000000"/>
        </w:rPr>
        <w:t xml:space="preserve">lov nr. 445 af 13. april 2019 </w:t>
      </w:r>
      <w:r w:rsidRPr="00EE42D2">
        <w:rPr>
          <w:rFonts w:ascii="Times New Roman" w:hAnsi="Times New Roman" w:cs="Times New Roman"/>
          <w:color w:val="000000"/>
          <w:shd w:val="clear" w:color="auto" w:fill="FFFFFF"/>
        </w:rPr>
        <w:t>indeholder følgende bestemmelse: ”</w:t>
      </w:r>
      <w:r w:rsidRPr="00EE42D2">
        <w:rPr>
          <w:rFonts w:ascii="Times New Roman" w:hAnsi="Times New Roman" w:cs="Times New Roman"/>
          <w:color w:val="000000"/>
        </w:rPr>
        <w:t>Loven gælder ikke for Færøerne og Grønland, men §§ 1, 2 og 4-7 kan ved kongelig anordning helt eller delvis sættes i kraft for Grønland med de ændringer, som de grønlandske forhold tilsiger.”</w:t>
      </w:r>
    </w:p>
  </w:endnote>
  <w:endnote w:id="9">
    <w:p w14:paraId="30A43741" w14:textId="0C0D72CB" w:rsidR="00B25174" w:rsidRPr="00EE42D2" w:rsidRDefault="00B25174">
      <w:pPr>
        <w:pStyle w:val="Slutnotetekst"/>
        <w:rPr>
          <w:rFonts w:ascii="Times New Roman" w:hAnsi="Times New Roman" w:cs="Times New Roman"/>
        </w:rPr>
      </w:pPr>
      <w:r w:rsidRPr="00EE42D2">
        <w:rPr>
          <w:rStyle w:val="Slutnotehenvisning"/>
          <w:rFonts w:ascii="Times New Roman" w:hAnsi="Times New Roman" w:cs="Times New Roman"/>
        </w:rPr>
        <w:endnoteRef/>
      </w:r>
      <w:r w:rsidRPr="00EE42D2">
        <w:rPr>
          <w:rFonts w:ascii="Times New Roman" w:hAnsi="Times New Roman" w:cs="Times New Roman"/>
        </w:rPr>
        <w:t xml:space="preserve"> </w:t>
      </w:r>
      <w:r w:rsidRPr="00EE42D2">
        <w:rPr>
          <w:rFonts w:ascii="Times New Roman" w:hAnsi="Times New Roman" w:cs="Times New Roman"/>
          <w:color w:val="000000"/>
        </w:rPr>
        <w:t xml:space="preserve">§ 14, stk. 1, i lov nr. 554 af 7. maj 2019 </w:t>
      </w:r>
      <w:r w:rsidRPr="00EE42D2">
        <w:rPr>
          <w:rFonts w:ascii="Times New Roman" w:hAnsi="Times New Roman" w:cs="Times New Roman"/>
          <w:color w:val="000000"/>
          <w:shd w:val="clear" w:color="auto" w:fill="FFFFFF"/>
        </w:rPr>
        <w:t>indeholder følgende bestemmelse: ”</w:t>
      </w:r>
      <w:r w:rsidRPr="00EE42D2">
        <w:rPr>
          <w:rFonts w:ascii="Times New Roman" w:hAnsi="Times New Roman" w:cs="Times New Roman"/>
          <w:color w:val="000000"/>
        </w:rPr>
        <w:t>Loven gælder ikke for Færøerne og Grønland, men kan ved kongelig anordning helt eller delvis sættes i kraft for Færøerne og Grønland med de ændringer, som henholdsvis de færøske og de grønlandske forhold tilsiger, jf. dog stk. 2 og 3.”</w:t>
      </w:r>
    </w:p>
  </w:endnote>
  <w:endnote w:id="10">
    <w:p w14:paraId="632D012A" w14:textId="290325A2" w:rsidR="00B25174" w:rsidRPr="00FC4267" w:rsidRDefault="00B25174">
      <w:pPr>
        <w:pStyle w:val="Slutnotetekst"/>
        <w:rPr>
          <w:rFonts w:ascii="Times New Roman" w:hAnsi="Times New Roman" w:cs="Times New Roman"/>
        </w:rPr>
      </w:pPr>
      <w:r>
        <w:rPr>
          <w:rStyle w:val="Slutnotehenvisning"/>
        </w:rPr>
        <w:endnoteRef/>
      </w:r>
      <w:r>
        <w:t xml:space="preserve"> </w:t>
      </w:r>
      <w:r w:rsidRPr="00FC4267">
        <w:rPr>
          <w:rFonts w:ascii="Times New Roman" w:hAnsi="Times New Roman" w:cs="Times New Roman"/>
          <w:color w:val="000000"/>
        </w:rPr>
        <w:t>§ 20, stk. 3, i lov nr. 1374 af 13. december 2019</w:t>
      </w:r>
      <w:r>
        <w:rPr>
          <w:rFonts w:ascii="Times New Roman" w:hAnsi="Times New Roman" w:cs="Times New Roman"/>
          <w:color w:val="000000"/>
        </w:rPr>
        <w:t xml:space="preserve"> indeholder følgende bestemmelse: ”</w:t>
      </w:r>
      <w:r w:rsidRPr="0097449B">
        <w:rPr>
          <w:rFonts w:ascii="Times New Roman" w:hAnsi="Times New Roman" w:cs="Times New Roman"/>
          <w:color w:val="000000"/>
        </w:rPr>
        <w:t>§§ 1-8, 12, 13 og 18 kan ved kongelig anordning helt eller delvis sættes i kraft for Grønland med de ændringer, som de grønlandske forhold tilsiger.</w:t>
      </w:r>
      <w:r>
        <w:rPr>
          <w:rFonts w:ascii="Times New Roman" w:hAnsi="Times New Roman" w:cs="Times New Roman"/>
          <w:color w:val="000000"/>
        </w:rPr>
        <w:t>”</w:t>
      </w:r>
    </w:p>
  </w:endnote>
  <w:endnote w:id="11">
    <w:p w14:paraId="2FDAD01D" w14:textId="1E9969BE" w:rsidR="00B25174" w:rsidRDefault="00B25174">
      <w:pPr>
        <w:pStyle w:val="Slutnotetekst"/>
      </w:pPr>
      <w:r>
        <w:rPr>
          <w:rStyle w:val="Slutnotehenvisning"/>
        </w:rPr>
        <w:endnoteRef/>
      </w:r>
      <w:r>
        <w:t xml:space="preserve"> </w:t>
      </w:r>
      <w:r w:rsidRPr="00FC4267">
        <w:rPr>
          <w:rFonts w:ascii="Times New Roman" w:hAnsi="Times New Roman" w:cs="Times New Roman"/>
          <w:color w:val="000000"/>
        </w:rPr>
        <w:t>§ 8, stk. 3, i lov nr. 642 af 19. maj 2020 indeholder følgende bestemmelse: ”</w:t>
      </w:r>
      <w:r w:rsidRPr="0097449B">
        <w:rPr>
          <w:rFonts w:ascii="Times New Roman" w:hAnsi="Times New Roman" w:cs="Times New Roman"/>
          <w:color w:val="000000"/>
        </w:rPr>
        <w:t>§§ 1-5 kan ved kongelig anordning helt eller delvis sættes i kraft for Grønland med de ændringer, som de grønlandske forhold tilsiger.</w:t>
      </w:r>
      <w:r>
        <w:rPr>
          <w:rFonts w:ascii="Times New Roman" w:hAnsi="Times New Roman" w:cs="Times New Roman"/>
          <w:color w:val="000000"/>
        </w:rPr>
        <w:t>”</w:t>
      </w:r>
    </w:p>
  </w:endnote>
  <w:endnote w:id="12">
    <w:p w14:paraId="65BA6F34" w14:textId="3B2253B6" w:rsidR="00B25174" w:rsidRDefault="00B25174">
      <w:pPr>
        <w:pStyle w:val="Slutnotetekst"/>
      </w:pPr>
      <w:r>
        <w:rPr>
          <w:rStyle w:val="Slutnotehenvisning"/>
        </w:rPr>
        <w:endnoteRef/>
      </w:r>
      <w:r>
        <w:t xml:space="preserve"> </w:t>
      </w:r>
      <w:r w:rsidRPr="00FC4267">
        <w:rPr>
          <w:rFonts w:ascii="Times New Roman" w:hAnsi="Times New Roman" w:cs="Times New Roman"/>
          <w:color w:val="000000"/>
        </w:rPr>
        <w:t>§ 5, stk. 2, i lov nr. 2199 af 20. december 2020 indeholder følgende bestemmelse:</w:t>
      </w:r>
      <w:r>
        <w:rPr>
          <w:rFonts w:ascii="Times New Roman" w:hAnsi="Times New Roman" w:cs="Times New Roman"/>
          <w:color w:val="000000"/>
        </w:rPr>
        <w:t xml:space="preserve"> ”</w:t>
      </w:r>
      <w:r w:rsidRPr="0097449B">
        <w:rPr>
          <w:rFonts w:ascii="Times New Roman" w:hAnsi="Times New Roman" w:cs="Times New Roman"/>
          <w:color w:val="000000"/>
        </w:rPr>
        <w:t>Loven kan ved kongelig anordning helt eller delvis sættes i kraft for Grønland med de ændringer, som de grønlandske forhold tilsiger.</w:t>
      </w:r>
      <w:r>
        <w:rPr>
          <w:rFonts w:ascii="Times New Roman" w:hAnsi="Times New Roman" w:cs="Times New Roman"/>
          <w:color w:val="000000"/>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mp;quo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234BD8" w14:textId="77777777" w:rsidR="00A06835" w:rsidRDefault="00A06835" w:rsidP="00FC0738">
      <w:pPr>
        <w:spacing w:after="0" w:line="240" w:lineRule="auto"/>
      </w:pPr>
      <w:r>
        <w:separator/>
      </w:r>
    </w:p>
  </w:footnote>
  <w:footnote w:type="continuationSeparator" w:id="0">
    <w:p w14:paraId="23597A8B" w14:textId="77777777" w:rsidR="00A06835" w:rsidRDefault="00A06835" w:rsidP="00FC07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7559D"/>
    <w:multiLevelType w:val="hybridMultilevel"/>
    <w:tmpl w:val="5C6C1FB4"/>
    <w:lvl w:ilvl="0" w:tplc="00341BA0">
      <w:start w:val="1"/>
      <w:numFmt w:val="decimal"/>
      <w:lvlText w:val="%1)"/>
      <w:lvlJc w:val="left"/>
      <w:pPr>
        <w:ind w:left="1560" w:hanging="360"/>
      </w:pPr>
      <w:rPr>
        <w:rFonts w:hint="default"/>
      </w:rPr>
    </w:lvl>
    <w:lvl w:ilvl="1" w:tplc="04060019" w:tentative="1">
      <w:start w:val="1"/>
      <w:numFmt w:val="lowerLetter"/>
      <w:lvlText w:val="%2."/>
      <w:lvlJc w:val="left"/>
      <w:pPr>
        <w:ind w:left="2073" w:hanging="360"/>
      </w:pPr>
    </w:lvl>
    <w:lvl w:ilvl="2" w:tplc="0406001B" w:tentative="1">
      <w:start w:val="1"/>
      <w:numFmt w:val="lowerRoman"/>
      <w:lvlText w:val="%3."/>
      <w:lvlJc w:val="right"/>
      <w:pPr>
        <w:ind w:left="2793" w:hanging="180"/>
      </w:pPr>
    </w:lvl>
    <w:lvl w:ilvl="3" w:tplc="0406000F" w:tentative="1">
      <w:start w:val="1"/>
      <w:numFmt w:val="decimal"/>
      <w:lvlText w:val="%4."/>
      <w:lvlJc w:val="left"/>
      <w:pPr>
        <w:ind w:left="3513" w:hanging="360"/>
      </w:pPr>
    </w:lvl>
    <w:lvl w:ilvl="4" w:tplc="04060019" w:tentative="1">
      <w:start w:val="1"/>
      <w:numFmt w:val="lowerLetter"/>
      <w:lvlText w:val="%5."/>
      <w:lvlJc w:val="left"/>
      <w:pPr>
        <w:ind w:left="4233" w:hanging="360"/>
      </w:pPr>
    </w:lvl>
    <w:lvl w:ilvl="5" w:tplc="0406001B" w:tentative="1">
      <w:start w:val="1"/>
      <w:numFmt w:val="lowerRoman"/>
      <w:lvlText w:val="%6."/>
      <w:lvlJc w:val="right"/>
      <w:pPr>
        <w:ind w:left="4953" w:hanging="180"/>
      </w:pPr>
    </w:lvl>
    <w:lvl w:ilvl="6" w:tplc="0406000F" w:tentative="1">
      <w:start w:val="1"/>
      <w:numFmt w:val="decimal"/>
      <w:lvlText w:val="%7."/>
      <w:lvlJc w:val="left"/>
      <w:pPr>
        <w:ind w:left="5673" w:hanging="360"/>
      </w:pPr>
    </w:lvl>
    <w:lvl w:ilvl="7" w:tplc="04060019" w:tentative="1">
      <w:start w:val="1"/>
      <w:numFmt w:val="lowerLetter"/>
      <w:lvlText w:val="%8."/>
      <w:lvlJc w:val="left"/>
      <w:pPr>
        <w:ind w:left="6393" w:hanging="360"/>
      </w:pPr>
    </w:lvl>
    <w:lvl w:ilvl="8" w:tplc="0406001B" w:tentative="1">
      <w:start w:val="1"/>
      <w:numFmt w:val="lowerRoman"/>
      <w:lvlText w:val="%9."/>
      <w:lvlJc w:val="right"/>
      <w:pPr>
        <w:ind w:left="7113" w:hanging="180"/>
      </w:pPr>
    </w:lvl>
  </w:abstractNum>
  <w:abstractNum w:abstractNumId="1" w15:restartNumberingAfterBreak="0">
    <w:nsid w:val="09A07EAE"/>
    <w:multiLevelType w:val="hybridMultilevel"/>
    <w:tmpl w:val="3C504642"/>
    <w:lvl w:ilvl="0" w:tplc="229E6A00">
      <w:start w:val="1"/>
      <w:numFmt w:val="decimal"/>
      <w:lvlText w:val="%1)"/>
      <w:lvlJc w:val="left"/>
      <w:pPr>
        <w:ind w:left="144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2" w15:restartNumberingAfterBreak="0">
    <w:nsid w:val="127079CC"/>
    <w:multiLevelType w:val="hybridMultilevel"/>
    <w:tmpl w:val="8E746B6E"/>
    <w:lvl w:ilvl="0" w:tplc="0406000F">
      <w:start w:val="1"/>
      <w:numFmt w:val="decimal"/>
      <w:lvlText w:val="%1."/>
      <w:lvlJc w:val="left"/>
      <w:pPr>
        <w:ind w:left="1146" w:hanging="360"/>
      </w:pPr>
    </w:lvl>
    <w:lvl w:ilvl="1" w:tplc="04060019" w:tentative="1">
      <w:start w:val="1"/>
      <w:numFmt w:val="lowerLetter"/>
      <w:lvlText w:val="%2."/>
      <w:lvlJc w:val="left"/>
      <w:pPr>
        <w:ind w:left="1866" w:hanging="360"/>
      </w:pPr>
    </w:lvl>
    <w:lvl w:ilvl="2" w:tplc="0406001B" w:tentative="1">
      <w:start w:val="1"/>
      <w:numFmt w:val="lowerRoman"/>
      <w:lvlText w:val="%3."/>
      <w:lvlJc w:val="right"/>
      <w:pPr>
        <w:ind w:left="2586" w:hanging="180"/>
      </w:pPr>
    </w:lvl>
    <w:lvl w:ilvl="3" w:tplc="0406000F" w:tentative="1">
      <w:start w:val="1"/>
      <w:numFmt w:val="decimal"/>
      <w:lvlText w:val="%4."/>
      <w:lvlJc w:val="left"/>
      <w:pPr>
        <w:ind w:left="3306" w:hanging="360"/>
      </w:pPr>
    </w:lvl>
    <w:lvl w:ilvl="4" w:tplc="04060019" w:tentative="1">
      <w:start w:val="1"/>
      <w:numFmt w:val="lowerLetter"/>
      <w:lvlText w:val="%5."/>
      <w:lvlJc w:val="left"/>
      <w:pPr>
        <w:ind w:left="4026" w:hanging="360"/>
      </w:pPr>
    </w:lvl>
    <w:lvl w:ilvl="5" w:tplc="0406001B" w:tentative="1">
      <w:start w:val="1"/>
      <w:numFmt w:val="lowerRoman"/>
      <w:lvlText w:val="%6."/>
      <w:lvlJc w:val="right"/>
      <w:pPr>
        <w:ind w:left="4746" w:hanging="180"/>
      </w:pPr>
    </w:lvl>
    <w:lvl w:ilvl="6" w:tplc="0406000F" w:tentative="1">
      <w:start w:val="1"/>
      <w:numFmt w:val="decimal"/>
      <w:lvlText w:val="%7."/>
      <w:lvlJc w:val="left"/>
      <w:pPr>
        <w:ind w:left="5466" w:hanging="360"/>
      </w:pPr>
    </w:lvl>
    <w:lvl w:ilvl="7" w:tplc="04060019" w:tentative="1">
      <w:start w:val="1"/>
      <w:numFmt w:val="lowerLetter"/>
      <w:lvlText w:val="%8."/>
      <w:lvlJc w:val="left"/>
      <w:pPr>
        <w:ind w:left="6186" w:hanging="360"/>
      </w:pPr>
    </w:lvl>
    <w:lvl w:ilvl="8" w:tplc="0406001B" w:tentative="1">
      <w:start w:val="1"/>
      <w:numFmt w:val="lowerRoman"/>
      <w:lvlText w:val="%9."/>
      <w:lvlJc w:val="right"/>
      <w:pPr>
        <w:ind w:left="6906" w:hanging="180"/>
      </w:pPr>
    </w:lvl>
  </w:abstractNum>
  <w:abstractNum w:abstractNumId="3" w15:restartNumberingAfterBreak="0">
    <w:nsid w:val="12DD4BAF"/>
    <w:multiLevelType w:val="hybridMultilevel"/>
    <w:tmpl w:val="BC268748"/>
    <w:lvl w:ilvl="0" w:tplc="04060011">
      <w:start w:val="1"/>
      <w:numFmt w:val="decimal"/>
      <w:lvlText w:val="%1)"/>
      <w:lvlJc w:val="left"/>
      <w:pPr>
        <w:ind w:left="1080" w:hanging="360"/>
      </w:p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4" w15:restartNumberingAfterBreak="0">
    <w:nsid w:val="133B72A4"/>
    <w:multiLevelType w:val="hybridMultilevel"/>
    <w:tmpl w:val="83A6103C"/>
    <w:lvl w:ilvl="0" w:tplc="0FBC05CA">
      <w:start w:val="1"/>
      <w:numFmt w:val="decimal"/>
      <w:lvlText w:val="%1."/>
      <w:lvlJc w:val="left"/>
      <w:pPr>
        <w:ind w:left="720" w:hanging="360"/>
      </w:pPr>
      <w:rPr>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4280750"/>
    <w:multiLevelType w:val="hybridMultilevel"/>
    <w:tmpl w:val="86003074"/>
    <w:lvl w:ilvl="0" w:tplc="04060011">
      <w:start w:val="1"/>
      <w:numFmt w:val="decimal"/>
      <w:lvlText w:val="%1)"/>
      <w:lvlJc w:val="left"/>
      <w:pPr>
        <w:ind w:left="1080" w:hanging="360"/>
      </w:p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6" w15:restartNumberingAfterBreak="0">
    <w:nsid w:val="15743D2D"/>
    <w:multiLevelType w:val="hybridMultilevel"/>
    <w:tmpl w:val="B5A0618C"/>
    <w:lvl w:ilvl="0" w:tplc="A4C80F16">
      <w:start w:val="1"/>
      <w:numFmt w:val="decimal"/>
      <w:lvlText w:val="%1."/>
      <w:lvlJc w:val="left"/>
      <w:pPr>
        <w:ind w:left="720" w:hanging="360"/>
      </w:pPr>
      <w:rPr>
        <w:rFonts w:hint="default"/>
        <w:b/>
        <w:i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1B775D75"/>
    <w:multiLevelType w:val="hybridMultilevel"/>
    <w:tmpl w:val="2F46E232"/>
    <w:lvl w:ilvl="0" w:tplc="0406000F">
      <w:start w:val="1"/>
      <w:numFmt w:val="decimal"/>
      <w:lvlText w:val="%1."/>
      <w:lvlJc w:val="left"/>
      <w:pPr>
        <w:ind w:left="1429" w:hanging="360"/>
      </w:pPr>
    </w:lvl>
    <w:lvl w:ilvl="1" w:tplc="04060019" w:tentative="1">
      <w:start w:val="1"/>
      <w:numFmt w:val="lowerLetter"/>
      <w:lvlText w:val="%2."/>
      <w:lvlJc w:val="left"/>
      <w:pPr>
        <w:ind w:left="2149" w:hanging="360"/>
      </w:pPr>
    </w:lvl>
    <w:lvl w:ilvl="2" w:tplc="0406001B" w:tentative="1">
      <w:start w:val="1"/>
      <w:numFmt w:val="lowerRoman"/>
      <w:lvlText w:val="%3."/>
      <w:lvlJc w:val="right"/>
      <w:pPr>
        <w:ind w:left="2869" w:hanging="180"/>
      </w:pPr>
    </w:lvl>
    <w:lvl w:ilvl="3" w:tplc="0406000F" w:tentative="1">
      <w:start w:val="1"/>
      <w:numFmt w:val="decimal"/>
      <w:lvlText w:val="%4."/>
      <w:lvlJc w:val="left"/>
      <w:pPr>
        <w:ind w:left="3589" w:hanging="360"/>
      </w:pPr>
    </w:lvl>
    <w:lvl w:ilvl="4" w:tplc="04060019" w:tentative="1">
      <w:start w:val="1"/>
      <w:numFmt w:val="lowerLetter"/>
      <w:lvlText w:val="%5."/>
      <w:lvlJc w:val="left"/>
      <w:pPr>
        <w:ind w:left="4309" w:hanging="360"/>
      </w:pPr>
    </w:lvl>
    <w:lvl w:ilvl="5" w:tplc="0406001B" w:tentative="1">
      <w:start w:val="1"/>
      <w:numFmt w:val="lowerRoman"/>
      <w:lvlText w:val="%6."/>
      <w:lvlJc w:val="right"/>
      <w:pPr>
        <w:ind w:left="5029" w:hanging="180"/>
      </w:pPr>
    </w:lvl>
    <w:lvl w:ilvl="6" w:tplc="0406000F" w:tentative="1">
      <w:start w:val="1"/>
      <w:numFmt w:val="decimal"/>
      <w:lvlText w:val="%7."/>
      <w:lvlJc w:val="left"/>
      <w:pPr>
        <w:ind w:left="5749" w:hanging="360"/>
      </w:pPr>
    </w:lvl>
    <w:lvl w:ilvl="7" w:tplc="04060019" w:tentative="1">
      <w:start w:val="1"/>
      <w:numFmt w:val="lowerLetter"/>
      <w:lvlText w:val="%8."/>
      <w:lvlJc w:val="left"/>
      <w:pPr>
        <w:ind w:left="6469" w:hanging="360"/>
      </w:pPr>
    </w:lvl>
    <w:lvl w:ilvl="8" w:tplc="0406001B" w:tentative="1">
      <w:start w:val="1"/>
      <w:numFmt w:val="lowerRoman"/>
      <w:lvlText w:val="%9."/>
      <w:lvlJc w:val="right"/>
      <w:pPr>
        <w:ind w:left="7189" w:hanging="180"/>
      </w:pPr>
    </w:lvl>
  </w:abstractNum>
  <w:abstractNum w:abstractNumId="8" w15:restartNumberingAfterBreak="0">
    <w:nsid w:val="1CBD4043"/>
    <w:multiLevelType w:val="hybridMultilevel"/>
    <w:tmpl w:val="6AC8F6EA"/>
    <w:lvl w:ilvl="0" w:tplc="04060011">
      <w:start w:val="1"/>
      <w:numFmt w:val="decimal"/>
      <w:lvlText w:val="%1)"/>
      <w:lvlJc w:val="left"/>
      <w:pPr>
        <w:ind w:left="1080" w:hanging="360"/>
      </w:p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9" w15:restartNumberingAfterBreak="0">
    <w:nsid w:val="1EE74185"/>
    <w:multiLevelType w:val="hybridMultilevel"/>
    <w:tmpl w:val="9A52DE90"/>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209F2972"/>
    <w:multiLevelType w:val="hybridMultilevel"/>
    <w:tmpl w:val="A6F8F25C"/>
    <w:lvl w:ilvl="0" w:tplc="04060011">
      <w:start w:val="1"/>
      <w:numFmt w:val="decimal"/>
      <w:lvlText w:val="%1)"/>
      <w:lvlJc w:val="left"/>
      <w:pPr>
        <w:ind w:left="1080" w:hanging="360"/>
      </w:p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1" w15:restartNumberingAfterBreak="0">
    <w:nsid w:val="2E867990"/>
    <w:multiLevelType w:val="hybridMultilevel"/>
    <w:tmpl w:val="1AEE7310"/>
    <w:lvl w:ilvl="0" w:tplc="B1FA7BDA">
      <w:start w:val="1"/>
      <w:numFmt w:val="decimal"/>
      <w:lvlText w:val="%1."/>
      <w:lvlJc w:val="left"/>
      <w:pPr>
        <w:ind w:left="720" w:hanging="360"/>
      </w:pPr>
      <w:rPr>
        <w:b/>
        <w:bCs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2FA21311"/>
    <w:multiLevelType w:val="hybridMultilevel"/>
    <w:tmpl w:val="D486A81A"/>
    <w:lvl w:ilvl="0" w:tplc="00341BA0">
      <w:start w:val="1"/>
      <w:numFmt w:val="decimal"/>
      <w:lvlText w:val="%1)"/>
      <w:lvlJc w:val="left"/>
      <w:pPr>
        <w:ind w:left="927" w:hanging="360"/>
      </w:pPr>
      <w:rPr>
        <w:rFonts w:hint="default"/>
      </w:rPr>
    </w:lvl>
    <w:lvl w:ilvl="1" w:tplc="04060019" w:tentative="1">
      <w:start w:val="1"/>
      <w:numFmt w:val="lowerLetter"/>
      <w:lvlText w:val="%2."/>
      <w:lvlJc w:val="left"/>
      <w:pPr>
        <w:ind w:left="1647" w:hanging="360"/>
      </w:pPr>
    </w:lvl>
    <w:lvl w:ilvl="2" w:tplc="0406001B" w:tentative="1">
      <w:start w:val="1"/>
      <w:numFmt w:val="lowerRoman"/>
      <w:lvlText w:val="%3."/>
      <w:lvlJc w:val="right"/>
      <w:pPr>
        <w:ind w:left="2367" w:hanging="180"/>
      </w:pPr>
    </w:lvl>
    <w:lvl w:ilvl="3" w:tplc="0406000F" w:tentative="1">
      <w:start w:val="1"/>
      <w:numFmt w:val="decimal"/>
      <w:lvlText w:val="%4."/>
      <w:lvlJc w:val="left"/>
      <w:pPr>
        <w:ind w:left="3087" w:hanging="360"/>
      </w:pPr>
    </w:lvl>
    <w:lvl w:ilvl="4" w:tplc="04060019" w:tentative="1">
      <w:start w:val="1"/>
      <w:numFmt w:val="lowerLetter"/>
      <w:lvlText w:val="%5."/>
      <w:lvlJc w:val="left"/>
      <w:pPr>
        <w:ind w:left="3807" w:hanging="360"/>
      </w:pPr>
    </w:lvl>
    <w:lvl w:ilvl="5" w:tplc="0406001B" w:tentative="1">
      <w:start w:val="1"/>
      <w:numFmt w:val="lowerRoman"/>
      <w:lvlText w:val="%6."/>
      <w:lvlJc w:val="right"/>
      <w:pPr>
        <w:ind w:left="4527" w:hanging="180"/>
      </w:pPr>
    </w:lvl>
    <w:lvl w:ilvl="6" w:tplc="0406000F" w:tentative="1">
      <w:start w:val="1"/>
      <w:numFmt w:val="decimal"/>
      <w:lvlText w:val="%7."/>
      <w:lvlJc w:val="left"/>
      <w:pPr>
        <w:ind w:left="5247" w:hanging="360"/>
      </w:pPr>
    </w:lvl>
    <w:lvl w:ilvl="7" w:tplc="04060019" w:tentative="1">
      <w:start w:val="1"/>
      <w:numFmt w:val="lowerLetter"/>
      <w:lvlText w:val="%8."/>
      <w:lvlJc w:val="left"/>
      <w:pPr>
        <w:ind w:left="5967" w:hanging="360"/>
      </w:pPr>
    </w:lvl>
    <w:lvl w:ilvl="8" w:tplc="0406001B" w:tentative="1">
      <w:start w:val="1"/>
      <w:numFmt w:val="lowerRoman"/>
      <w:lvlText w:val="%9."/>
      <w:lvlJc w:val="right"/>
      <w:pPr>
        <w:ind w:left="6687" w:hanging="180"/>
      </w:pPr>
    </w:lvl>
  </w:abstractNum>
  <w:abstractNum w:abstractNumId="13" w15:restartNumberingAfterBreak="0">
    <w:nsid w:val="341A1A1D"/>
    <w:multiLevelType w:val="hybridMultilevel"/>
    <w:tmpl w:val="05EC9750"/>
    <w:lvl w:ilvl="0" w:tplc="757457CE">
      <w:start w:val="1"/>
      <w:numFmt w:val="decimal"/>
      <w:lvlText w:val="%1)"/>
      <w:lvlJc w:val="left"/>
      <w:pPr>
        <w:ind w:left="735" w:hanging="375"/>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365054E1"/>
    <w:multiLevelType w:val="hybridMultilevel"/>
    <w:tmpl w:val="14D6CD1C"/>
    <w:lvl w:ilvl="0" w:tplc="9D86B338">
      <w:start w:val="1"/>
      <w:numFmt w:val="decimal"/>
      <w:lvlText w:val="%1."/>
      <w:lvlJc w:val="left"/>
      <w:pPr>
        <w:ind w:left="720" w:hanging="360"/>
      </w:pPr>
      <w:rPr>
        <w:rFonts w:eastAsia="Times New Roman" w:hint="default"/>
        <w:b/>
        <w:color w:val="000000"/>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5" w15:restartNumberingAfterBreak="0">
    <w:nsid w:val="38136F39"/>
    <w:multiLevelType w:val="hybridMultilevel"/>
    <w:tmpl w:val="79A634BC"/>
    <w:lvl w:ilvl="0" w:tplc="0406000F">
      <w:start w:val="1"/>
      <w:numFmt w:val="decimal"/>
      <w:lvlText w:val="%1."/>
      <w:lvlJc w:val="left"/>
      <w:pPr>
        <w:ind w:left="1457" w:hanging="360"/>
      </w:pPr>
    </w:lvl>
    <w:lvl w:ilvl="1" w:tplc="04060019" w:tentative="1">
      <w:start w:val="1"/>
      <w:numFmt w:val="lowerLetter"/>
      <w:lvlText w:val="%2."/>
      <w:lvlJc w:val="left"/>
      <w:pPr>
        <w:ind w:left="2177" w:hanging="360"/>
      </w:pPr>
    </w:lvl>
    <w:lvl w:ilvl="2" w:tplc="0406001B" w:tentative="1">
      <w:start w:val="1"/>
      <w:numFmt w:val="lowerRoman"/>
      <w:lvlText w:val="%3."/>
      <w:lvlJc w:val="right"/>
      <w:pPr>
        <w:ind w:left="2897" w:hanging="180"/>
      </w:pPr>
    </w:lvl>
    <w:lvl w:ilvl="3" w:tplc="0406000F" w:tentative="1">
      <w:start w:val="1"/>
      <w:numFmt w:val="decimal"/>
      <w:lvlText w:val="%4."/>
      <w:lvlJc w:val="left"/>
      <w:pPr>
        <w:ind w:left="3617" w:hanging="360"/>
      </w:pPr>
    </w:lvl>
    <w:lvl w:ilvl="4" w:tplc="04060019" w:tentative="1">
      <w:start w:val="1"/>
      <w:numFmt w:val="lowerLetter"/>
      <w:lvlText w:val="%5."/>
      <w:lvlJc w:val="left"/>
      <w:pPr>
        <w:ind w:left="4337" w:hanging="360"/>
      </w:pPr>
    </w:lvl>
    <w:lvl w:ilvl="5" w:tplc="0406001B" w:tentative="1">
      <w:start w:val="1"/>
      <w:numFmt w:val="lowerRoman"/>
      <w:lvlText w:val="%6."/>
      <w:lvlJc w:val="right"/>
      <w:pPr>
        <w:ind w:left="5057" w:hanging="180"/>
      </w:pPr>
    </w:lvl>
    <w:lvl w:ilvl="6" w:tplc="0406000F" w:tentative="1">
      <w:start w:val="1"/>
      <w:numFmt w:val="decimal"/>
      <w:lvlText w:val="%7."/>
      <w:lvlJc w:val="left"/>
      <w:pPr>
        <w:ind w:left="5777" w:hanging="360"/>
      </w:pPr>
    </w:lvl>
    <w:lvl w:ilvl="7" w:tplc="04060019" w:tentative="1">
      <w:start w:val="1"/>
      <w:numFmt w:val="lowerLetter"/>
      <w:lvlText w:val="%8."/>
      <w:lvlJc w:val="left"/>
      <w:pPr>
        <w:ind w:left="6497" w:hanging="360"/>
      </w:pPr>
    </w:lvl>
    <w:lvl w:ilvl="8" w:tplc="0406001B" w:tentative="1">
      <w:start w:val="1"/>
      <w:numFmt w:val="lowerRoman"/>
      <w:lvlText w:val="%9."/>
      <w:lvlJc w:val="right"/>
      <w:pPr>
        <w:ind w:left="7217" w:hanging="180"/>
      </w:pPr>
    </w:lvl>
  </w:abstractNum>
  <w:abstractNum w:abstractNumId="16" w15:restartNumberingAfterBreak="0">
    <w:nsid w:val="384161A6"/>
    <w:multiLevelType w:val="hybridMultilevel"/>
    <w:tmpl w:val="83A6103C"/>
    <w:lvl w:ilvl="0" w:tplc="0FBC05CA">
      <w:start w:val="1"/>
      <w:numFmt w:val="decimal"/>
      <w:lvlText w:val="%1."/>
      <w:lvlJc w:val="left"/>
      <w:pPr>
        <w:ind w:left="720" w:hanging="360"/>
      </w:pPr>
      <w:rPr>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3A64534B"/>
    <w:multiLevelType w:val="hybridMultilevel"/>
    <w:tmpl w:val="B6009870"/>
    <w:lvl w:ilvl="0" w:tplc="0406000F">
      <w:start w:val="14"/>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8" w15:restartNumberingAfterBreak="0">
    <w:nsid w:val="3C8E49A8"/>
    <w:multiLevelType w:val="hybridMultilevel"/>
    <w:tmpl w:val="83A6103C"/>
    <w:lvl w:ilvl="0" w:tplc="0FBC05CA">
      <w:start w:val="1"/>
      <w:numFmt w:val="decimal"/>
      <w:lvlText w:val="%1."/>
      <w:lvlJc w:val="left"/>
      <w:pPr>
        <w:ind w:left="720" w:hanging="360"/>
      </w:pPr>
      <w:rPr>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3FFB3E7D"/>
    <w:multiLevelType w:val="hybridMultilevel"/>
    <w:tmpl w:val="43244558"/>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429E6167"/>
    <w:multiLevelType w:val="hybridMultilevel"/>
    <w:tmpl w:val="DA082226"/>
    <w:lvl w:ilvl="0" w:tplc="9D86B338">
      <w:start w:val="1"/>
      <w:numFmt w:val="decimal"/>
      <w:lvlText w:val="%1."/>
      <w:lvlJc w:val="left"/>
      <w:pPr>
        <w:ind w:left="360" w:hanging="360"/>
      </w:pPr>
      <w:rPr>
        <w:rFonts w:eastAsia="Times New Roman" w:hint="default"/>
        <w:b/>
        <w:color w:val="00000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433350A0"/>
    <w:multiLevelType w:val="hybridMultilevel"/>
    <w:tmpl w:val="7E121ABA"/>
    <w:lvl w:ilvl="0" w:tplc="04060011">
      <w:start w:val="1"/>
      <w:numFmt w:val="decimal"/>
      <w:lvlText w:val="%1)"/>
      <w:lvlJc w:val="left"/>
      <w:pPr>
        <w:ind w:left="1440" w:hanging="360"/>
      </w:p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22" w15:restartNumberingAfterBreak="0">
    <w:nsid w:val="4558008B"/>
    <w:multiLevelType w:val="hybridMultilevel"/>
    <w:tmpl w:val="9056CF02"/>
    <w:lvl w:ilvl="0" w:tplc="04060011">
      <w:start w:val="1"/>
      <w:numFmt w:val="decimal"/>
      <w:lvlText w:val="%1)"/>
      <w:lvlJc w:val="left"/>
      <w:pPr>
        <w:ind w:left="1080" w:hanging="360"/>
      </w:p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23" w15:restartNumberingAfterBreak="0">
    <w:nsid w:val="470A1660"/>
    <w:multiLevelType w:val="hybridMultilevel"/>
    <w:tmpl w:val="B5A0618C"/>
    <w:lvl w:ilvl="0" w:tplc="A4C80F16">
      <w:start w:val="1"/>
      <w:numFmt w:val="decimal"/>
      <w:lvlText w:val="%1."/>
      <w:lvlJc w:val="left"/>
      <w:pPr>
        <w:ind w:left="720" w:hanging="360"/>
      </w:pPr>
      <w:rPr>
        <w:rFonts w:hint="default"/>
        <w:b/>
        <w:i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47821179"/>
    <w:multiLevelType w:val="hybridMultilevel"/>
    <w:tmpl w:val="5166081E"/>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492E1D04"/>
    <w:multiLevelType w:val="hybridMultilevel"/>
    <w:tmpl w:val="93246F34"/>
    <w:lvl w:ilvl="0" w:tplc="04060011">
      <w:start w:val="1"/>
      <w:numFmt w:val="decimal"/>
      <w:lvlText w:val="%1)"/>
      <w:lvlJc w:val="left"/>
      <w:pPr>
        <w:ind w:left="1353" w:hanging="360"/>
      </w:pPr>
    </w:lvl>
    <w:lvl w:ilvl="1" w:tplc="04060019" w:tentative="1">
      <w:start w:val="1"/>
      <w:numFmt w:val="lowerLetter"/>
      <w:lvlText w:val="%2."/>
      <w:lvlJc w:val="left"/>
      <w:pPr>
        <w:ind w:left="2073" w:hanging="360"/>
      </w:pPr>
    </w:lvl>
    <w:lvl w:ilvl="2" w:tplc="0406001B" w:tentative="1">
      <w:start w:val="1"/>
      <w:numFmt w:val="lowerRoman"/>
      <w:lvlText w:val="%3."/>
      <w:lvlJc w:val="right"/>
      <w:pPr>
        <w:ind w:left="2793" w:hanging="180"/>
      </w:pPr>
    </w:lvl>
    <w:lvl w:ilvl="3" w:tplc="0406000F" w:tentative="1">
      <w:start w:val="1"/>
      <w:numFmt w:val="decimal"/>
      <w:lvlText w:val="%4."/>
      <w:lvlJc w:val="left"/>
      <w:pPr>
        <w:ind w:left="3513" w:hanging="360"/>
      </w:pPr>
    </w:lvl>
    <w:lvl w:ilvl="4" w:tplc="04060019" w:tentative="1">
      <w:start w:val="1"/>
      <w:numFmt w:val="lowerLetter"/>
      <w:lvlText w:val="%5."/>
      <w:lvlJc w:val="left"/>
      <w:pPr>
        <w:ind w:left="4233" w:hanging="360"/>
      </w:pPr>
    </w:lvl>
    <w:lvl w:ilvl="5" w:tplc="0406001B" w:tentative="1">
      <w:start w:val="1"/>
      <w:numFmt w:val="lowerRoman"/>
      <w:lvlText w:val="%6."/>
      <w:lvlJc w:val="right"/>
      <w:pPr>
        <w:ind w:left="4953" w:hanging="180"/>
      </w:pPr>
    </w:lvl>
    <w:lvl w:ilvl="6" w:tplc="0406000F" w:tentative="1">
      <w:start w:val="1"/>
      <w:numFmt w:val="decimal"/>
      <w:lvlText w:val="%7."/>
      <w:lvlJc w:val="left"/>
      <w:pPr>
        <w:ind w:left="5673" w:hanging="360"/>
      </w:pPr>
    </w:lvl>
    <w:lvl w:ilvl="7" w:tplc="04060019" w:tentative="1">
      <w:start w:val="1"/>
      <w:numFmt w:val="lowerLetter"/>
      <w:lvlText w:val="%8."/>
      <w:lvlJc w:val="left"/>
      <w:pPr>
        <w:ind w:left="6393" w:hanging="360"/>
      </w:pPr>
    </w:lvl>
    <w:lvl w:ilvl="8" w:tplc="0406001B" w:tentative="1">
      <w:start w:val="1"/>
      <w:numFmt w:val="lowerRoman"/>
      <w:lvlText w:val="%9."/>
      <w:lvlJc w:val="right"/>
      <w:pPr>
        <w:ind w:left="7113" w:hanging="180"/>
      </w:pPr>
    </w:lvl>
  </w:abstractNum>
  <w:abstractNum w:abstractNumId="26" w15:restartNumberingAfterBreak="0">
    <w:nsid w:val="4B703B85"/>
    <w:multiLevelType w:val="hybridMultilevel"/>
    <w:tmpl w:val="CEB45442"/>
    <w:lvl w:ilvl="0" w:tplc="CA64D2B8">
      <w:start w:val="1"/>
      <w:numFmt w:val="decimal"/>
      <w:lvlText w:val="%1."/>
      <w:lvlJc w:val="left"/>
      <w:pPr>
        <w:ind w:left="720" w:hanging="360"/>
      </w:pPr>
      <w:rPr>
        <w:rFonts w:ascii="Times New Roman" w:hAnsi="Times New Roman" w:cs="Times New Roman" w:hint="default"/>
        <w:b/>
        <w:i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7" w15:restartNumberingAfterBreak="0">
    <w:nsid w:val="4D6A242B"/>
    <w:multiLevelType w:val="hybridMultilevel"/>
    <w:tmpl w:val="F4F05A60"/>
    <w:lvl w:ilvl="0" w:tplc="04060011">
      <w:start w:val="1"/>
      <w:numFmt w:val="decimal"/>
      <w:lvlText w:val="%1)"/>
      <w:lvlJc w:val="left"/>
      <w:pPr>
        <w:ind w:left="1080" w:hanging="360"/>
      </w:p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28" w15:restartNumberingAfterBreak="0">
    <w:nsid w:val="4DFB4A23"/>
    <w:multiLevelType w:val="hybridMultilevel"/>
    <w:tmpl w:val="D14AB688"/>
    <w:lvl w:ilvl="0" w:tplc="757457CE">
      <w:start w:val="1"/>
      <w:numFmt w:val="decimal"/>
      <w:lvlText w:val="%1)"/>
      <w:lvlJc w:val="left"/>
      <w:pPr>
        <w:ind w:left="1302" w:hanging="375"/>
      </w:pPr>
      <w:rPr>
        <w:rFonts w:hint="default"/>
      </w:rPr>
    </w:lvl>
    <w:lvl w:ilvl="1" w:tplc="04060019" w:tentative="1">
      <w:start w:val="1"/>
      <w:numFmt w:val="lowerLetter"/>
      <w:lvlText w:val="%2."/>
      <w:lvlJc w:val="left"/>
      <w:pPr>
        <w:ind w:left="2007" w:hanging="360"/>
      </w:pPr>
    </w:lvl>
    <w:lvl w:ilvl="2" w:tplc="0406001B" w:tentative="1">
      <w:start w:val="1"/>
      <w:numFmt w:val="lowerRoman"/>
      <w:lvlText w:val="%3."/>
      <w:lvlJc w:val="right"/>
      <w:pPr>
        <w:ind w:left="2727" w:hanging="180"/>
      </w:pPr>
    </w:lvl>
    <w:lvl w:ilvl="3" w:tplc="0406000F" w:tentative="1">
      <w:start w:val="1"/>
      <w:numFmt w:val="decimal"/>
      <w:lvlText w:val="%4."/>
      <w:lvlJc w:val="left"/>
      <w:pPr>
        <w:ind w:left="3447" w:hanging="360"/>
      </w:pPr>
    </w:lvl>
    <w:lvl w:ilvl="4" w:tplc="04060019" w:tentative="1">
      <w:start w:val="1"/>
      <w:numFmt w:val="lowerLetter"/>
      <w:lvlText w:val="%5."/>
      <w:lvlJc w:val="left"/>
      <w:pPr>
        <w:ind w:left="4167" w:hanging="360"/>
      </w:pPr>
    </w:lvl>
    <w:lvl w:ilvl="5" w:tplc="0406001B" w:tentative="1">
      <w:start w:val="1"/>
      <w:numFmt w:val="lowerRoman"/>
      <w:lvlText w:val="%6."/>
      <w:lvlJc w:val="right"/>
      <w:pPr>
        <w:ind w:left="4887" w:hanging="180"/>
      </w:pPr>
    </w:lvl>
    <w:lvl w:ilvl="6" w:tplc="0406000F" w:tentative="1">
      <w:start w:val="1"/>
      <w:numFmt w:val="decimal"/>
      <w:lvlText w:val="%7."/>
      <w:lvlJc w:val="left"/>
      <w:pPr>
        <w:ind w:left="5607" w:hanging="360"/>
      </w:pPr>
    </w:lvl>
    <w:lvl w:ilvl="7" w:tplc="04060019" w:tentative="1">
      <w:start w:val="1"/>
      <w:numFmt w:val="lowerLetter"/>
      <w:lvlText w:val="%8."/>
      <w:lvlJc w:val="left"/>
      <w:pPr>
        <w:ind w:left="6327" w:hanging="360"/>
      </w:pPr>
    </w:lvl>
    <w:lvl w:ilvl="8" w:tplc="0406001B" w:tentative="1">
      <w:start w:val="1"/>
      <w:numFmt w:val="lowerRoman"/>
      <w:lvlText w:val="%9."/>
      <w:lvlJc w:val="right"/>
      <w:pPr>
        <w:ind w:left="7047" w:hanging="180"/>
      </w:pPr>
    </w:lvl>
  </w:abstractNum>
  <w:abstractNum w:abstractNumId="29" w15:restartNumberingAfterBreak="0">
    <w:nsid w:val="51B4369B"/>
    <w:multiLevelType w:val="hybridMultilevel"/>
    <w:tmpl w:val="8278AB0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0" w15:restartNumberingAfterBreak="0">
    <w:nsid w:val="5B5C1FF8"/>
    <w:multiLevelType w:val="hybridMultilevel"/>
    <w:tmpl w:val="6AEC503E"/>
    <w:lvl w:ilvl="0" w:tplc="00341BA0">
      <w:start w:val="1"/>
      <w:numFmt w:val="decimal"/>
      <w:lvlText w:val="%1)"/>
      <w:lvlJc w:val="left"/>
      <w:pPr>
        <w:ind w:left="1494" w:hanging="360"/>
      </w:pPr>
      <w:rPr>
        <w:rFonts w:hint="default"/>
      </w:rPr>
    </w:lvl>
    <w:lvl w:ilvl="1" w:tplc="04060019" w:tentative="1">
      <w:start w:val="1"/>
      <w:numFmt w:val="lowerLetter"/>
      <w:lvlText w:val="%2."/>
      <w:lvlJc w:val="left"/>
      <w:pPr>
        <w:ind w:left="2007" w:hanging="360"/>
      </w:pPr>
    </w:lvl>
    <w:lvl w:ilvl="2" w:tplc="0406001B" w:tentative="1">
      <w:start w:val="1"/>
      <w:numFmt w:val="lowerRoman"/>
      <w:lvlText w:val="%3."/>
      <w:lvlJc w:val="right"/>
      <w:pPr>
        <w:ind w:left="2727" w:hanging="180"/>
      </w:pPr>
    </w:lvl>
    <w:lvl w:ilvl="3" w:tplc="0406000F" w:tentative="1">
      <w:start w:val="1"/>
      <w:numFmt w:val="decimal"/>
      <w:lvlText w:val="%4."/>
      <w:lvlJc w:val="left"/>
      <w:pPr>
        <w:ind w:left="3447" w:hanging="360"/>
      </w:pPr>
    </w:lvl>
    <w:lvl w:ilvl="4" w:tplc="04060019" w:tentative="1">
      <w:start w:val="1"/>
      <w:numFmt w:val="lowerLetter"/>
      <w:lvlText w:val="%5."/>
      <w:lvlJc w:val="left"/>
      <w:pPr>
        <w:ind w:left="4167" w:hanging="360"/>
      </w:pPr>
    </w:lvl>
    <w:lvl w:ilvl="5" w:tplc="0406001B" w:tentative="1">
      <w:start w:val="1"/>
      <w:numFmt w:val="lowerRoman"/>
      <w:lvlText w:val="%6."/>
      <w:lvlJc w:val="right"/>
      <w:pPr>
        <w:ind w:left="4887" w:hanging="180"/>
      </w:pPr>
    </w:lvl>
    <w:lvl w:ilvl="6" w:tplc="0406000F" w:tentative="1">
      <w:start w:val="1"/>
      <w:numFmt w:val="decimal"/>
      <w:lvlText w:val="%7."/>
      <w:lvlJc w:val="left"/>
      <w:pPr>
        <w:ind w:left="5607" w:hanging="360"/>
      </w:pPr>
    </w:lvl>
    <w:lvl w:ilvl="7" w:tplc="04060019" w:tentative="1">
      <w:start w:val="1"/>
      <w:numFmt w:val="lowerLetter"/>
      <w:lvlText w:val="%8."/>
      <w:lvlJc w:val="left"/>
      <w:pPr>
        <w:ind w:left="6327" w:hanging="360"/>
      </w:pPr>
    </w:lvl>
    <w:lvl w:ilvl="8" w:tplc="0406001B" w:tentative="1">
      <w:start w:val="1"/>
      <w:numFmt w:val="lowerRoman"/>
      <w:lvlText w:val="%9."/>
      <w:lvlJc w:val="right"/>
      <w:pPr>
        <w:ind w:left="7047" w:hanging="180"/>
      </w:pPr>
    </w:lvl>
  </w:abstractNum>
  <w:abstractNum w:abstractNumId="31" w15:restartNumberingAfterBreak="0">
    <w:nsid w:val="5F0640B9"/>
    <w:multiLevelType w:val="hybridMultilevel"/>
    <w:tmpl w:val="A404AE32"/>
    <w:lvl w:ilvl="0" w:tplc="45B47BB0">
      <w:start w:val="3"/>
      <w:numFmt w:val="decimal"/>
      <w:lvlText w:val="%1."/>
      <w:lvlJc w:val="left"/>
      <w:pPr>
        <w:ind w:left="360" w:hanging="360"/>
      </w:pPr>
      <w:rPr>
        <w:rFonts w:hint="default"/>
        <w:b w:val="0"/>
        <w:i/>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32" w15:restartNumberingAfterBreak="0">
    <w:nsid w:val="630A4B75"/>
    <w:multiLevelType w:val="hybridMultilevel"/>
    <w:tmpl w:val="AB2EB706"/>
    <w:lvl w:ilvl="0" w:tplc="9D86B338">
      <w:start w:val="1"/>
      <w:numFmt w:val="decimal"/>
      <w:lvlText w:val="%1."/>
      <w:lvlJc w:val="left"/>
      <w:pPr>
        <w:ind w:left="360" w:hanging="360"/>
      </w:pPr>
      <w:rPr>
        <w:rFonts w:eastAsia="Times New Roman" w:hint="default"/>
        <w:b/>
        <w:color w:val="000000"/>
      </w:rPr>
    </w:lvl>
    <w:lvl w:ilvl="1" w:tplc="229E6A00">
      <w:start w:val="1"/>
      <w:numFmt w:val="decimal"/>
      <w:lvlText w:val="%2)"/>
      <w:lvlJc w:val="left"/>
      <w:pPr>
        <w:ind w:left="1080" w:hanging="360"/>
      </w:pPr>
      <w:rPr>
        <w:rFonts w:hint="default"/>
      </w:rPr>
    </w:lvl>
    <w:lvl w:ilvl="2" w:tplc="0C407296">
      <w:start w:val="1"/>
      <w:numFmt w:val="lowerLetter"/>
      <w:lvlText w:val="%3)"/>
      <w:lvlJc w:val="left"/>
      <w:pPr>
        <w:ind w:left="1980" w:hanging="360"/>
      </w:pPr>
      <w:rPr>
        <w:rFonts w:hint="default"/>
      </w:r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33" w15:restartNumberingAfterBreak="0">
    <w:nsid w:val="736B1121"/>
    <w:multiLevelType w:val="hybridMultilevel"/>
    <w:tmpl w:val="83A6103C"/>
    <w:lvl w:ilvl="0" w:tplc="0FBC05CA">
      <w:start w:val="1"/>
      <w:numFmt w:val="decimal"/>
      <w:lvlText w:val="%1."/>
      <w:lvlJc w:val="left"/>
      <w:pPr>
        <w:ind w:left="720" w:hanging="360"/>
      </w:pPr>
      <w:rPr>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4" w15:restartNumberingAfterBreak="0">
    <w:nsid w:val="7A3766F8"/>
    <w:multiLevelType w:val="hybridMultilevel"/>
    <w:tmpl w:val="0DEC7B9C"/>
    <w:lvl w:ilvl="0" w:tplc="0406000F">
      <w:start w:val="1"/>
      <w:numFmt w:val="decimal"/>
      <w:lvlText w:val="%1."/>
      <w:lvlJc w:val="left"/>
      <w:pPr>
        <w:ind w:left="1440" w:hanging="360"/>
      </w:p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35" w15:restartNumberingAfterBreak="0">
    <w:nsid w:val="7B733BC8"/>
    <w:multiLevelType w:val="hybridMultilevel"/>
    <w:tmpl w:val="23C24C24"/>
    <w:lvl w:ilvl="0" w:tplc="00341BA0">
      <w:start w:val="1"/>
      <w:numFmt w:val="decimal"/>
      <w:lvlText w:val="%1)"/>
      <w:lvlJc w:val="left"/>
      <w:pPr>
        <w:ind w:left="927" w:hanging="360"/>
      </w:pPr>
      <w:rPr>
        <w:rFonts w:hint="default"/>
      </w:rPr>
    </w:lvl>
    <w:lvl w:ilvl="1" w:tplc="04060019" w:tentative="1">
      <w:start w:val="1"/>
      <w:numFmt w:val="lowerLetter"/>
      <w:lvlText w:val="%2."/>
      <w:lvlJc w:val="left"/>
      <w:pPr>
        <w:ind w:left="1647" w:hanging="360"/>
      </w:pPr>
    </w:lvl>
    <w:lvl w:ilvl="2" w:tplc="0406001B" w:tentative="1">
      <w:start w:val="1"/>
      <w:numFmt w:val="lowerRoman"/>
      <w:lvlText w:val="%3."/>
      <w:lvlJc w:val="right"/>
      <w:pPr>
        <w:ind w:left="2367" w:hanging="180"/>
      </w:pPr>
    </w:lvl>
    <w:lvl w:ilvl="3" w:tplc="0406000F" w:tentative="1">
      <w:start w:val="1"/>
      <w:numFmt w:val="decimal"/>
      <w:lvlText w:val="%4."/>
      <w:lvlJc w:val="left"/>
      <w:pPr>
        <w:ind w:left="3087" w:hanging="360"/>
      </w:pPr>
    </w:lvl>
    <w:lvl w:ilvl="4" w:tplc="04060019" w:tentative="1">
      <w:start w:val="1"/>
      <w:numFmt w:val="lowerLetter"/>
      <w:lvlText w:val="%5."/>
      <w:lvlJc w:val="left"/>
      <w:pPr>
        <w:ind w:left="3807" w:hanging="360"/>
      </w:pPr>
    </w:lvl>
    <w:lvl w:ilvl="5" w:tplc="0406001B" w:tentative="1">
      <w:start w:val="1"/>
      <w:numFmt w:val="lowerRoman"/>
      <w:lvlText w:val="%6."/>
      <w:lvlJc w:val="right"/>
      <w:pPr>
        <w:ind w:left="4527" w:hanging="180"/>
      </w:pPr>
    </w:lvl>
    <w:lvl w:ilvl="6" w:tplc="0406000F" w:tentative="1">
      <w:start w:val="1"/>
      <w:numFmt w:val="decimal"/>
      <w:lvlText w:val="%7."/>
      <w:lvlJc w:val="left"/>
      <w:pPr>
        <w:ind w:left="5247" w:hanging="360"/>
      </w:pPr>
    </w:lvl>
    <w:lvl w:ilvl="7" w:tplc="04060019" w:tentative="1">
      <w:start w:val="1"/>
      <w:numFmt w:val="lowerLetter"/>
      <w:lvlText w:val="%8."/>
      <w:lvlJc w:val="left"/>
      <w:pPr>
        <w:ind w:left="5967" w:hanging="360"/>
      </w:pPr>
    </w:lvl>
    <w:lvl w:ilvl="8" w:tplc="0406001B" w:tentative="1">
      <w:start w:val="1"/>
      <w:numFmt w:val="lowerRoman"/>
      <w:lvlText w:val="%9."/>
      <w:lvlJc w:val="right"/>
      <w:pPr>
        <w:ind w:left="6687" w:hanging="180"/>
      </w:pPr>
    </w:lvl>
  </w:abstractNum>
  <w:abstractNum w:abstractNumId="36" w15:restartNumberingAfterBreak="0">
    <w:nsid w:val="7C7F5D7E"/>
    <w:multiLevelType w:val="hybridMultilevel"/>
    <w:tmpl w:val="E9724B0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7" w15:restartNumberingAfterBreak="0">
    <w:nsid w:val="7CE54273"/>
    <w:multiLevelType w:val="hybridMultilevel"/>
    <w:tmpl w:val="481263B6"/>
    <w:lvl w:ilvl="0" w:tplc="6CA2ECF0">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38" w15:restartNumberingAfterBreak="0">
    <w:nsid w:val="7EF97DDE"/>
    <w:multiLevelType w:val="hybridMultilevel"/>
    <w:tmpl w:val="E65862FA"/>
    <w:lvl w:ilvl="0" w:tplc="04060011">
      <w:start w:val="1"/>
      <w:numFmt w:val="decimal"/>
      <w:lvlText w:val="%1)"/>
      <w:lvlJc w:val="left"/>
      <w:pPr>
        <w:ind w:left="1080" w:hanging="360"/>
      </w:p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num w:numId="1">
    <w:abstractNumId w:val="32"/>
  </w:num>
  <w:num w:numId="2">
    <w:abstractNumId w:val="36"/>
  </w:num>
  <w:num w:numId="3">
    <w:abstractNumId w:val="20"/>
  </w:num>
  <w:num w:numId="4">
    <w:abstractNumId w:val="31"/>
  </w:num>
  <w:num w:numId="5">
    <w:abstractNumId w:val="26"/>
  </w:num>
  <w:num w:numId="6">
    <w:abstractNumId w:val="22"/>
  </w:num>
  <w:num w:numId="7">
    <w:abstractNumId w:val="25"/>
  </w:num>
  <w:num w:numId="8">
    <w:abstractNumId w:val="3"/>
  </w:num>
  <w:num w:numId="9">
    <w:abstractNumId w:val="27"/>
  </w:num>
  <w:num w:numId="10">
    <w:abstractNumId w:val="10"/>
  </w:num>
  <w:num w:numId="11">
    <w:abstractNumId w:val="8"/>
  </w:num>
  <w:num w:numId="12">
    <w:abstractNumId w:val="21"/>
  </w:num>
  <w:num w:numId="13">
    <w:abstractNumId w:val="1"/>
  </w:num>
  <w:num w:numId="14">
    <w:abstractNumId w:val="24"/>
  </w:num>
  <w:num w:numId="15">
    <w:abstractNumId w:val="38"/>
  </w:num>
  <w:num w:numId="16">
    <w:abstractNumId w:val="19"/>
  </w:num>
  <w:num w:numId="17">
    <w:abstractNumId w:val="5"/>
  </w:num>
  <w:num w:numId="18">
    <w:abstractNumId w:val="13"/>
  </w:num>
  <w:num w:numId="19">
    <w:abstractNumId w:val="28"/>
  </w:num>
  <w:num w:numId="20">
    <w:abstractNumId w:val="35"/>
  </w:num>
  <w:num w:numId="21">
    <w:abstractNumId w:val="30"/>
  </w:num>
  <w:num w:numId="22">
    <w:abstractNumId w:val="12"/>
  </w:num>
  <w:num w:numId="23">
    <w:abstractNumId w:val="0"/>
  </w:num>
  <w:num w:numId="24">
    <w:abstractNumId w:val="14"/>
  </w:num>
  <w:num w:numId="25">
    <w:abstractNumId w:val="9"/>
  </w:num>
  <w:num w:numId="26">
    <w:abstractNumId w:val="16"/>
  </w:num>
  <w:num w:numId="27">
    <w:abstractNumId w:val="2"/>
  </w:num>
  <w:num w:numId="28">
    <w:abstractNumId w:val="34"/>
  </w:num>
  <w:num w:numId="29">
    <w:abstractNumId w:val="7"/>
  </w:num>
  <w:num w:numId="30">
    <w:abstractNumId w:val="15"/>
  </w:num>
  <w:num w:numId="31">
    <w:abstractNumId w:val="6"/>
  </w:num>
  <w:num w:numId="32">
    <w:abstractNumId w:val="23"/>
  </w:num>
  <w:num w:numId="33">
    <w:abstractNumId w:val="11"/>
  </w:num>
  <w:num w:numId="34">
    <w:abstractNumId w:val="33"/>
  </w:num>
  <w:num w:numId="35">
    <w:abstractNumId w:val="18"/>
  </w:num>
  <w:num w:numId="36">
    <w:abstractNumId w:val="4"/>
  </w:num>
  <w:num w:numId="37">
    <w:abstractNumId w:val="29"/>
  </w:num>
  <w:num w:numId="38">
    <w:abstractNumId w:val="17"/>
  </w:num>
  <w:num w:numId="3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587"/>
    <w:rsid w:val="00013DCB"/>
    <w:rsid w:val="00024326"/>
    <w:rsid w:val="00027C60"/>
    <w:rsid w:val="0003179D"/>
    <w:rsid w:val="00041901"/>
    <w:rsid w:val="00045A1F"/>
    <w:rsid w:val="00050302"/>
    <w:rsid w:val="0006168F"/>
    <w:rsid w:val="0007011D"/>
    <w:rsid w:val="000A20E9"/>
    <w:rsid w:val="000B23D8"/>
    <w:rsid w:val="000B3B00"/>
    <w:rsid w:val="000B4DBF"/>
    <w:rsid w:val="000B5AB3"/>
    <w:rsid w:val="000B68D4"/>
    <w:rsid w:val="000C5425"/>
    <w:rsid w:val="000D1C28"/>
    <w:rsid w:val="000E17C7"/>
    <w:rsid w:val="000F0AA3"/>
    <w:rsid w:val="000F70E8"/>
    <w:rsid w:val="0010521C"/>
    <w:rsid w:val="001054C4"/>
    <w:rsid w:val="00107E85"/>
    <w:rsid w:val="00112F26"/>
    <w:rsid w:val="00126610"/>
    <w:rsid w:val="001307D1"/>
    <w:rsid w:val="00130BFA"/>
    <w:rsid w:val="00135B5D"/>
    <w:rsid w:val="0014628E"/>
    <w:rsid w:val="00152F8E"/>
    <w:rsid w:val="0015636C"/>
    <w:rsid w:val="00157834"/>
    <w:rsid w:val="00161AB0"/>
    <w:rsid w:val="00170D6E"/>
    <w:rsid w:val="0017144D"/>
    <w:rsid w:val="00180EB0"/>
    <w:rsid w:val="001913CB"/>
    <w:rsid w:val="00193E5F"/>
    <w:rsid w:val="001956F2"/>
    <w:rsid w:val="00195FC5"/>
    <w:rsid w:val="001A3B00"/>
    <w:rsid w:val="001A6DD7"/>
    <w:rsid w:val="001C0260"/>
    <w:rsid w:val="001C12F1"/>
    <w:rsid w:val="001C2345"/>
    <w:rsid w:val="001C5E83"/>
    <w:rsid w:val="001D00C0"/>
    <w:rsid w:val="001E3DC6"/>
    <w:rsid w:val="001E7C63"/>
    <w:rsid w:val="001F3B5B"/>
    <w:rsid w:val="002105F4"/>
    <w:rsid w:val="002106DA"/>
    <w:rsid w:val="002119E9"/>
    <w:rsid w:val="00216C61"/>
    <w:rsid w:val="00220D42"/>
    <w:rsid w:val="00223EF1"/>
    <w:rsid w:val="0023501A"/>
    <w:rsid w:val="002432D6"/>
    <w:rsid w:val="00244FA8"/>
    <w:rsid w:val="00250DE2"/>
    <w:rsid w:val="0026015D"/>
    <w:rsid w:val="00270B4D"/>
    <w:rsid w:val="002720FA"/>
    <w:rsid w:val="002735D5"/>
    <w:rsid w:val="00276A38"/>
    <w:rsid w:val="00277E59"/>
    <w:rsid w:val="00292582"/>
    <w:rsid w:val="002D1AF1"/>
    <w:rsid w:val="002D7CC5"/>
    <w:rsid w:val="002E7C07"/>
    <w:rsid w:val="002E7F75"/>
    <w:rsid w:val="0030266B"/>
    <w:rsid w:val="00314CA9"/>
    <w:rsid w:val="00316C9E"/>
    <w:rsid w:val="00322820"/>
    <w:rsid w:val="00324E56"/>
    <w:rsid w:val="003253B9"/>
    <w:rsid w:val="00327C68"/>
    <w:rsid w:val="00332176"/>
    <w:rsid w:val="00334988"/>
    <w:rsid w:val="0034256A"/>
    <w:rsid w:val="00351325"/>
    <w:rsid w:val="003546EA"/>
    <w:rsid w:val="003623EB"/>
    <w:rsid w:val="00372BCB"/>
    <w:rsid w:val="00372EB5"/>
    <w:rsid w:val="00375D3D"/>
    <w:rsid w:val="00382CC8"/>
    <w:rsid w:val="00385D2C"/>
    <w:rsid w:val="00397BCB"/>
    <w:rsid w:val="003A4BB0"/>
    <w:rsid w:val="003B21E6"/>
    <w:rsid w:val="003B6C2C"/>
    <w:rsid w:val="003C117B"/>
    <w:rsid w:val="003C3772"/>
    <w:rsid w:val="003D61F4"/>
    <w:rsid w:val="003E13CD"/>
    <w:rsid w:val="003E27E7"/>
    <w:rsid w:val="003E36E6"/>
    <w:rsid w:val="004019C6"/>
    <w:rsid w:val="00401C77"/>
    <w:rsid w:val="004103F8"/>
    <w:rsid w:val="00415A53"/>
    <w:rsid w:val="00421AA2"/>
    <w:rsid w:val="00422942"/>
    <w:rsid w:val="0042779B"/>
    <w:rsid w:val="00435F9D"/>
    <w:rsid w:val="00441AD4"/>
    <w:rsid w:val="00445F3B"/>
    <w:rsid w:val="00460BB1"/>
    <w:rsid w:val="00460CAC"/>
    <w:rsid w:val="00464C57"/>
    <w:rsid w:val="004677A4"/>
    <w:rsid w:val="004773F1"/>
    <w:rsid w:val="00481682"/>
    <w:rsid w:val="00484882"/>
    <w:rsid w:val="00484B71"/>
    <w:rsid w:val="00497986"/>
    <w:rsid w:val="004A6A73"/>
    <w:rsid w:val="004C2B54"/>
    <w:rsid w:val="004C35F3"/>
    <w:rsid w:val="004D129B"/>
    <w:rsid w:val="004D2676"/>
    <w:rsid w:val="004D3D0D"/>
    <w:rsid w:val="004F060F"/>
    <w:rsid w:val="004F1504"/>
    <w:rsid w:val="0050719D"/>
    <w:rsid w:val="00512CE0"/>
    <w:rsid w:val="0051409A"/>
    <w:rsid w:val="0053246C"/>
    <w:rsid w:val="00535490"/>
    <w:rsid w:val="00542CE7"/>
    <w:rsid w:val="00545BC1"/>
    <w:rsid w:val="00546FFD"/>
    <w:rsid w:val="00550F18"/>
    <w:rsid w:val="0055275C"/>
    <w:rsid w:val="005562A2"/>
    <w:rsid w:val="00556B4D"/>
    <w:rsid w:val="0056473E"/>
    <w:rsid w:val="005647EA"/>
    <w:rsid w:val="0057426E"/>
    <w:rsid w:val="00580587"/>
    <w:rsid w:val="00582DB4"/>
    <w:rsid w:val="00586346"/>
    <w:rsid w:val="00596BE2"/>
    <w:rsid w:val="005A08F4"/>
    <w:rsid w:val="005A1FCA"/>
    <w:rsid w:val="005A3DC1"/>
    <w:rsid w:val="005A4515"/>
    <w:rsid w:val="005A6118"/>
    <w:rsid w:val="005B47C6"/>
    <w:rsid w:val="005B7927"/>
    <w:rsid w:val="005C2249"/>
    <w:rsid w:val="005C7D7F"/>
    <w:rsid w:val="005D483E"/>
    <w:rsid w:val="005D7E6C"/>
    <w:rsid w:val="005E3418"/>
    <w:rsid w:val="005E46AB"/>
    <w:rsid w:val="005E6B31"/>
    <w:rsid w:val="005F079C"/>
    <w:rsid w:val="005F13B1"/>
    <w:rsid w:val="005F1673"/>
    <w:rsid w:val="006061EE"/>
    <w:rsid w:val="006133DE"/>
    <w:rsid w:val="006142C7"/>
    <w:rsid w:val="00614542"/>
    <w:rsid w:val="00630497"/>
    <w:rsid w:val="00651DDE"/>
    <w:rsid w:val="00655A13"/>
    <w:rsid w:val="00655F02"/>
    <w:rsid w:val="00656629"/>
    <w:rsid w:val="0065694B"/>
    <w:rsid w:val="0066022C"/>
    <w:rsid w:val="00666C2C"/>
    <w:rsid w:val="006830A6"/>
    <w:rsid w:val="006913D8"/>
    <w:rsid w:val="00692442"/>
    <w:rsid w:val="00694FB2"/>
    <w:rsid w:val="006B40F3"/>
    <w:rsid w:val="006B47BA"/>
    <w:rsid w:val="006C2DF5"/>
    <w:rsid w:val="006C3A40"/>
    <w:rsid w:val="006C445E"/>
    <w:rsid w:val="006C5756"/>
    <w:rsid w:val="006D140E"/>
    <w:rsid w:val="006F1BD5"/>
    <w:rsid w:val="007017D8"/>
    <w:rsid w:val="00715808"/>
    <w:rsid w:val="00725141"/>
    <w:rsid w:val="007267F5"/>
    <w:rsid w:val="0072709E"/>
    <w:rsid w:val="0073767D"/>
    <w:rsid w:val="00741998"/>
    <w:rsid w:val="007458E6"/>
    <w:rsid w:val="00745940"/>
    <w:rsid w:val="00764175"/>
    <w:rsid w:val="00771CD9"/>
    <w:rsid w:val="0077476F"/>
    <w:rsid w:val="00775F09"/>
    <w:rsid w:val="00777213"/>
    <w:rsid w:val="00782FE0"/>
    <w:rsid w:val="00784369"/>
    <w:rsid w:val="00796A41"/>
    <w:rsid w:val="007A29DB"/>
    <w:rsid w:val="007A4CCB"/>
    <w:rsid w:val="007B0E22"/>
    <w:rsid w:val="007B18B3"/>
    <w:rsid w:val="007B5FED"/>
    <w:rsid w:val="007D1189"/>
    <w:rsid w:val="007D252F"/>
    <w:rsid w:val="007D47C8"/>
    <w:rsid w:val="007E42A8"/>
    <w:rsid w:val="007E66DB"/>
    <w:rsid w:val="00802174"/>
    <w:rsid w:val="00802FB8"/>
    <w:rsid w:val="00804797"/>
    <w:rsid w:val="00805878"/>
    <w:rsid w:val="00810595"/>
    <w:rsid w:val="00812C3E"/>
    <w:rsid w:val="00813009"/>
    <w:rsid w:val="008175B0"/>
    <w:rsid w:val="008242AA"/>
    <w:rsid w:val="00827941"/>
    <w:rsid w:val="00832A42"/>
    <w:rsid w:val="00833776"/>
    <w:rsid w:val="00846C88"/>
    <w:rsid w:val="0085168F"/>
    <w:rsid w:val="00853B54"/>
    <w:rsid w:val="00855EBE"/>
    <w:rsid w:val="00857FE9"/>
    <w:rsid w:val="00866953"/>
    <w:rsid w:val="008830EE"/>
    <w:rsid w:val="008848BC"/>
    <w:rsid w:val="008905FD"/>
    <w:rsid w:val="008A0271"/>
    <w:rsid w:val="008B0AA1"/>
    <w:rsid w:val="008C7BBB"/>
    <w:rsid w:val="008D3A48"/>
    <w:rsid w:val="008D451C"/>
    <w:rsid w:val="008D5075"/>
    <w:rsid w:val="008D5641"/>
    <w:rsid w:val="008E381E"/>
    <w:rsid w:val="008E7B31"/>
    <w:rsid w:val="008E7CFA"/>
    <w:rsid w:val="008F290D"/>
    <w:rsid w:val="008F3E11"/>
    <w:rsid w:val="008F6EAE"/>
    <w:rsid w:val="008F7B34"/>
    <w:rsid w:val="00901BD0"/>
    <w:rsid w:val="00904DA2"/>
    <w:rsid w:val="00910071"/>
    <w:rsid w:val="00911CD0"/>
    <w:rsid w:val="009138E9"/>
    <w:rsid w:val="0091645E"/>
    <w:rsid w:val="009259C2"/>
    <w:rsid w:val="009320C2"/>
    <w:rsid w:val="00935203"/>
    <w:rsid w:val="0093533C"/>
    <w:rsid w:val="00957971"/>
    <w:rsid w:val="00961998"/>
    <w:rsid w:val="0096792A"/>
    <w:rsid w:val="0097299C"/>
    <w:rsid w:val="0097449B"/>
    <w:rsid w:val="009801EC"/>
    <w:rsid w:val="00983972"/>
    <w:rsid w:val="009910F3"/>
    <w:rsid w:val="009A26A8"/>
    <w:rsid w:val="009A3EAC"/>
    <w:rsid w:val="009B1453"/>
    <w:rsid w:val="009B4AC7"/>
    <w:rsid w:val="009C0E67"/>
    <w:rsid w:val="009C11C4"/>
    <w:rsid w:val="009C13CC"/>
    <w:rsid w:val="009C1BE1"/>
    <w:rsid w:val="009C56C9"/>
    <w:rsid w:val="009C6640"/>
    <w:rsid w:val="009D26EE"/>
    <w:rsid w:val="009D3E46"/>
    <w:rsid w:val="009E401F"/>
    <w:rsid w:val="009F681E"/>
    <w:rsid w:val="00A00D69"/>
    <w:rsid w:val="00A06835"/>
    <w:rsid w:val="00A077A8"/>
    <w:rsid w:val="00A10FEA"/>
    <w:rsid w:val="00A23DE4"/>
    <w:rsid w:val="00A35393"/>
    <w:rsid w:val="00A64665"/>
    <w:rsid w:val="00A71CEE"/>
    <w:rsid w:val="00A747ED"/>
    <w:rsid w:val="00A7610D"/>
    <w:rsid w:val="00A80EC6"/>
    <w:rsid w:val="00A912D3"/>
    <w:rsid w:val="00A96A00"/>
    <w:rsid w:val="00AB0E95"/>
    <w:rsid w:val="00AB2D69"/>
    <w:rsid w:val="00AB3439"/>
    <w:rsid w:val="00AB4614"/>
    <w:rsid w:val="00AD1923"/>
    <w:rsid w:val="00AF1807"/>
    <w:rsid w:val="00B0618B"/>
    <w:rsid w:val="00B06938"/>
    <w:rsid w:val="00B17EC1"/>
    <w:rsid w:val="00B23847"/>
    <w:rsid w:val="00B23B9B"/>
    <w:rsid w:val="00B25174"/>
    <w:rsid w:val="00B2593F"/>
    <w:rsid w:val="00B3081A"/>
    <w:rsid w:val="00B3594E"/>
    <w:rsid w:val="00B45446"/>
    <w:rsid w:val="00B50A4A"/>
    <w:rsid w:val="00B6762F"/>
    <w:rsid w:val="00B74377"/>
    <w:rsid w:val="00B86781"/>
    <w:rsid w:val="00B95D30"/>
    <w:rsid w:val="00BA2C85"/>
    <w:rsid w:val="00BA2CCE"/>
    <w:rsid w:val="00BA352F"/>
    <w:rsid w:val="00BB4929"/>
    <w:rsid w:val="00BC40C1"/>
    <w:rsid w:val="00BC43E3"/>
    <w:rsid w:val="00BC6721"/>
    <w:rsid w:val="00BC70A3"/>
    <w:rsid w:val="00BF6D2D"/>
    <w:rsid w:val="00C0475A"/>
    <w:rsid w:val="00C07586"/>
    <w:rsid w:val="00C076B2"/>
    <w:rsid w:val="00C079FD"/>
    <w:rsid w:val="00C1229A"/>
    <w:rsid w:val="00C158D1"/>
    <w:rsid w:val="00C229EF"/>
    <w:rsid w:val="00C30B13"/>
    <w:rsid w:val="00C34664"/>
    <w:rsid w:val="00C35B3D"/>
    <w:rsid w:val="00C41AC3"/>
    <w:rsid w:val="00C47C6A"/>
    <w:rsid w:val="00C5492A"/>
    <w:rsid w:val="00C57A98"/>
    <w:rsid w:val="00C73876"/>
    <w:rsid w:val="00C7582C"/>
    <w:rsid w:val="00C8036C"/>
    <w:rsid w:val="00C83483"/>
    <w:rsid w:val="00C93470"/>
    <w:rsid w:val="00C96060"/>
    <w:rsid w:val="00CA1A38"/>
    <w:rsid w:val="00CB2BD8"/>
    <w:rsid w:val="00CB5683"/>
    <w:rsid w:val="00CB68FE"/>
    <w:rsid w:val="00CC1626"/>
    <w:rsid w:val="00CF515B"/>
    <w:rsid w:val="00D060E8"/>
    <w:rsid w:val="00D17414"/>
    <w:rsid w:val="00D211BE"/>
    <w:rsid w:val="00D22DB3"/>
    <w:rsid w:val="00D23327"/>
    <w:rsid w:val="00D2340D"/>
    <w:rsid w:val="00D236A5"/>
    <w:rsid w:val="00D239EC"/>
    <w:rsid w:val="00D23C46"/>
    <w:rsid w:val="00D30270"/>
    <w:rsid w:val="00D44596"/>
    <w:rsid w:val="00D44C30"/>
    <w:rsid w:val="00D510E6"/>
    <w:rsid w:val="00D53368"/>
    <w:rsid w:val="00D75206"/>
    <w:rsid w:val="00D8645A"/>
    <w:rsid w:val="00D90167"/>
    <w:rsid w:val="00D915FA"/>
    <w:rsid w:val="00D918C5"/>
    <w:rsid w:val="00D93A11"/>
    <w:rsid w:val="00DA3766"/>
    <w:rsid w:val="00DA4BB7"/>
    <w:rsid w:val="00DA669E"/>
    <w:rsid w:val="00DB5356"/>
    <w:rsid w:val="00DB5900"/>
    <w:rsid w:val="00DC2E14"/>
    <w:rsid w:val="00DC6AD3"/>
    <w:rsid w:val="00DD401B"/>
    <w:rsid w:val="00DE2FA1"/>
    <w:rsid w:val="00DF6F21"/>
    <w:rsid w:val="00E109F1"/>
    <w:rsid w:val="00E20FE4"/>
    <w:rsid w:val="00E31F2A"/>
    <w:rsid w:val="00E56756"/>
    <w:rsid w:val="00E66B44"/>
    <w:rsid w:val="00E76833"/>
    <w:rsid w:val="00E81C3F"/>
    <w:rsid w:val="00E919E9"/>
    <w:rsid w:val="00E935EE"/>
    <w:rsid w:val="00E951C2"/>
    <w:rsid w:val="00EA5B1C"/>
    <w:rsid w:val="00EA7B87"/>
    <w:rsid w:val="00EB000E"/>
    <w:rsid w:val="00ED3D71"/>
    <w:rsid w:val="00EE42D2"/>
    <w:rsid w:val="00EE4679"/>
    <w:rsid w:val="00EE7D95"/>
    <w:rsid w:val="00EF1FB5"/>
    <w:rsid w:val="00EF7BDC"/>
    <w:rsid w:val="00F12824"/>
    <w:rsid w:val="00F22428"/>
    <w:rsid w:val="00F23199"/>
    <w:rsid w:val="00F37D8B"/>
    <w:rsid w:val="00F42260"/>
    <w:rsid w:val="00F4527E"/>
    <w:rsid w:val="00F45BCE"/>
    <w:rsid w:val="00F52959"/>
    <w:rsid w:val="00F538EE"/>
    <w:rsid w:val="00F61526"/>
    <w:rsid w:val="00F62717"/>
    <w:rsid w:val="00F67DE6"/>
    <w:rsid w:val="00F71A9D"/>
    <w:rsid w:val="00F71AF1"/>
    <w:rsid w:val="00F834E9"/>
    <w:rsid w:val="00F84DAA"/>
    <w:rsid w:val="00F84DDE"/>
    <w:rsid w:val="00F84E80"/>
    <w:rsid w:val="00FA486A"/>
    <w:rsid w:val="00FA6638"/>
    <w:rsid w:val="00FB01F3"/>
    <w:rsid w:val="00FB1501"/>
    <w:rsid w:val="00FB4640"/>
    <w:rsid w:val="00FC0738"/>
    <w:rsid w:val="00FC4267"/>
    <w:rsid w:val="00FC74C2"/>
    <w:rsid w:val="00FD0382"/>
    <w:rsid w:val="00FD2148"/>
    <w:rsid w:val="00FD4AD8"/>
    <w:rsid w:val="00FD5D50"/>
    <w:rsid w:val="00FD7860"/>
    <w:rsid w:val="00FD7D70"/>
    <w:rsid w:val="00FD7EAC"/>
    <w:rsid w:val="00FE7583"/>
    <w:rsid w:val="00FF1429"/>
    <w:rsid w:val="00FF6B6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74D03D"/>
  <w15:chartTrackingRefBased/>
  <w15:docId w15:val="{7C701583-8EDB-4A63-8170-7D929A7E3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833"/>
    <w:pPr>
      <w:spacing w:after="200" w:line="276" w:lineRule="auto"/>
    </w:pPr>
    <w:rPr>
      <w:rFonts w:asciiTheme="minorHAnsi" w:eastAsiaTheme="minorHAnsi" w:hAnsiTheme="minorHAnsi" w:cstheme="minorBidi"/>
      <w:sz w:val="22"/>
      <w:szCs w:val="22"/>
      <w:lang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Personligmeddelelsesform">
    <w:name w:val="Personlig meddelelsesform"/>
    <w:basedOn w:val="Standardskrifttypeiafsnit"/>
    <w:rPr>
      <w:rFonts w:ascii="Arial" w:hAnsi="Arial" w:cs="Arial"/>
      <w:color w:val="auto"/>
      <w:sz w:val="20"/>
    </w:rPr>
  </w:style>
  <w:style w:type="character" w:customStyle="1" w:styleId="Personligsvarlayout">
    <w:name w:val="Personlig svarlayout"/>
    <w:basedOn w:val="Standardskrifttypeiafsnit"/>
    <w:rPr>
      <w:rFonts w:ascii="Arial" w:hAnsi="Arial" w:cs="Arial"/>
      <w:color w:val="auto"/>
      <w:sz w:val="20"/>
    </w:rPr>
  </w:style>
  <w:style w:type="table" w:styleId="Tabel-Gitter">
    <w:name w:val="Table Grid"/>
    <w:basedOn w:val="Tabel-Normal"/>
    <w:uiPriority w:val="59"/>
    <w:rsid w:val="00E7683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E76833"/>
    <w:pPr>
      <w:ind w:left="720"/>
      <w:contextualSpacing/>
    </w:pPr>
  </w:style>
  <w:style w:type="paragraph" w:customStyle="1" w:styleId="aendringmednummer">
    <w:name w:val="aendringmednummer"/>
    <w:basedOn w:val="Normal"/>
    <w:rsid w:val="00E56756"/>
    <w:pPr>
      <w:spacing w:before="200" w:after="0" w:line="240" w:lineRule="auto"/>
    </w:pPr>
    <w:rPr>
      <w:rFonts w:ascii="Tahoma" w:eastAsia="Times New Roman" w:hAnsi="Tahoma" w:cs="Tahoma"/>
      <w:color w:val="000000"/>
      <w:sz w:val="24"/>
      <w:szCs w:val="24"/>
      <w:lang w:eastAsia="da-DK"/>
    </w:rPr>
  </w:style>
  <w:style w:type="paragraph" w:customStyle="1" w:styleId="stk2">
    <w:name w:val="stk2"/>
    <w:basedOn w:val="Normal"/>
    <w:rsid w:val="00E56756"/>
    <w:pPr>
      <w:spacing w:after="0" w:line="240" w:lineRule="auto"/>
      <w:ind w:firstLine="240"/>
    </w:pPr>
    <w:rPr>
      <w:rFonts w:ascii="Tahoma" w:eastAsia="Times New Roman" w:hAnsi="Tahoma" w:cs="Tahoma"/>
      <w:color w:val="000000"/>
      <w:sz w:val="24"/>
      <w:szCs w:val="24"/>
      <w:lang w:eastAsia="da-DK"/>
    </w:rPr>
  </w:style>
  <w:style w:type="character" w:customStyle="1" w:styleId="stknr1">
    <w:name w:val="stknr1"/>
    <w:basedOn w:val="Standardskrifttypeiafsnit"/>
    <w:rsid w:val="00E56756"/>
    <w:rPr>
      <w:rFonts w:ascii="Tahoma" w:hAnsi="Tahoma" w:cs="Tahoma" w:hint="default"/>
      <w:i/>
      <w:iCs/>
      <w:color w:val="000000"/>
      <w:sz w:val="24"/>
      <w:szCs w:val="24"/>
      <w:shd w:val="clear" w:color="auto" w:fill="auto"/>
    </w:rPr>
  </w:style>
  <w:style w:type="paragraph" w:customStyle="1" w:styleId="paragraf">
    <w:name w:val="paragraf"/>
    <w:basedOn w:val="Normal"/>
    <w:rsid w:val="00E56756"/>
    <w:pPr>
      <w:spacing w:before="200" w:after="0" w:line="240" w:lineRule="auto"/>
      <w:ind w:firstLine="240"/>
    </w:pPr>
    <w:rPr>
      <w:rFonts w:ascii="Tahoma" w:eastAsia="Times New Roman" w:hAnsi="Tahoma" w:cs="Tahoma"/>
      <w:color w:val="000000"/>
      <w:sz w:val="24"/>
      <w:szCs w:val="24"/>
      <w:lang w:eastAsia="da-DK"/>
    </w:rPr>
  </w:style>
  <w:style w:type="character" w:customStyle="1" w:styleId="paragrafnr1">
    <w:name w:val="paragrafnr1"/>
    <w:basedOn w:val="Standardskrifttypeiafsnit"/>
    <w:rsid w:val="00E56756"/>
    <w:rPr>
      <w:rFonts w:ascii="Tahoma" w:hAnsi="Tahoma" w:cs="Tahoma" w:hint="default"/>
      <w:b/>
      <w:bCs/>
      <w:color w:val="000000"/>
      <w:sz w:val="24"/>
      <w:szCs w:val="24"/>
      <w:shd w:val="clear" w:color="auto" w:fill="auto"/>
    </w:rPr>
  </w:style>
  <w:style w:type="character" w:customStyle="1" w:styleId="italic1">
    <w:name w:val="italic1"/>
    <w:basedOn w:val="Standardskrifttypeiafsnit"/>
    <w:rsid w:val="00E56756"/>
    <w:rPr>
      <w:rFonts w:ascii="Tahoma" w:hAnsi="Tahoma" w:cs="Tahoma" w:hint="default"/>
      <w:i/>
      <w:iCs/>
      <w:color w:val="000000"/>
      <w:sz w:val="24"/>
      <w:szCs w:val="24"/>
      <w:shd w:val="clear" w:color="auto" w:fill="auto"/>
    </w:rPr>
  </w:style>
  <w:style w:type="paragraph" w:styleId="Markeringsbobletekst">
    <w:name w:val="Balloon Text"/>
    <w:basedOn w:val="Normal"/>
    <w:link w:val="MarkeringsbobletekstTegn"/>
    <w:uiPriority w:val="99"/>
    <w:semiHidden/>
    <w:unhideWhenUsed/>
    <w:rsid w:val="00276A38"/>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276A38"/>
    <w:rPr>
      <w:rFonts w:ascii="Segoe UI" w:eastAsiaTheme="minorHAnsi" w:hAnsi="Segoe UI" w:cs="Segoe UI"/>
      <w:sz w:val="18"/>
      <w:szCs w:val="18"/>
      <w:lang w:eastAsia="en-US"/>
    </w:rPr>
  </w:style>
  <w:style w:type="character" w:styleId="Kommentarhenvisning">
    <w:name w:val="annotation reference"/>
    <w:basedOn w:val="Standardskrifttypeiafsnit"/>
    <w:uiPriority w:val="99"/>
    <w:semiHidden/>
    <w:unhideWhenUsed/>
    <w:rsid w:val="00630497"/>
    <w:rPr>
      <w:sz w:val="16"/>
      <w:szCs w:val="16"/>
    </w:rPr>
  </w:style>
  <w:style w:type="paragraph" w:styleId="Kommentartekst">
    <w:name w:val="annotation text"/>
    <w:basedOn w:val="Normal"/>
    <w:link w:val="KommentartekstTegn"/>
    <w:uiPriority w:val="99"/>
    <w:unhideWhenUsed/>
    <w:rsid w:val="00630497"/>
    <w:pPr>
      <w:spacing w:line="240" w:lineRule="auto"/>
    </w:pPr>
    <w:rPr>
      <w:sz w:val="20"/>
      <w:szCs w:val="20"/>
    </w:rPr>
  </w:style>
  <w:style w:type="character" w:customStyle="1" w:styleId="KommentartekstTegn">
    <w:name w:val="Kommentartekst Tegn"/>
    <w:basedOn w:val="Standardskrifttypeiafsnit"/>
    <w:link w:val="Kommentartekst"/>
    <w:uiPriority w:val="99"/>
    <w:rsid w:val="00630497"/>
    <w:rPr>
      <w:rFonts w:asciiTheme="minorHAnsi" w:eastAsiaTheme="minorHAnsi" w:hAnsiTheme="minorHAnsi" w:cstheme="minorBidi"/>
      <w:lang w:eastAsia="en-US"/>
    </w:rPr>
  </w:style>
  <w:style w:type="paragraph" w:styleId="Kommentaremne">
    <w:name w:val="annotation subject"/>
    <w:basedOn w:val="Kommentartekst"/>
    <w:next w:val="Kommentartekst"/>
    <w:link w:val="KommentaremneTegn"/>
    <w:uiPriority w:val="99"/>
    <w:semiHidden/>
    <w:unhideWhenUsed/>
    <w:rsid w:val="00630497"/>
    <w:rPr>
      <w:b/>
      <w:bCs/>
    </w:rPr>
  </w:style>
  <w:style w:type="character" w:customStyle="1" w:styleId="KommentaremneTegn">
    <w:name w:val="Kommentaremne Tegn"/>
    <w:basedOn w:val="KommentartekstTegn"/>
    <w:link w:val="Kommentaremne"/>
    <w:uiPriority w:val="99"/>
    <w:semiHidden/>
    <w:rsid w:val="00630497"/>
    <w:rPr>
      <w:rFonts w:asciiTheme="minorHAnsi" w:eastAsiaTheme="minorHAnsi" w:hAnsiTheme="minorHAnsi" w:cstheme="minorBidi"/>
      <w:b/>
      <w:bCs/>
      <w:lang w:eastAsia="en-US"/>
    </w:rPr>
  </w:style>
  <w:style w:type="paragraph" w:customStyle="1" w:styleId="paragrafgruppeoverskrift">
    <w:name w:val="paragrafgruppeoverskrift"/>
    <w:basedOn w:val="Normal"/>
    <w:rsid w:val="00C47C6A"/>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Slutnotetekst">
    <w:name w:val="endnote text"/>
    <w:basedOn w:val="Normal"/>
    <w:link w:val="SlutnotetekstTegn"/>
    <w:uiPriority w:val="99"/>
    <w:semiHidden/>
    <w:unhideWhenUsed/>
    <w:rsid w:val="00FC0738"/>
    <w:pPr>
      <w:spacing w:after="0" w:line="240" w:lineRule="auto"/>
    </w:pPr>
    <w:rPr>
      <w:sz w:val="20"/>
      <w:szCs w:val="20"/>
    </w:rPr>
  </w:style>
  <w:style w:type="character" w:customStyle="1" w:styleId="SlutnotetekstTegn">
    <w:name w:val="Slutnotetekst Tegn"/>
    <w:basedOn w:val="Standardskrifttypeiafsnit"/>
    <w:link w:val="Slutnotetekst"/>
    <w:uiPriority w:val="99"/>
    <w:semiHidden/>
    <w:rsid w:val="00FC0738"/>
    <w:rPr>
      <w:rFonts w:asciiTheme="minorHAnsi" w:eastAsiaTheme="minorHAnsi" w:hAnsiTheme="minorHAnsi" w:cstheme="minorBidi"/>
      <w:lang w:eastAsia="en-US"/>
    </w:rPr>
  </w:style>
  <w:style w:type="character" w:styleId="Slutnotehenvisning">
    <w:name w:val="endnote reference"/>
    <w:basedOn w:val="Standardskrifttypeiafsnit"/>
    <w:uiPriority w:val="99"/>
    <w:semiHidden/>
    <w:unhideWhenUsed/>
    <w:rsid w:val="00FC0738"/>
    <w:rPr>
      <w:vertAlign w:val="superscript"/>
    </w:rPr>
  </w:style>
  <w:style w:type="paragraph" w:styleId="Fodnotetekst">
    <w:name w:val="footnote text"/>
    <w:basedOn w:val="Normal"/>
    <w:link w:val="FodnotetekstTegn"/>
    <w:uiPriority w:val="99"/>
    <w:semiHidden/>
    <w:unhideWhenUsed/>
    <w:rsid w:val="00BA2CCE"/>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BA2CCE"/>
    <w:rPr>
      <w:rFonts w:asciiTheme="minorHAnsi" w:eastAsiaTheme="minorHAnsi" w:hAnsiTheme="minorHAnsi" w:cstheme="minorBidi"/>
      <w:lang w:eastAsia="en-US"/>
    </w:rPr>
  </w:style>
  <w:style w:type="character" w:styleId="Fodnotehenvisning">
    <w:name w:val="footnote reference"/>
    <w:basedOn w:val="Standardskrifttypeiafsnit"/>
    <w:uiPriority w:val="99"/>
    <w:semiHidden/>
    <w:unhideWhenUsed/>
    <w:rsid w:val="00BA2CCE"/>
    <w:rPr>
      <w:vertAlign w:val="superscript"/>
    </w:rPr>
  </w:style>
  <w:style w:type="paragraph" w:customStyle="1" w:styleId="liste1">
    <w:name w:val="liste1"/>
    <w:basedOn w:val="Normal"/>
    <w:rsid w:val="009A26A8"/>
    <w:pPr>
      <w:spacing w:after="0" w:line="240" w:lineRule="auto"/>
      <w:ind w:left="280"/>
    </w:pPr>
    <w:rPr>
      <w:rFonts w:ascii="Tahoma" w:eastAsia="Times New Roman" w:hAnsi="Tahoma" w:cs="Tahoma"/>
      <w:color w:val="000000"/>
      <w:sz w:val="24"/>
      <w:szCs w:val="24"/>
      <w:lang w:eastAsia="da-DK"/>
    </w:rPr>
  </w:style>
  <w:style w:type="paragraph" w:customStyle="1" w:styleId="tekstgenerel">
    <w:name w:val="tekstgenerel"/>
    <w:basedOn w:val="Normal"/>
    <w:rsid w:val="009A26A8"/>
    <w:pPr>
      <w:spacing w:after="0" w:line="240" w:lineRule="auto"/>
    </w:pPr>
    <w:rPr>
      <w:rFonts w:ascii="Tahoma" w:eastAsia="Times New Roman" w:hAnsi="Tahoma" w:cs="Tahoma"/>
      <w:color w:val="000000"/>
      <w:sz w:val="24"/>
      <w:szCs w:val="24"/>
      <w:lang w:eastAsia="da-DK"/>
    </w:rPr>
  </w:style>
  <w:style w:type="paragraph" w:customStyle="1" w:styleId="rykningsklausul">
    <w:name w:val="rykningsklausul"/>
    <w:basedOn w:val="Normal"/>
    <w:rsid w:val="009A26A8"/>
    <w:pPr>
      <w:spacing w:after="0" w:line="240" w:lineRule="auto"/>
      <w:ind w:firstLine="170"/>
    </w:pPr>
    <w:rPr>
      <w:rFonts w:ascii="Tahoma" w:eastAsia="Times New Roman" w:hAnsi="Tahoma" w:cs="Tahoma"/>
      <w:color w:val="000000"/>
      <w:sz w:val="24"/>
      <w:szCs w:val="24"/>
      <w:lang w:eastAsia="da-DK"/>
    </w:rPr>
  </w:style>
  <w:style w:type="character" w:customStyle="1" w:styleId="liste1nr1">
    <w:name w:val="liste1nr1"/>
    <w:basedOn w:val="Standardskrifttypeiafsnit"/>
    <w:rsid w:val="009A26A8"/>
    <w:rPr>
      <w:rFonts w:ascii="Tahoma" w:hAnsi="Tahoma" w:cs="Tahoma" w:hint="default"/>
      <w:color w:val="000000"/>
      <w:sz w:val="24"/>
      <w:szCs w:val="24"/>
      <w:shd w:val="clear" w:color="auto" w:fill="auto"/>
    </w:rPr>
  </w:style>
  <w:style w:type="character" w:customStyle="1" w:styleId="aendringnr1">
    <w:name w:val="aendringnr1"/>
    <w:basedOn w:val="Standardskrifttypeiafsnit"/>
    <w:rsid w:val="00C076B2"/>
    <w:rPr>
      <w:rFonts w:ascii="Tahoma" w:hAnsi="Tahoma" w:cs="Tahoma" w:hint="default"/>
      <w:b/>
      <w:bCs/>
      <w:color w:val="000000"/>
      <w:sz w:val="24"/>
      <w:szCs w:val="24"/>
      <w:shd w:val="clear" w:color="auto" w:fill="auto"/>
    </w:rPr>
  </w:style>
  <w:style w:type="paragraph" w:customStyle="1" w:styleId="titel2">
    <w:name w:val="titel2"/>
    <w:basedOn w:val="Normal"/>
    <w:rsid w:val="007D252F"/>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Hyperlink">
    <w:name w:val="Hyperlink"/>
    <w:basedOn w:val="Standardskrifttypeiafsnit"/>
    <w:uiPriority w:val="99"/>
    <w:semiHidden/>
    <w:unhideWhenUsed/>
    <w:rsid w:val="007D252F"/>
    <w:rPr>
      <w:color w:val="0000FF"/>
      <w:u w:val="single"/>
    </w:rPr>
  </w:style>
  <w:style w:type="paragraph" w:customStyle="1" w:styleId="undertitel2">
    <w:name w:val="undertitel2"/>
    <w:basedOn w:val="Normal"/>
    <w:rsid w:val="007D252F"/>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stknr">
    <w:name w:val="stknr"/>
    <w:basedOn w:val="Standardskrifttypeiafsnit"/>
    <w:rsid w:val="007D252F"/>
  </w:style>
  <w:style w:type="character" w:customStyle="1" w:styleId="italic">
    <w:name w:val="italic"/>
    <w:basedOn w:val="Standardskrifttypeiafsnit"/>
    <w:rsid w:val="00332176"/>
  </w:style>
  <w:style w:type="character" w:customStyle="1" w:styleId="liste1nr">
    <w:name w:val="liste1nr"/>
    <w:basedOn w:val="Standardskrifttypeiafsnit"/>
    <w:rsid w:val="00F834E9"/>
  </w:style>
  <w:style w:type="character" w:customStyle="1" w:styleId="paragrafnr">
    <w:name w:val="paragrafnr"/>
    <w:basedOn w:val="Standardskrifttypeiafsnit"/>
    <w:rsid w:val="003C117B"/>
  </w:style>
  <w:style w:type="character" w:customStyle="1" w:styleId="aendringnr">
    <w:name w:val="aendringnr"/>
    <w:basedOn w:val="Standardskrifttypeiafsnit"/>
    <w:rsid w:val="00FB01F3"/>
  </w:style>
  <w:style w:type="paragraph" w:customStyle="1" w:styleId="doc-ti">
    <w:name w:val="doc-ti"/>
    <w:basedOn w:val="Normal"/>
    <w:rsid w:val="005A1FCA"/>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Korrektur">
    <w:name w:val="Revision"/>
    <w:hidden/>
    <w:uiPriority w:val="99"/>
    <w:semiHidden/>
    <w:rsid w:val="005E3418"/>
    <w:rPr>
      <w:rFonts w:asciiTheme="minorHAnsi" w:eastAsiaTheme="minorHAnsi" w:hAnsiTheme="minorHAnsi" w:cstheme="minorBidi"/>
      <w:sz w:val="22"/>
      <w:szCs w:val="22"/>
      <w:lang w:eastAsia="en-US"/>
    </w:rPr>
  </w:style>
  <w:style w:type="paragraph" w:customStyle="1" w:styleId="centreretparagraf">
    <w:name w:val="centreretparagraf"/>
    <w:basedOn w:val="Normal"/>
    <w:rsid w:val="00A64665"/>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8280591">
      <w:bodyDiv w:val="1"/>
      <w:marLeft w:val="0"/>
      <w:marRight w:val="0"/>
      <w:marTop w:val="0"/>
      <w:marBottom w:val="0"/>
      <w:divBdr>
        <w:top w:val="none" w:sz="0" w:space="0" w:color="auto"/>
        <w:left w:val="none" w:sz="0" w:space="0" w:color="auto"/>
        <w:bottom w:val="none" w:sz="0" w:space="0" w:color="auto"/>
        <w:right w:val="none" w:sz="0" w:space="0" w:color="auto"/>
      </w:divBdr>
    </w:div>
    <w:div w:id="786698533">
      <w:bodyDiv w:val="1"/>
      <w:marLeft w:val="0"/>
      <w:marRight w:val="0"/>
      <w:marTop w:val="0"/>
      <w:marBottom w:val="0"/>
      <w:divBdr>
        <w:top w:val="none" w:sz="0" w:space="0" w:color="auto"/>
        <w:left w:val="none" w:sz="0" w:space="0" w:color="auto"/>
        <w:bottom w:val="none" w:sz="0" w:space="0" w:color="auto"/>
        <w:right w:val="none" w:sz="0" w:space="0" w:color="auto"/>
      </w:divBdr>
    </w:div>
    <w:div w:id="921259322">
      <w:bodyDiv w:val="1"/>
      <w:marLeft w:val="0"/>
      <w:marRight w:val="0"/>
      <w:marTop w:val="0"/>
      <w:marBottom w:val="0"/>
      <w:divBdr>
        <w:top w:val="none" w:sz="0" w:space="0" w:color="auto"/>
        <w:left w:val="none" w:sz="0" w:space="0" w:color="auto"/>
        <w:bottom w:val="none" w:sz="0" w:space="0" w:color="auto"/>
        <w:right w:val="none" w:sz="0" w:space="0" w:color="auto"/>
      </w:divBdr>
      <w:divsChild>
        <w:div w:id="661086096">
          <w:marLeft w:val="0"/>
          <w:marRight w:val="0"/>
          <w:marTop w:val="0"/>
          <w:marBottom w:val="0"/>
          <w:divBdr>
            <w:top w:val="none" w:sz="0" w:space="0" w:color="auto"/>
            <w:left w:val="none" w:sz="0" w:space="0" w:color="auto"/>
            <w:bottom w:val="none" w:sz="0" w:space="0" w:color="auto"/>
            <w:right w:val="none" w:sz="0" w:space="0" w:color="auto"/>
          </w:divBdr>
          <w:divsChild>
            <w:div w:id="1737969837">
              <w:marLeft w:val="0"/>
              <w:marRight w:val="0"/>
              <w:marTop w:val="0"/>
              <w:marBottom w:val="0"/>
              <w:divBdr>
                <w:top w:val="none" w:sz="0" w:space="0" w:color="auto"/>
                <w:left w:val="none" w:sz="0" w:space="0" w:color="auto"/>
                <w:bottom w:val="none" w:sz="0" w:space="0" w:color="auto"/>
                <w:right w:val="none" w:sz="0" w:space="0" w:color="auto"/>
              </w:divBdr>
              <w:divsChild>
                <w:div w:id="1153914161">
                  <w:marLeft w:val="0"/>
                  <w:marRight w:val="0"/>
                  <w:marTop w:val="0"/>
                  <w:marBottom w:val="0"/>
                  <w:divBdr>
                    <w:top w:val="none" w:sz="0" w:space="0" w:color="auto"/>
                    <w:left w:val="none" w:sz="0" w:space="0" w:color="auto"/>
                    <w:bottom w:val="none" w:sz="0" w:space="0" w:color="auto"/>
                    <w:right w:val="none" w:sz="0" w:space="0" w:color="auto"/>
                  </w:divBdr>
                  <w:divsChild>
                    <w:div w:id="1641766984">
                      <w:marLeft w:val="0"/>
                      <w:marRight w:val="0"/>
                      <w:marTop w:val="0"/>
                      <w:marBottom w:val="0"/>
                      <w:divBdr>
                        <w:top w:val="none" w:sz="0" w:space="0" w:color="auto"/>
                        <w:left w:val="none" w:sz="0" w:space="0" w:color="auto"/>
                        <w:bottom w:val="none" w:sz="0" w:space="0" w:color="auto"/>
                        <w:right w:val="none" w:sz="0" w:space="0" w:color="auto"/>
                      </w:divBdr>
                      <w:divsChild>
                        <w:div w:id="720596131">
                          <w:marLeft w:val="0"/>
                          <w:marRight w:val="0"/>
                          <w:marTop w:val="0"/>
                          <w:marBottom w:val="0"/>
                          <w:divBdr>
                            <w:top w:val="none" w:sz="0" w:space="0" w:color="auto"/>
                            <w:left w:val="none" w:sz="0" w:space="0" w:color="auto"/>
                            <w:bottom w:val="none" w:sz="0" w:space="0" w:color="auto"/>
                            <w:right w:val="none" w:sz="0" w:space="0" w:color="auto"/>
                          </w:divBdr>
                          <w:divsChild>
                            <w:div w:id="2105417134">
                              <w:marLeft w:val="0"/>
                              <w:marRight w:val="0"/>
                              <w:marTop w:val="0"/>
                              <w:marBottom w:val="0"/>
                              <w:divBdr>
                                <w:top w:val="none" w:sz="0" w:space="0" w:color="auto"/>
                                <w:left w:val="none" w:sz="0" w:space="0" w:color="auto"/>
                                <w:bottom w:val="none" w:sz="0" w:space="0" w:color="auto"/>
                                <w:right w:val="none" w:sz="0" w:space="0" w:color="auto"/>
                              </w:divBdr>
                              <w:divsChild>
                                <w:div w:id="25107881">
                                  <w:marLeft w:val="-225"/>
                                  <w:marRight w:val="-225"/>
                                  <w:marTop w:val="0"/>
                                  <w:marBottom w:val="0"/>
                                  <w:divBdr>
                                    <w:top w:val="none" w:sz="0" w:space="0" w:color="auto"/>
                                    <w:left w:val="none" w:sz="0" w:space="0" w:color="auto"/>
                                    <w:bottom w:val="none" w:sz="0" w:space="0" w:color="auto"/>
                                    <w:right w:val="none" w:sz="0" w:space="0" w:color="auto"/>
                                  </w:divBdr>
                                  <w:divsChild>
                                    <w:div w:id="1655524247">
                                      <w:marLeft w:val="0"/>
                                      <w:marRight w:val="0"/>
                                      <w:marTop w:val="0"/>
                                      <w:marBottom w:val="0"/>
                                      <w:divBdr>
                                        <w:top w:val="none" w:sz="0" w:space="0" w:color="auto"/>
                                        <w:left w:val="none" w:sz="0" w:space="0" w:color="auto"/>
                                        <w:bottom w:val="none" w:sz="0" w:space="0" w:color="auto"/>
                                        <w:right w:val="none" w:sz="0" w:space="0" w:color="auto"/>
                                      </w:divBdr>
                                      <w:divsChild>
                                        <w:div w:id="1830251774">
                                          <w:marLeft w:val="0"/>
                                          <w:marRight w:val="0"/>
                                          <w:marTop w:val="0"/>
                                          <w:marBottom w:val="0"/>
                                          <w:divBdr>
                                            <w:top w:val="none" w:sz="0" w:space="0" w:color="auto"/>
                                            <w:left w:val="none" w:sz="0" w:space="0" w:color="auto"/>
                                            <w:bottom w:val="none" w:sz="0" w:space="0" w:color="auto"/>
                                            <w:right w:val="none" w:sz="0" w:space="0" w:color="auto"/>
                                          </w:divBdr>
                                          <w:divsChild>
                                            <w:div w:id="1759516753">
                                              <w:marLeft w:val="0"/>
                                              <w:marRight w:val="0"/>
                                              <w:marTop w:val="0"/>
                                              <w:marBottom w:val="0"/>
                                              <w:divBdr>
                                                <w:top w:val="none" w:sz="0" w:space="0" w:color="auto"/>
                                                <w:left w:val="none" w:sz="0" w:space="0" w:color="auto"/>
                                                <w:bottom w:val="none" w:sz="0" w:space="0" w:color="auto"/>
                                                <w:right w:val="none" w:sz="0" w:space="0" w:color="auto"/>
                                              </w:divBdr>
                                              <w:divsChild>
                                                <w:div w:id="1495490082">
                                                  <w:marLeft w:val="0"/>
                                                  <w:marRight w:val="0"/>
                                                  <w:marTop w:val="0"/>
                                                  <w:marBottom w:val="0"/>
                                                  <w:divBdr>
                                                    <w:top w:val="none" w:sz="0" w:space="0" w:color="auto"/>
                                                    <w:left w:val="none" w:sz="0" w:space="0" w:color="auto"/>
                                                    <w:bottom w:val="none" w:sz="0" w:space="0" w:color="auto"/>
                                                    <w:right w:val="none" w:sz="0" w:space="0" w:color="auto"/>
                                                  </w:divBdr>
                                                </w:div>
                                                <w:div w:id="1962684603">
                                                  <w:marLeft w:val="0"/>
                                                  <w:marRight w:val="0"/>
                                                  <w:marTop w:val="0"/>
                                                  <w:marBottom w:val="0"/>
                                                  <w:divBdr>
                                                    <w:top w:val="none" w:sz="0" w:space="0" w:color="auto"/>
                                                    <w:left w:val="none" w:sz="0" w:space="0" w:color="auto"/>
                                                    <w:bottom w:val="none" w:sz="0" w:space="0" w:color="auto"/>
                                                    <w:right w:val="none" w:sz="0" w:space="0" w:color="auto"/>
                                                  </w:divBdr>
                                                </w:div>
                                                <w:div w:id="387531244">
                                                  <w:marLeft w:val="0"/>
                                                  <w:marRight w:val="0"/>
                                                  <w:marTop w:val="0"/>
                                                  <w:marBottom w:val="0"/>
                                                  <w:divBdr>
                                                    <w:top w:val="none" w:sz="0" w:space="0" w:color="auto"/>
                                                    <w:left w:val="none" w:sz="0" w:space="0" w:color="auto"/>
                                                    <w:bottom w:val="none" w:sz="0" w:space="0" w:color="auto"/>
                                                    <w:right w:val="none" w:sz="0" w:space="0" w:color="auto"/>
                                                  </w:divBdr>
                                                </w:div>
                                                <w:div w:id="593788176">
                                                  <w:marLeft w:val="0"/>
                                                  <w:marRight w:val="0"/>
                                                  <w:marTop w:val="0"/>
                                                  <w:marBottom w:val="0"/>
                                                  <w:divBdr>
                                                    <w:top w:val="none" w:sz="0" w:space="0" w:color="auto"/>
                                                    <w:left w:val="none" w:sz="0" w:space="0" w:color="auto"/>
                                                    <w:bottom w:val="none" w:sz="0" w:space="0" w:color="auto"/>
                                                    <w:right w:val="none" w:sz="0" w:space="0" w:color="auto"/>
                                                  </w:divBdr>
                                                </w:div>
                                                <w:div w:id="1853832210">
                                                  <w:marLeft w:val="0"/>
                                                  <w:marRight w:val="0"/>
                                                  <w:marTop w:val="0"/>
                                                  <w:marBottom w:val="0"/>
                                                  <w:divBdr>
                                                    <w:top w:val="none" w:sz="0" w:space="0" w:color="auto"/>
                                                    <w:left w:val="none" w:sz="0" w:space="0" w:color="auto"/>
                                                    <w:bottom w:val="none" w:sz="0" w:space="0" w:color="auto"/>
                                                    <w:right w:val="none" w:sz="0" w:space="0" w:color="auto"/>
                                                  </w:divBdr>
                                                </w:div>
                                                <w:div w:id="437874855">
                                                  <w:marLeft w:val="0"/>
                                                  <w:marRight w:val="0"/>
                                                  <w:marTop w:val="0"/>
                                                  <w:marBottom w:val="0"/>
                                                  <w:divBdr>
                                                    <w:top w:val="none" w:sz="0" w:space="0" w:color="auto"/>
                                                    <w:left w:val="none" w:sz="0" w:space="0" w:color="auto"/>
                                                    <w:bottom w:val="none" w:sz="0" w:space="0" w:color="auto"/>
                                                    <w:right w:val="none" w:sz="0" w:space="0" w:color="auto"/>
                                                  </w:divBdr>
                                                </w:div>
                                                <w:div w:id="1750955246">
                                                  <w:marLeft w:val="0"/>
                                                  <w:marRight w:val="0"/>
                                                  <w:marTop w:val="0"/>
                                                  <w:marBottom w:val="0"/>
                                                  <w:divBdr>
                                                    <w:top w:val="none" w:sz="0" w:space="0" w:color="auto"/>
                                                    <w:left w:val="none" w:sz="0" w:space="0" w:color="auto"/>
                                                    <w:bottom w:val="none" w:sz="0" w:space="0" w:color="auto"/>
                                                    <w:right w:val="none" w:sz="0" w:space="0" w:color="auto"/>
                                                  </w:divBdr>
                                                </w:div>
                                                <w:div w:id="1921013967">
                                                  <w:marLeft w:val="0"/>
                                                  <w:marRight w:val="0"/>
                                                  <w:marTop w:val="0"/>
                                                  <w:marBottom w:val="0"/>
                                                  <w:divBdr>
                                                    <w:top w:val="none" w:sz="0" w:space="0" w:color="auto"/>
                                                    <w:left w:val="none" w:sz="0" w:space="0" w:color="auto"/>
                                                    <w:bottom w:val="none" w:sz="0" w:space="0" w:color="auto"/>
                                                    <w:right w:val="none" w:sz="0" w:space="0" w:color="auto"/>
                                                  </w:divBdr>
                                                </w:div>
                                                <w:div w:id="597562591">
                                                  <w:marLeft w:val="0"/>
                                                  <w:marRight w:val="0"/>
                                                  <w:marTop w:val="0"/>
                                                  <w:marBottom w:val="0"/>
                                                  <w:divBdr>
                                                    <w:top w:val="none" w:sz="0" w:space="0" w:color="auto"/>
                                                    <w:left w:val="none" w:sz="0" w:space="0" w:color="auto"/>
                                                    <w:bottom w:val="none" w:sz="0" w:space="0" w:color="auto"/>
                                                    <w:right w:val="none" w:sz="0" w:space="0" w:color="auto"/>
                                                  </w:divBdr>
                                                </w:div>
                                                <w:div w:id="922496021">
                                                  <w:marLeft w:val="0"/>
                                                  <w:marRight w:val="0"/>
                                                  <w:marTop w:val="0"/>
                                                  <w:marBottom w:val="0"/>
                                                  <w:divBdr>
                                                    <w:top w:val="none" w:sz="0" w:space="0" w:color="auto"/>
                                                    <w:left w:val="none" w:sz="0" w:space="0" w:color="auto"/>
                                                    <w:bottom w:val="none" w:sz="0" w:space="0" w:color="auto"/>
                                                    <w:right w:val="none" w:sz="0" w:space="0" w:color="auto"/>
                                                  </w:divBdr>
                                                </w:div>
                                                <w:div w:id="688263995">
                                                  <w:marLeft w:val="0"/>
                                                  <w:marRight w:val="0"/>
                                                  <w:marTop w:val="0"/>
                                                  <w:marBottom w:val="0"/>
                                                  <w:divBdr>
                                                    <w:top w:val="none" w:sz="0" w:space="0" w:color="auto"/>
                                                    <w:left w:val="none" w:sz="0" w:space="0" w:color="auto"/>
                                                    <w:bottom w:val="none" w:sz="0" w:space="0" w:color="auto"/>
                                                    <w:right w:val="none" w:sz="0" w:space="0" w:color="auto"/>
                                                  </w:divBdr>
                                                </w:div>
                                                <w:div w:id="1370451121">
                                                  <w:marLeft w:val="0"/>
                                                  <w:marRight w:val="0"/>
                                                  <w:marTop w:val="0"/>
                                                  <w:marBottom w:val="0"/>
                                                  <w:divBdr>
                                                    <w:top w:val="none" w:sz="0" w:space="0" w:color="auto"/>
                                                    <w:left w:val="none" w:sz="0" w:space="0" w:color="auto"/>
                                                    <w:bottom w:val="none" w:sz="0" w:space="0" w:color="auto"/>
                                                    <w:right w:val="none" w:sz="0" w:space="0" w:color="auto"/>
                                                  </w:divBdr>
                                                </w:div>
                                                <w:div w:id="1719206847">
                                                  <w:marLeft w:val="0"/>
                                                  <w:marRight w:val="0"/>
                                                  <w:marTop w:val="0"/>
                                                  <w:marBottom w:val="0"/>
                                                  <w:divBdr>
                                                    <w:top w:val="none" w:sz="0" w:space="0" w:color="auto"/>
                                                    <w:left w:val="none" w:sz="0" w:space="0" w:color="auto"/>
                                                    <w:bottom w:val="none" w:sz="0" w:space="0" w:color="auto"/>
                                                    <w:right w:val="none" w:sz="0" w:space="0" w:color="auto"/>
                                                  </w:divBdr>
                                                </w:div>
                                                <w:div w:id="955328738">
                                                  <w:marLeft w:val="0"/>
                                                  <w:marRight w:val="0"/>
                                                  <w:marTop w:val="0"/>
                                                  <w:marBottom w:val="0"/>
                                                  <w:divBdr>
                                                    <w:top w:val="none" w:sz="0" w:space="0" w:color="auto"/>
                                                    <w:left w:val="none" w:sz="0" w:space="0" w:color="auto"/>
                                                    <w:bottom w:val="none" w:sz="0" w:space="0" w:color="auto"/>
                                                    <w:right w:val="none" w:sz="0" w:space="0" w:color="auto"/>
                                                  </w:divBdr>
                                                </w:div>
                                                <w:div w:id="2077974835">
                                                  <w:marLeft w:val="0"/>
                                                  <w:marRight w:val="0"/>
                                                  <w:marTop w:val="0"/>
                                                  <w:marBottom w:val="0"/>
                                                  <w:divBdr>
                                                    <w:top w:val="none" w:sz="0" w:space="0" w:color="auto"/>
                                                    <w:left w:val="none" w:sz="0" w:space="0" w:color="auto"/>
                                                    <w:bottom w:val="none" w:sz="0" w:space="0" w:color="auto"/>
                                                    <w:right w:val="none" w:sz="0" w:space="0" w:color="auto"/>
                                                  </w:divBdr>
                                                </w:div>
                                                <w:div w:id="139856843">
                                                  <w:marLeft w:val="0"/>
                                                  <w:marRight w:val="0"/>
                                                  <w:marTop w:val="0"/>
                                                  <w:marBottom w:val="0"/>
                                                  <w:divBdr>
                                                    <w:top w:val="none" w:sz="0" w:space="0" w:color="auto"/>
                                                    <w:left w:val="none" w:sz="0" w:space="0" w:color="auto"/>
                                                    <w:bottom w:val="none" w:sz="0" w:space="0" w:color="auto"/>
                                                    <w:right w:val="none" w:sz="0" w:space="0" w:color="auto"/>
                                                  </w:divBdr>
                                                </w:div>
                                                <w:div w:id="2038653192">
                                                  <w:marLeft w:val="0"/>
                                                  <w:marRight w:val="0"/>
                                                  <w:marTop w:val="0"/>
                                                  <w:marBottom w:val="0"/>
                                                  <w:divBdr>
                                                    <w:top w:val="none" w:sz="0" w:space="0" w:color="auto"/>
                                                    <w:left w:val="none" w:sz="0" w:space="0" w:color="auto"/>
                                                    <w:bottom w:val="none" w:sz="0" w:space="0" w:color="auto"/>
                                                    <w:right w:val="none" w:sz="0" w:space="0" w:color="auto"/>
                                                  </w:divBdr>
                                                </w:div>
                                                <w:div w:id="496574459">
                                                  <w:marLeft w:val="0"/>
                                                  <w:marRight w:val="0"/>
                                                  <w:marTop w:val="0"/>
                                                  <w:marBottom w:val="0"/>
                                                  <w:divBdr>
                                                    <w:top w:val="none" w:sz="0" w:space="0" w:color="auto"/>
                                                    <w:left w:val="none" w:sz="0" w:space="0" w:color="auto"/>
                                                    <w:bottom w:val="none" w:sz="0" w:space="0" w:color="auto"/>
                                                    <w:right w:val="none" w:sz="0" w:space="0" w:color="auto"/>
                                                  </w:divBdr>
                                                </w:div>
                                                <w:div w:id="2078892009">
                                                  <w:marLeft w:val="0"/>
                                                  <w:marRight w:val="0"/>
                                                  <w:marTop w:val="0"/>
                                                  <w:marBottom w:val="0"/>
                                                  <w:divBdr>
                                                    <w:top w:val="none" w:sz="0" w:space="0" w:color="auto"/>
                                                    <w:left w:val="none" w:sz="0" w:space="0" w:color="auto"/>
                                                    <w:bottom w:val="none" w:sz="0" w:space="0" w:color="auto"/>
                                                    <w:right w:val="none" w:sz="0" w:space="0" w:color="auto"/>
                                                  </w:divBdr>
                                                </w:div>
                                                <w:div w:id="352725941">
                                                  <w:marLeft w:val="0"/>
                                                  <w:marRight w:val="0"/>
                                                  <w:marTop w:val="0"/>
                                                  <w:marBottom w:val="0"/>
                                                  <w:divBdr>
                                                    <w:top w:val="none" w:sz="0" w:space="0" w:color="auto"/>
                                                    <w:left w:val="none" w:sz="0" w:space="0" w:color="auto"/>
                                                    <w:bottom w:val="none" w:sz="0" w:space="0" w:color="auto"/>
                                                    <w:right w:val="none" w:sz="0" w:space="0" w:color="auto"/>
                                                  </w:divBdr>
                                                </w:div>
                                                <w:div w:id="1471436902">
                                                  <w:marLeft w:val="0"/>
                                                  <w:marRight w:val="0"/>
                                                  <w:marTop w:val="0"/>
                                                  <w:marBottom w:val="0"/>
                                                  <w:divBdr>
                                                    <w:top w:val="none" w:sz="0" w:space="0" w:color="auto"/>
                                                    <w:left w:val="none" w:sz="0" w:space="0" w:color="auto"/>
                                                    <w:bottom w:val="none" w:sz="0" w:space="0" w:color="auto"/>
                                                    <w:right w:val="none" w:sz="0" w:space="0" w:color="auto"/>
                                                  </w:divBdr>
                                                </w:div>
                                                <w:div w:id="1613174310">
                                                  <w:marLeft w:val="0"/>
                                                  <w:marRight w:val="0"/>
                                                  <w:marTop w:val="0"/>
                                                  <w:marBottom w:val="0"/>
                                                  <w:divBdr>
                                                    <w:top w:val="none" w:sz="0" w:space="0" w:color="auto"/>
                                                    <w:left w:val="none" w:sz="0" w:space="0" w:color="auto"/>
                                                    <w:bottom w:val="none" w:sz="0" w:space="0" w:color="auto"/>
                                                    <w:right w:val="none" w:sz="0" w:space="0" w:color="auto"/>
                                                  </w:divBdr>
                                                </w:div>
                                                <w:div w:id="1236889523">
                                                  <w:marLeft w:val="0"/>
                                                  <w:marRight w:val="0"/>
                                                  <w:marTop w:val="0"/>
                                                  <w:marBottom w:val="0"/>
                                                  <w:divBdr>
                                                    <w:top w:val="none" w:sz="0" w:space="0" w:color="auto"/>
                                                    <w:left w:val="none" w:sz="0" w:space="0" w:color="auto"/>
                                                    <w:bottom w:val="none" w:sz="0" w:space="0" w:color="auto"/>
                                                    <w:right w:val="none" w:sz="0" w:space="0" w:color="auto"/>
                                                  </w:divBdr>
                                                </w:div>
                                                <w:div w:id="1343970308">
                                                  <w:marLeft w:val="0"/>
                                                  <w:marRight w:val="0"/>
                                                  <w:marTop w:val="0"/>
                                                  <w:marBottom w:val="0"/>
                                                  <w:divBdr>
                                                    <w:top w:val="none" w:sz="0" w:space="0" w:color="auto"/>
                                                    <w:left w:val="none" w:sz="0" w:space="0" w:color="auto"/>
                                                    <w:bottom w:val="none" w:sz="0" w:space="0" w:color="auto"/>
                                                    <w:right w:val="none" w:sz="0" w:space="0" w:color="auto"/>
                                                  </w:divBdr>
                                                </w:div>
                                                <w:div w:id="569459765">
                                                  <w:marLeft w:val="0"/>
                                                  <w:marRight w:val="0"/>
                                                  <w:marTop w:val="0"/>
                                                  <w:marBottom w:val="0"/>
                                                  <w:divBdr>
                                                    <w:top w:val="none" w:sz="0" w:space="0" w:color="auto"/>
                                                    <w:left w:val="none" w:sz="0" w:space="0" w:color="auto"/>
                                                    <w:bottom w:val="none" w:sz="0" w:space="0" w:color="auto"/>
                                                    <w:right w:val="none" w:sz="0" w:space="0" w:color="auto"/>
                                                  </w:divBdr>
                                                </w:div>
                                                <w:div w:id="1023819250">
                                                  <w:marLeft w:val="0"/>
                                                  <w:marRight w:val="0"/>
                                                  <w:marTop w:val="0"/>
                                                  <w:marBottom w:val="0"/>
                                                  <w:divBdr>
                                                    <w:top w:val="none" w:sz="0" w:space="0" w:color="auto"/>
                                                    <w:left w:val="none" w:sz="0" w:space="0" w:color="auto"/>
                                                    <w:bottom w:val="none" w:sz="0" w:space="0" w:color="auto"/>
                                                    <w:right w:val="none" w:sz="0" w:space="0" w:color="auto"/>
                                                  </w:divBdr>
                                                </w:div>
                                                <w:div w:id="414787951">
                                                  <w:marLeft w:val="0"/>
                                                  <w:marRight w:val="0"/>
                                                  <w:marTop w:val="0"/>
                                                  <w:marBottom w:val="0"/>
                                                  <w:divBdr>
                                                    <w:top w:val="none" w:sz="0" w:space="0" w:color="auto"/>
                                                    <w:left w:val="none" w:sz="0" w:space="0" w:color="auto"/>
                                                    <w:bottom w:val="none" w:sz="0" w:space="0" w:color="auto"/>
                                                    <w:right w:val="none" w:sz="0" w:space="0" w:color="auto"/>
                                                  </w:divBdr>
                                                </w:div>
                                                <w:div w:id="194007563">
                                                  <w:marLeft w:val="0"/>
                                                  <w:marRight w:val="0"/>
                                                  <w:marTop w:val="0"/>
                                                  <w:marBottom w:val="0"/>
                                                  <w:divBdr>
                                                    <w:top w:val="none" w:sz="0" w:space="0" w:color="auto"/>
                                                    <w:left w:val="none" w:sz="0" w:space="0" w:color="auto"/>
                                                    <w:bottom w:val="none" w:sz="0" w:space="0" w:color="auto"/>
                                                    <w:right w:val="none" w:sz="0" w:space="0" w:color="auto"/>
                                                  </w:divBdr>
                                                </w:div>
                                                <w:div w:id="310985045">
                                                  <w:marLeft w:val="0"/>
                                                  <w:marRight w:val="0"/>
                                                  <w:marTop w:val="0"/>
                                                  <w:marBottom w:val="0"/>
                                                  <w:divBdr>
                                                    <w:top w:val="none" w:sz="0" w:space="0" w:color="auto"/>
                                                    <w:left w:val="none" w:sz="0" w:space="0" w:color="auto"/>
                                                    <w:bottom w:val="none" w:sz="0" w:space="0" w:color="auto"/>
                                                    <w:right w:val="none" w:sz="0" w:space="0" w:color="auto"/>
                                                  </w:divBdr>
                                                </w:div>
                                                <w:div w:id="2014453734">
                                                  <w:marLeft w:val="0"/>
                                                  <w:marRight w:val="0"/>
                                                  <w:marTop w:val="0"/>
                                                  <w:marBottom w:val="0"/>
                                                  <w:divBdr>
                                                    <w:top w:val="none" w:sz="0" w:space="0" w:color="auto"/>
                                                    <w:left w:val="none" w:sz="0" w:space="0" w:color="auto"/>
                                                    <w:bottom w:val="none" w:sz="0" w:space="0" w:color="auto"/>
                                                    <w:right w:val="none" w:sz="0" w:space="0" w:color="auto"/>
                                                  </w:divBdr>
                                                </w:div>
                                                <w:div w:id="1541897621">
                                                  <w:marLeft w:val="0"/>
                                                  <w:marRight w:val="0"/>
                                                  <w:marTop w:val="0"/>
                                                  <w:marBottom w:val="0"/>
                                                  <w:divBdr>
                                                    <w:top w:val="none" w:sz="0" w:space="0" w:color="auto"/>
                                                    <w:left w:val="none" w:sz="0" w:space="0" w:color="auto"/>
                                                    <w:bottom w:val="none" w:sz="0" w:space="0" w:color="auto"/>
                                                    <w:right w:val="none" w:sz="0" w:space="0" w:color="auto"/>
                                                  </w:divBdr>
                                                </w:div>
                                                <w:div w:id="1734356163">
                                                  <w:marLeft w:val="0"/>
                                                  <w:marRight w:val="0"/>
                                                  <w:marTop w:val="0"/>
                                                  <w:marBottom w:val="0"/>
                                                  <w:divBdr>
                                                    <w:top w:val="none" w:sz="0" w:space="0" w:color="auto"/>
                                                    <w:left w:val="none" w:sz="0" w:space="0" w:color="auto"/>
                                                    <w:bottom w:val="none" w:sz="0" w:space="0" w:color="auto"/>
                                                    <w:right w:val="none" w:sz="0" w:space="0" w:color="auto"/>
                                                  </w:divBdr>
                                                </w:div>
                                                <w:div w:id="1140421377">
                                                  <w:marLeft w:val="0"/>
                                                  <w:marRight w:val="0"/>
                                                  <w:marTop w:val="0"/>
                                                  <w:marBottom w:val="0"/>
                                                  <w:divBdr>
                                                    <w:top w:val="none" w:sz="0" w:space="0" w:color="auto"/>
                                                    <w:left w:val="none" w:sz="0" w:space="0" w:color="auto"/>
                                                    <w:bottom w:val="none" w:sz="0" w:space="0" w:color="auto"/>
                                                    <w:right w:val="none" w:sz="0" w:space="0" w:color="auto"/>
                                                  </w:divBdr>
                                                </w:div>
                                                <w:div w:id="667363935">
                                                  <w:marLeft w:val="0"/>
                                                  <w:marRight w:val="0"/>
                                                  <w:marTop w:val="0"/>
                                                  <w:marBottom w:val="0"/>
                                                  <w:divBdr>
                                                    <w:top w:val="none" w:sz="0" w:space="0" w:color="auto"/>
                                                    <w:left w:val="none" w:sz="0" w:space="0" w:color="auto"/>
                                                    <w:bottom w:val="none" w:sz="0" w:space="0" w:color="auto"/>
                                                    <w:right w:val="none" w:sz="0" w:space="0" w:color="auto"/>
                                                  </w:divBdr>
                                                </w:div>
                                                <w:div w:id="371611210">
                                                  <w:marLeft w:val="0"/>
                                                  <w:marRight w:val="0"/>
                                                  <w:marTop w:val="0"/>
                                                  <w:marBottom w:val="0"/>
                                                  <w:divBdr>
                                                    <w:top w:val="none" w:sz="0" w:space="0" w:color="auto"/>
                                                    <w:left w:val="none" w:sz="0" w:space="0" w:color="auto"/>
                                                    <w:bottom w:val="none" w:sz="0" w:space="0" w:color="auto"/>
                                                    <w:right w:val="none" w:sz="0" w:space="0" w:color="auto"/>
                                                  </w:divBdr>
                                                </w:div>
                                                <w:div w:id="2034525536">
                                                  <w:marLeft w:val="0"/>
                                                  <w:marRight w:val="0"/>
                                                  <w:marTop w:val="0"/>
                                                  <w:marBottom w:val="0"/>
                                                  <w:divBdr>
                                                    <w:top w:val="none" w:sz="0" w:space="0" w:color="auto"/>
                                                    <w:left w:val="none" w:sz="0" w:space="0" w:color="auto"/>
                                                    <w:bottom w:val="none" w:sz="0" w:space="0" w:color="auto"/>
                                                    <w:right w:val="none" w:sz="0" w:space="0" w:color="auto"/>
                                                  </w:divBdr>
                                                </w:div>
                                                <w:div w:id="747000491">
                                                  <w:marLeft w:val="0"/>
                                                  <w:marRight w:val="0"/>
                                                  <w:marTop w:val="0"/>
                                                  <w:marBottom w:val="0"/>
                                                  <w:divBdr>
                                                    <w:top w:val="none" w:sz="0" w:space="0" w:color="auto"/>
                                                    <w:left w:val="none" w:sz="0" w:space="0" w:color="auto"/>
                                                    <w:bottom w:val="none" w:sz="0" w:space="0" w:color="auto"/>
                                                    <w:right w:val="none" w:sz="0" w:space="0" w:color="auto"/>
                                                  </w:divBdr>
                                                </w:div>
                                                <w:div w:id="310795484">
                                                  <w:marLeft w:val="0"/>
                                                  <w:marRight w:val="0"/>
                                                  <w:marTop w:val="0"/>
                                                  <w:marBottom w:val="0"/>
                                                  <w:divBdr>
                                                    <w:top w:val="none" w:sz="0" w:space="0" w:color="auto"/>
                                                    <w:left w:val="none" w:sz="0" w:space="0" w:color="auto"/>
                                                    <w:bottom w:val="none" w:sz="0" w:space="0" w:color="auto"/>
                                                    <w:right w:val="none" w:sz="0" w:space="0" w:color="auto"/>
                                                  </w:divBdr>
                                                </w:div>
                                                <w:div w:id="195389639">
                                                  <w:marLeft w:val="0"/>
                                                  <w:marRight w:val="0"/>
                                                  <w:marTop w:val="0"/>
                                                  <w:marBottom w:val="0"/>
                                                  <w:divBdr>
                                                    <w:top w:val="none" w:sz="0" w:space="0" w:color="auto"/>
                                                    <w:left w:val="none" w:sz="0" w:space="0" w:color="auto"/>
                                                    <w:bottom w:val="none" w:sz="0" w:space="0" w:color="auto"/>
                                                    <w:right w:val="none" w:sz="0" w:space="0" w:color="auto"/>
                                                  </w:divBdr>
                                                </w:div>
                                                <w:div w:id="926421672">
                                                  <w:marLeft w:val="0"/>
                                                  <w:marRight w:val="0"/>
                                                  <w:marTop w:val="0"/>
                                                  <w:marBottom w:val="0"/>
                                                  <w:divBdr>
                                                    <w:top w:val="none" w:sz="0" w:space="0" w:color="auto"/>
                                                    <w:left w:val="none" w:sz="0" w:space="0" w:color="auto"/>
                                                    <w:bottom w:val="none" w:sz="0" w:space="0" w:color="auto"/>
                                                    <w:right w:val="none" w:sz="0" w:space="0" w:color="auto"/>
                                                  </w:divBdr>
                                                </w:div>
                                                <w:div w:id="922489267">
                                                  <w:marLeft w:val="0"/>
                                                  <w:marRight w:val="0"/>
                                                  <w:marTop w:val="0"/>
                                                  <w:marBottom w:val="0"/>
                                                  <w:divBdr>
                                                    <w:top w:val="none" w:sz="0" w:space="0" w:color="auto"/>
                                                    <w:left w:val="none" w:sz="0" w:space="0" w:color="auto"/>
                                                    <w:bottom w:val="none" w:sz="0" w:space="0" w:color="auto"/>
                                                    <w:right w:val="none" w:sz="0" w:space="0" w:color="auto"/>
                                                  </w:divBdr>
                                                </w:div>
                                                <w:div w:id="385417310">
                                                  <w:marLeft w:val="0"/>
                                                  <w:marRight w:val="0"/>
                                                  <w:marTop w:val="0"/>
                                                  <w:marBottom w:val="0"/>
                                                  <w:divBdr>
                                                    <w:top w:val="none" w:sz="0" w:space="0" w:color="auto"/>
                                                    <w:left w:val="none" w:sz="0" w:space="0" w:color="auto"/>
                                                    <w:bottom w:val="none" w:sz="0" w:space="0" w:color="auto"/>
                                                    <w:right w:val="none" w:sz="0" w:space="0" w:color="auto"/>
                                                  </w:divBdr>
                                                </w:div>
                                                <w:div w:id="410661235">
                                                  <w:marLeft w:val="0"/>
                                                  <w:marRight w:val="0"/>
                                                  <w:marTop w:val="0"/>
                                                  <w:marBottom w:val="0"/>
                                                  <w:divBdr>
                                                    <w:top w:val="none" w:sz="0" w:space="0" w:color="auto"/>
                                                    <w:left w:val="none" w:sz="0" w:space="0" w:color="auto"/>
                                                    <w:bottom w:val="none" w:sz="0" w:space="0" w:color="auto"/>
                                                    <w:right w:val="none" w:sz="0" w:space="0" w:color="auto"/>
                                                  </w:divBdr>
                                                </w:div>
                                                <w:div w:id="564992661">
                                                  <w:marLeft w:val="0"/>
                                                  <w:marRight w:val="0"/>
                                                  <w:marTop w:val="0"/>
                                                  <w:marBottom w:val="0"/>
                                                  <w:divBdr>
                                                    <w:top w:val="none" w:sz="0" w:space="0" w:color="auto"/>
                                                    <w:left w:val="none" w:sz="0" w:space="0" w:color="auto"/>
                                                    <w:bottom w:val="none" w:sz="0" w:space="0" w:color="auto"/>
                                                    <w:right w:val="none" w:sz="0" w:space="0" w:color="auto"/>
                                                  </w:divBdr>
                                                </w:div>
                                                <w:div w:id="1753964317">
                                                  <w:marLeft w:val="0"/>
                                                  <w:marRight w:val="0"/>
                                                  <w:marTop w:val="0"/>
                                                  <w:marBottom w:val="0"/>
                                                  <w:divBdr>
                                                    <w:top w:val="none" w:sz="0" w:space="0" w:color="auto"/>
                                                    <w:left w:val="none" w:sz="0" w:space="0" w:color="auto"/>
                                                    <w:bottom w:val="none" w:sz="0" w:space="0" w:color="auto"/>
                                                    <w:right w:val="none" w:sz="0" w:space="0" w:color="auto"/>
                                                  </w:divBdr>
                                                </w:div>
                                                <w:div w:id="296760063">
                                                  <w:marLeft w:val="0"/>
                                                  <w:marRight w:val="0"/>
                                                  <w:marTop w:val="0"/>
                                                  <w:marBottom w:val="0"/>
                                                  <w:divBdr>
                                                    <w:top w:val="none" w:sz="0" w:space="0" w:color="auto"/>
                                                    <w:left w:val="none" w:sz="0" w:space="0" w:color="auto"/>
                                                    <w:bottom w:val="none" w:sz="0" w:space="0" w:color="auto"/>
                                                    <w:right w:val="none" w:sz="0" w:space="0" w:color="auto"/>
                                                  </w:divBdr>
                                                </w:div>
                                                <w:div w:id="112406462">
                                                  <w:marLeft w:val="0"/>
                                                  <w:marRight w:val="0"/>
                                                  <w:marTop w:val="0"/>
                                                  <w:marBottom w:val="0"/>
                                                  <w:divBdr>
                                                    <w:top w:val="none" w:sz="0" w:space="0" w:color="auto"/>
                                                    <w:left w:val="none" w:sz="0" w:space="0" w:color="auto"/>
                                                    <w:bottom w:val="none" w:sz="0" w:space="0" w:color="auto"/>
                                                    <w:right w:val="none" w:sz="0" w:space="0" w:color="auto"/>
                                                  </w:divBdr>
                                                </w:div>
                                                <w:div w:id="669914002">
                                                  <w:marLeft w:val="0"/>
                                                  <w:marRight w:val="0"/>
                                                  <w:marTop w:val="0"/>
                                                  <w:marBottom w:val="0"/>
                                                  <w:divBdr>
                                                    <w:top w:val="none" w:sz="0" w:space="0" w:color="auto"/>
                                                    <w:left w:val="none" w:sz="0" w:space="0" w:color="auto"/>
                                                    <w:bottom w:val="none" w:sz="0" w:space="0" w:color="auto"/>
                                                    <w:right w:val="none" w:sz="0" w:space="0" w:color="auto"/>
                                                  </w:divBdr>
                                                </w:div>
                                                <w:div w:id="1448503190">
                                                  <w:marLeft w:val="0"/>
                                                  <w:marRight w:val="0"/>
                                                  <w:marTop w:val="0"/>
                                                  <w:marBottom w:val="0"/>
                                                  <w:divBdr>
                                                    <w:top w:val="none" w:sz="0" w:space="0" w:color="auto"/>
                                                    <w:left w:val="none" w:sz="0" w:space="0" w:color="auto"/>
                                                    <w:bottom w:val="none" w:sz="0" w:space="0" w:color="auto"/>
                                                    <w:right w:val="none" w:sz="0" w:space="0" w:color="auto"/>
                                                  </w:divBdr>
                                                </w:div>
                                                <w:div w:id="276059268">
                                                  <w:marLeft w:val="0"/>
                                                  <w:marRight w:val="0"/>
                                                  <w:marTop w:val="0"/>
                                                  <w:marBottom w:val="0"/>
                                                  <w:divBdr>
                                                    <w:top w:val="none" w:sz="0" w:space="0" w:color="auto"/>
                                                    <w:left w:val="none" w:sz="0" w:space="0" w:color="auto"/>
                                                    <w:bottom w:val="none" w:sz="0" w:space="0" w:color="auto"/>
                                                    <w:right w:val="none" w:sz="0" w:space="0" w:color="auto"/>
                                                  </w:divBdr>
                                                </w:div>
                                                <w:div w:id="2004359626">
                                                  <w:marLeft w:val="0"/>
                                                  <w:marRight w:val="0"/>
                                                  <w:marTop w:val="0"/>
                                                  <w:marBottom w:val="0"/>
                                                  <w:divBdr>
                                                    <w:top w:val="none" w:sz="0" w:space="0" w:color="auto"/>
                                                    <w:left w:val="none" w:sz="0" w:space="0" w:color="auto"/>
                                                    <w:bottom w:val="none" w:sz="0" w:space="0" w:color="auto"/>
                                                    <w:right w:val="none" w:sz="0" w:space="0" w:color="auto"/>
                                                  </w:divBdr>
                                                </w:div>
                                                <w:div w:id="2080639424">
                                                  <w:marLeft w:val="0"/>
                                                  <w:marRight w:val="0"/>
                                                  <w:marTop w:val="0"/>
                                                  <w:marBottom w:val="0"/>
                                                  <w:divBdr>
                                                    <w:top w:val="none" w:sz="0" w:space="0" w:color="auto"/>
                                                    <w:left w:val="none" w:sz="0" w:space="0" w:color="auto"/>
                                                    <w:bottom w:val="none" w:sz="0" w:space="0" w:color="auto"/>
                                                    <w:right w:val="none" w:sz="0" w:space="0" w:color="auto"/>
                                                  </w:divBdr>
                                                </w:div>
                                                <w:div w:id="322316907">
                                                  <w:marLeft w:val="0"/>
                                                  <w:marRight w:val="0"/>
                                                  <w:marTop w:val="0"/>
                                                  <w:marBottom w:val="0"/>
                                                  <w:divBdr>
                                                    <w:top w:val="none" w:sz="0" w:space="0" w:color="auto"/>
                                                    <w:left w:val="none" w:sz="0" w:space="0" w:color="auto"/>
                                                    <w:bottom w:val="none" w:sz="0" w:space="0" w:color="auto"/>
                                                    <w:right w:val="none" w:sz="0" w:space="0" w:color="auto"/>
                                                  </w:divBdr>
                                                </w:div>
                                                <w:div w:id="1626888849">
                                                  <w:marLeft w:val="0"/>
                                                  <w:marRight w:val="0"/>
                                                  <w:marTop w:val="0"/>
                                                  <w:marBottom w:val="0"/>
                                                  <w:divBdr>
                                                    <w:top w:val="none" w:sz="0" w:space="0" w:color="auto"/>
                                                    <w:left w:val="none" w:sz="0" w:space="0" w:color="auto"/>
                                                    <w:bottom w:val="none" w:sz="0" w:space="0" w:color="auto"/>
                                                    <w:right w:val="none" w:sz="0" w:space="0" w:color="auto"/>
                                                  </w:divBdr>
                                                </w:div>
                                                <w:div w:id="465197068">
                                                  <w:marLeft w:val="0"/>
                                                  <w:marRight w:val="0"/>
                                                  <w:marTop w:val="0"/>
                                                  <w:marBottom w:val="0"/>
                                                  <w:divBdr>
                                                    <w:top w:val="none" w:sz="0" w:space="0" w:color="auto"/>
                                                    <w:left w:val="none" w:sz="0" w:space="0" w:color="auto"/>
                                                    <w:bottom w:val="none" w:sz="0" w:space="0" w:color="auto"/>
                                                    <w:right w:val="none" w:sz="0" w:space="0" w:color="auto"/>
                                                  </w:divBdr>
                                                </w:div>
                                                <w:div w:id="1837376118">
                                                  <w:marLeft w:val="0"/>
                                                  <w:marRight w:val="0"/>
                                                  <w:marTop w:val="0"/>
                                                  <w:marBottom w:val="0"/>
                                                  <w:divBdr>
                                                    <w:top w:val="none" w:sz="0" w:space="0" w:color="auto"/>
                                                    <w:left w:val="none" w:sz="0" w:space="0" w:color="auto"/>
                                                    <w:bottom w:val="none" w:sz="0" w:space="0" w:color="auto"/>
                                                    <w:right w:val="none" w:sz="0" w:space="0" w:color="auto"/>
                                                  </w:divBdr>
                                                </w:div>
                                                <w:div w:id="321740735">
                                                  <w:marLeft w:val="0"/>
                                                  <w:marRight w:val="0"/>
                                                  <w:marTop w:val="0"/>
                                                  <w:marBottom w:val="0"/>
                                                  <w:divBdr>
                                                    <w:top w:val="none" w:sz="0" w:space="0" w:color="auto"/>
                                                    <w:left w:val="none" w:sz="0" w:space="0" w:color="auto"/>
                                                    <w:bottom w:val="none" w:sz="0" w:space="0" w:color="auto"/>
                                                    <w:right w:val="none" w:sz="0" w:space="0" w:color="auto"/>
                                                  </w:divBdr>
                                                </w:div>
                                                <w:div w:id="913927127">
                                                  <w:marLeft w:val="0"/>
                                                  <w:marRight w:val="0"/>
                                                  <w:marTop w:val="0"/>
                                                  <w:marBottom w:val="0"/>
                                                  <w:divBdr>
                                                    <w:top w:val="none" w:sz="0" w:space="0" w:color="auto"/>
                                                    <w:left w:val="none" w:sz="0" w:space="0" w:color="auto"/>
                                                    <w:bottom w:val="none" w:sz="0" w:space="0" w:color="auto"/>
                                                    <w:right w:val="none" w:sz="0" w:space="0" w:color="auto"/>
                                                  </w:divBdr>
                                                </w:div>
                                                <w:div w:id="877007535">
                                                  <w:marLeft w:val="0"/>
                                                  <w:marRight w:val="0"/>
                                                  <w:marTop w:val="0"/>
                                                  <w:marBottom w:val="0"/>
                                                  <w:divBdr>
                                                    <w:top w:val="none" w:sz="0" w:space="0" w:color="auto"/>
                                                    <w:left w:val="none" w:sz="0" w:space="0" w:color="auto"/>
                                                    <w:bottom w:val="none" w:sz="0" w:space="0" w:color="auto"/>
                                                    <w:right w:val="none" w:sz="0" w:space="0" w:color="auto"/>
                                                  </w:divBdr>
                                                </w:div>
                                                <w:div w:id="1346051445">
                                                  <w:marLeft w:val="0"/>
                                                  <w:marRight w:val="0"/>
                                                  <w:marTop w:val="0"/>
                                                  <w:marBottom w:val="0"/>
                                                  <w:divBdr>
                                                    <w:top w:val="none" w:sz="0" w:space="0" w:color="auto"/>
                                                    <w:left w:val="none" w:sz="0" w:space="0" w:color="auto"/>
                                                    <w:bottom w:val="none" w:sz="0" w:space="0" w:color="auto"/>
                                                    <w:right w:val="none" w:sz="0" w:space="0" w:color="auto"/>
                                                  </w:divBdr>
                                                </w:div>
                                                <w:div w:id="308020053">
                                                  <w:marLeft w:val="0"/>
                                                  <w:marRight w:val="0"/>
                                                  <w:marTop w:val="0"/>
                                                  <w:marBottom w:val="0"/>
                                                  <w:divBdr>
                                                    <w:top w:val="none" w:sz="0" w:space="0" w:color="auto"/>
                                                    <w:left w:val="none" w:sz="0" w:space="0" w:color="auto"/>
                                                    <w:bottom w:val="none" w:sz="0" w:space="0" w:color="auto"/>
                                                    <w:right w:val="none" w:sz="0" w:space="0" w:color="auto"/>
                                                  </w:divBdr>
                                                </w:div>
                                                <w:div w:id="1586914092">
                                                  <w:marLeft w:val="0"/>
                                                  <w:marRight w:val="0"/>
                                                  <w:marTop w:val="0"/>
                                                  <w:marBottom w:val="0"/>
                                                  <w:divBdr>
                                                    <w:top w:val="none" w:sz="0" w:space="0" w:color="auto"/>
                                                    <w:left w:val="none" w:sz="0" w:space="0" w:color="auto"/>
                                                    <w:bottom w:val="none" w:sz="0" w:space="0" w:color="auto"/>
                                                    <w:right w:val="none" w:sz="0" w:space="0" w:color="auto"/>
                                                  </w:divBdr>
                                                </w:div>
                                                <w:div w:id="1039430831">
                                                  <w:marLeft w:val="0"/>
                                                  <w:marRight w:val="0"/>
                                                  <w:marTop w:val="0"/>
                                                  <w:marBottom w:val="0"/>
                                                  <w:divBdr>
                                                    <w:top w:val="none" w:sz="0" w:space="0" w:color="auto"/>
                                                    <w:left w:val="none" w:sz="0" w:space="0" w:color="auto"/>
                                                    <w:bottom w:val="none" w:sz="0" w:space="0" w:color="auto"/>
                                                    <w:right w:val="none" w:sz="0" w:space="0" w:color="auto"/>
                                                  </w:divBdr>
                                                </w:div>
                                                <w:div w:id="406148156">
                                                  <w:marLeft w:val="0"/>
                                                  <w:marRight w:val="0"/>
                                                  <w:marTop w:val="0"/>
                                                  <w:marBottom w:val="0"/>
                                                  <w:divBdr>
                                                    <w:top w:val="none" w:sz="0" w:space="0" w:color="auto"/>
                                                    <w:left w:val="none" w:sz="0" w:space="0" w:color="auto"/>
                                                    <w:bottom w:val="none" w:sz="0" w:space="0" w:color="auto"/>
                                                    <w:right w:val="none" w:sz="0" w:space="0" w:color="auto"/>
                                                  </w:divBdr>
                                                </w:div>
                                                <w:div w:id="789205393">
                                                  <w:marLeft w:val="0"/>
                                                  <w:marRight w:val="0"/>
                                                  <w:marTop w:val="0"/>
                                                  <w:marBottom w:val="0"/>
                                                  <w:divBdr>
                                                    <w:top w:val="none" w:sz="0" w:space="0" w:color="auto"/>
                                                    <w:left w:val="none" w:sz="0" w:space="0" w:color="auto"/>
                                                    <w:bottom w:val="none" w:sz="0" w:space="0" w:color="auto"/>
                                                    <w:right w:val="none" w:sz="0" w:space="0" w:color="auto"/>
                                                  </w:divBdr>
                                                </w:div>
                                                <w:div w:id="1385374315">
                                                  <w:marLeft w:val="0"/>
                                                  <w:marRight w:val="0"/>
                                                  <w:marTop w:val="0"/>
                                                  <w:marBottom w:val="0"/>
                                                  <w:divBdr>
                                                    <w:top w:val="none" w:sz="0" w:space="0" w:color="auto"/>
                                                    <w:left w:val="none" w:sz="0" w:space="0" w:color="auto"/>
                                                    <w:bottom w:val="none" w:sz="0" w:space="0" w:color="auto"/>
                                                    <w:right w:val="none" w:sz="0" w:space="0" w:color="auto"/>
                                                  </w:divBdr>
                                                </w:div>
                                                <w:div w:id="2078432036">
                                                  <w:marLeft w:val="0"/>
                                                  <w:marRight w:val="0"/>
                                                  <w:marTop w:val="0"/>
                                                  <w:marBottom w:val="0"/>
                                                  <w:divBdr>
                                                    <w:top w:val="none" w:sz="0" w:space="0" w:color="auto"/>
                                                    <w:left w:val="none" w:sz="0" w:space="0" w:color="auto"/>
                                                    <w:bottom w:val="none" w:sz="0" w:space="0" w:color="auto"/>
                                                    <w:right w:val="none" w:sz="0" w:space="0" w:color="auto"/>
                                                  </w:divBdr>
                                                </w:div>
                                                <w:div w:id="358941138">
                                                  <w:marLeft w:val="0"/>
                                                  <w:marRight w:val="0"/>
                                                  <w:marTop w:val="0"/>
                                                  <w:marBottom w:val="0"/>
                                                  <w:divBdr>
                                                    <w:top w:val="none" w:sz="0" w:space="0" w:color="auto"/>
                                                    <w:left w:val="none" w:sz="0" w:space="0" w:color="auto"/>
                                                    <w:bottom w:val="none" w:sz="0" w:space="0" w:color="auto"/>
                                                    <w:right w:val="none" w:sz="0" w:space="0" w:color="auto"/>
                                                  </w:divBdr>
                                                </w:div>
                                                <w:div w:id="1265767497">
                                                  <w:marLeft w:val="0"/>
                                                  <w:marRight w:val="0"/>
                                                  <w:marTop w:val="0"/>
                                                  <w:marBottom w:val="0"/>
                                                  <w:divBdr>
                                                    <w:top w:val="none" w:sz="0" w:space="0" w:color="auto"/>
                                                    <w:left w:val="none" w:sz="0" w:space="0" w:color="auto"/>
                                                    <w:bottom w:val="none" w:sz="0" w:space="0" w:color="auto"/>
                                                    <w:right w:val="none" w:sz="0" w:space="0" w:color="auto"/>
                                                  </w:divBdr>
                                                </w:div>
                                                <w:div w:id="840775509">
                                                  <w:marLeft w:val="0"/>
                                                  <w:marRight w:val="0"/>
                                                  <w:marTop w:val="0"/>
                                                  <w:marBottom w:val="0"/>
                                                  <w:divBdr>
                                                    <w:top w:val="none" w:sz="0" w:space="0" w:color="auto"/>
                                                    <w:left w:val="none" w:sz="0" w:space="0" w:color="auto"/>
                                                    <w:bottom w:val="none" w:sz="0" w:space="0" w:color="auto"/>
                                                    <w:right w:val="none" w:sz="0" w:space="0" w:color="auto"/>
                                                  </w:divBdr>
                                                </w:div>
                                                <w:div w:id="1269191550">
                                                  <w:marLeft w:val="0"/>
                                                  <w:marRight w:val="0"/>
                                                  <w:marTop w:val="0"/>
                                                  <w:marBottom w:val="0"/>
                                                  <w:divBdr>
                                                    <w:top w:val="none" w:sz="0" w:space="0" w:color="auto"/>
                                                    <w:left w:val="none" w:sz="0" w:space="0" w:color="auto"/>
                                                    <w:bottom w:val="none" w:sz="0" w:space="0" w:color="auto"/>
                                                    <w:right w:val="none" w:sz="0" w:space="0" w:color="auto"/>
                                                  </w:divBdr>
                                                </w:div>
                                                <w:div w:id="673192547">
                                                  <w:marLeft w:val="0"/>
                                                  <w:marRight w:val="0"/>
                                                  <w:marTop w:val="0"/>
                                                  <w:marBottom w:val="0"/>
                                                  <w:divBdr>
                                                    <w:top w:val="none" w:sz="0" w:space="0" w:color="auto"/>
                                                    <w:left w:val="none" w:sz="0" w:space="0" w:color="auto"/>
                                                    <w:bottom w:val="none" w:sz="0" w:space="0" w:color="auto"/>
                                                    <w:right w:val="none" w:sz="0" w:space="0" w:color="auto"/>
                                                  </w:divBdr>
                                                </w:div>
                                                <w:div w:id="1307510864">
                                                  <w:marLeft w:val="0"/>
                                                  <w:marRight w:val="0"/>
                                                  <w:marTop w:val="0"/>
                                                  <w:marBottom w:val="0"/>
                                                  <w:divBdr>
                                                    <w:top w:val="none" w:sz="0" w:space="0" w:color="auto"/>
                                                    <w:left w:val="none" w:sz="0" w:space="0" w:color="auto"/>
                                                    <w:bottom w:val="none" w:sz="0" w:space="0" w:color="auto"/>
                                                    <w:right w:val="none" w:sz="0" w:space="0" w:color="auto"/>
                                                  </w:divBdr>
                                                </w:div>
                                                <w:div w:id="1563903643">
                                                  <w:marLeft w:val="0"/>
                                                  <w:marRight w:val="0"/>
                                                  <w:marTop w:val="0"/>
                                                  <w:marBottom w:val="0"/>
                                                  <w:divBdr>
                                                    <w:top w:val="none" w:sz="0" w:space="0" w:color="auto"/>
                                                    <w:left w:val="none" w:sz="0" w:space="0" w:color="auto"/>
                                                    <w:bottom w:val="none" w:sz="0" w:space="0" w:color="auto"/>
                                                    <w:right w:val="none" w:sz="0" w:space="0" w:color="auto"/>
                                                  </w:divBdr>
                                                </w:div>
                                                <w:div w:id="894925008">
                                                  <w:marLeft w:val="0"/>
                                                  <w:marRight w:val="0"/>
                                                  <w:marTop w:val="0"/>
                                                  <w:marBottom w:val="0"/>
                                                  <w:divBdr>
                                                    <w:top w:val="none" w:sz="0" w:space="0" w:color="auto"/>
                                                    <w:left w:val="none" w:sz="0" w:space="0" w:color="auto"/>
                                                    <w:bottom w:val="none" w:sz="0" w:space="0" w:color="auto"/>
                                                    <w:right w:val="none" w:sz="0" w:space="0" w:color="auto"/>
                                                  </w:divBdr>
                                                </w:div>
                                                <w:div w:id="2052653093">
                                                  <w:marLeft w:val="0"/>
                                                  <w:marRight w:val="0"/>
                                                  <w:marTop w:val="0"/>
                                                  <w:marBottom w:val="0"/>
                                                  <w:divBdr>
                                                    <w:top w:val="none" w:sz="0" w:space="0" w:color="auto"/>
                                                    <w:left w:val="none" w:sz="0" w:space="0" w:color="auto"/>
                                                    <w:bottom w:val="none" w:sz="0" w:space="0" w:color="auto"/>
                                                    <w:right w:val="none" w:sz="0" w:space="0" w:color="auto"/>
                                                  </w:divBdr>
                                                </w:div>
                                                <w:div w:id="284121016">
                                                  <w:marLeft w:val="0"/>
                                                  <w:marRight w:val="0"/>
                                                  <w:marTop w:val="0"/>
                                                  <w:marBottom w:val="0"/>
                                                  <w:divBdr>
                                                    <w:top w:val="none" w:sz="0" w:space="0" w:color="auto"/>
                                                    <w:left w:val="none" w:sz="0" w:space="0" w:color="auto"/>
                                                    <w:bottom w:val="none" w:sz="0" w:space="0" w:color="auto"/>
                                                    <w:right w:val="none" w:sz="0" w:space="0" w:color="auto"/>
                                                  </w:divBdr>
                                                </w:div>
                                                <w:div w:id="1627269784">
                                                  <w:marLeft w:val="0"/>
                                                  <w:marRight w:val="0"/>
                                                  <w:marTop w:val="0"/>
                                                  <w:marBottom w:val="0"/>
                                                  <w:divBdr>
                                                    <w:top w:val="none" w:sz="0" w:space="0" w:color="auto"/>
                                                    <w:left w:val="none" w:sz="0" w:space="0" w:color="auto"/>
                                                    <w:bottom w:val="none" w:sz="0" w:space="0" w:color="auto"/>
                                                    <w:right w:val="none" w:sz="0" w:space="0" w:color="auto"/>
                                                  </w:divBdr>
                                                </w:div>
                                                <w:div w:id="654990964">
                                                  <w:marLeft w:val="0"/>
                                                  <w:marRight w:val="0"/>
                                                  <w:marTop w:val="0"/>
                                                  <w:marBottom w:val="0"/>
                                                  <w:divBdr>
                                                    <w:top w:val="none" w:sz="0" w:space="0" w:color="auto"/>
                                                    <w:left w:val="none" w:sz="0" w:space="0" w:color="auto"/>
                                                    <w:bottom w:val="none" w:sz="0" w:space="0" w:color="auto"/>
                                                    <w:right w:val="none" w:sz="0" w:space="0" w:color="auto"/>
                                                  </w:divBdr>
                                                </w:div>
                                                <w:div w:id="682315734">
                                                  <w:marLeft w:val="0"/>
                                                  <w:marRight w:val="0"/>
                                                  <w:marTop w:val="0"/>
                                                  <w:marBottom w:val="0"/>
                                                  <w:divBdr>
                                                    <w:top w:val="none" w:sz="0" w:space="0" w:color="auto"/>
                                                    <w:left w:val="none" w:sz="0" w:space="0" w:color="auto"/>
                                                    <w:bottom w:val="none" w:sz="0" w:space="0" w:color="auto"/>
                                                    <w:right w:val="none" w:sz="0" w:space="0" w:color="auto"/>
                                                  </w:divBdr>
                                                </w:div>
                                                <w:div w:id="1814716623">
                                                  <w:marLeft w:val="0"/>
                                                  <w:marRight w:val="0"/>
                                                  <w:marTop w:val="0"/>
                                                  <w:marBottom w:val="0"/>
                                                  <w:divBdr>
                                                    <w:top w:val="none" w:sz="0" w:space="0" w:color="auto"/>
                                                    <w:left w:val="none" w:sz="0" w:space="0" w:color="auto"/>
                                                    <w:bottom w:val="none" w:sz="0" w:space="0" w:color="auto"/>
                                                    <w:right w:val="none" w:sz="0" w:space="0" w:color="auto"/>
                                                  </w:divBdr>
                                                </w:div>
                                                <w:div w:id="292952568">
                                                  <w:marLeft w:val="0"/>
                                                  <w:marRight w:val="0"/>
                                                  <w:marTop w:val="0"/>
                                                  <w:marBottom w:val="0"/>
                                                  <w:divBdr>
                                                    <w:top w:val="none" w:sz="0" w:space="0" w:color="auto"/>
                                                    <w:left w:val="none" w:sz="0" w:space="0" w:color="auto"/>
                                                    <w:bottom w:val="none" w:sz="0" w:space="0" w:color="auto"/>
                                                    <w:right w:val="none" w:sz="0" w:space="0" w:color="auto"/>
                                                  </w:divBdr>
                                                </w:div>
                                                <w:div w:id="1384014510">
                                                  <w:marLeft w:val="0"/>
                                                  <w:marRight w:val="0"/>
                                                  <w:marTop w:val="0"/>
                                                  <w:marBottom w:val="0"/>
                                                  <w:divBdr>
                                                    <w:top w:val="none" w:sz="0" w:space="0" w:color="auto"/>
                                                    <w:left w:val="none" w:sz="0" w:space="0" w:color="auto"/>
                                                    <w:bottom w:val="none" w:sz="0" w:space="0" w:color="auto"/>
                                                    <w:right w:val="none" w:sz="0" w:space="0" w:color="auto"/>
                                                  </w:divBdr>
                                                </w:div>
                                                <w:div w:id="1105804694">
                                                  <w:marLeft w:val="0"/>
                                                  <w:marRight w:val="0"/>
                                                  <w:marTop w:val="0"/>
                                                  <w:marBottom w:val="0"/>
                                                  <w:divBdr>
                                                    <w:top w:val="none" w:sz="0" w:space="0" w:color="auto"/>
                                                    <w:left w:val="none" w:sz="0" w:space="0" w:color="auto"/>
                                                    <w:bottom w:val="none" w:sz="0" w:space="0" w:color="auto"/>
                                                    <w:right w:val="none" w:sz="0" w:space="0" w:color="auto"/>
                                                  </w:divBdr>
                                                </w:div>
                                                <w:div w:id="966544354">
                                                  <w:marLeft w:val="0"/>
                                                  <w:marRight w:val="0"/>
                                                  <w:marTop w:val="0"/>
                                                  <w:marBottom w:val="0"/>
                                                  <w:divBdr>
                                                    <w:top w:val="none" w:sz="0" w:space="0" w:color="auto"/>
                                                    <w:left w:val="none" w:sz="0" w:space="0" w:color="auto"/>
                                                    <w:bottom w:val="none" w:sz="0" w:space="0" w:color="auto"/>
                                                    <w:right w:val="none" w:sz="0" w:space="0" w:color="auto"/>
                                                  </w:divBdr>
                                                </w:div>
                                                <w:div w:id="989019731">
                                                  <w:marLeft w:val="0"/>
                                                  <w:marRight w:val="0"/>
                                                  <w:marTop w:val="0"/>
                                                  <w:marBottom w:val="0"/>
                                                  <w:divBdr>
                                                    <w:top w:val="none" w:sz="0" w:space="0" w:color="auto"/>
                                                    <w:left w:val="none" w:sz="0" w:space="0" w:color="auto"/>
                                                    <w:bottom w:val="none" w:sz="0" w:space="0" w:color="auto"/>
                                                    <w:right w:val="none" w:sz="0" w:space="0" w:color="auto"/>
                                                  </w:divBdr>
                                                </w:div>
                                                <w:div w:id="2143695686">
                                                  <w:marLeft w:val="0"/>
                                                  <w:marRight w:val="0"/>
                                                  <w:marTop w:val="0"/>
                                                  <w:marBottom w:val="0"/>
                                                  <w:divBdr>
                                                    <w:top w:val="none" w:sz="0" w:space="0" w:color="auto"/>
                                                    <w:left w:val="none" w:sz="0" w:space="0" w:color="auto"/>
                                                    <w:bottom w:val="none" w:sz="0" w:space="0" w:color="auto"/>
                                                    <w:right w:val="none" w:sz="0" w:space="0" w:color="auto"/>
                                                  </w:divBdr>
                                                </w:div>
                                                <w:div w:id="500122777">
                                                  <w:marLeft w:val="0"/>
                                                  <w:marRight w:val="0"/>
                                                  <w:marTop w:val="0"/>
                                                  <w:marBottom w:val="0"/>
                                                  <w:divBdr>
                                                    <w:top w:val="none" w:sz="0" w:space="0" w:color="auto"/>
                                                    <w:left w:val="none" w:sz="0" w:space="0" w:color="auto"/>
                                                    <w:bottom w:val="none" w:sz="0" w:space="0" w:color="auto"/>
                                                    <w:right w:val="none" w:sz="0" w:space="0" w:color="auto"/>
                                                  </w:divBdr>
                                                </w:div>
                                                <w:div w:id="1087001730">
                                                  <w:marLeft w:val="0"/>
                                                  <w:marRight w:val="0"/>
                                                  <w:marTop w:val="0"/>
                                                  <w:marBottom w:val="0"/>
                                                  <w:divBdr>
                                                    <w:top w:val="none" w:sz="0" w:space="0" w:color="auto"/>
                                                    <w:left w:val="none" w:sz="0" w:space="0" w:color="auto"/>
                                                    <w:bottom w:val="none" w:sz="0" w:space="0" w:color="auto"/>
                                                    <w:right w:val="none" w:sz="0" w:space="0" w:color="auto"/>
                                                  </w:divBdr>
                                                </w:div>
                                                <w:div w:id="801847187">
                                                  <w:marLeft w:val="0"/>
                                                  <w:marRight w:val="0"/>
                                                  <w:marTop w:val="0"/>
                                                  <w:marBottom w:val="0"/>
                                                  <w:divBdr>
                                                    <w:top w:val="none" w:sz="0" w:space="0" w:color="auto"/>
                                                    <w:left w:val="none" w:sz="0" w:space="0" w:color="auto"/>
                                                    <w:bottom w:val="none" w:sz="0" w:space="0" w:color="auto"/>
                                                    <w:right w:val="none" w:sz="0" w:space="0" w:color="auto"/>
                                                  </w:divBdr>
                                                </w:div>
                                                <w:div w:id="488325812">
                                                  <w:marLeft w:val="0"/>
                                                  <w:marRight w:val="0"/>
                                                  <w:marTop w:val="0"/>
                                                  <w:marBottom w:val="0"/>
                                                  <w:divBdr>
                                                    <w:top w:val="none" w:sz="0" w:space="0" w:color="auto"/>
                                                    <w:left w:val="none" w:sz="0" w:space="0" w:color="auto"/>
                                                    <w:bottom w:val="none" w:sz="0" w:space="0" w:color="auto"/>
                                                    <w:right w:val="none" w:sz="0" w:space="0" w:color="auto"/>
                                                  </w:divBdr>
                                                </w:div>
                                                <w:div w:id="3292362">
                                                  <w:marLeft w:val="0"/>
                                                  <w:marRight w:val="0"/>
                                                  <w:marTop w:val="0"/>
                                                  <w:marBottom w:val="0"/>
                                                  <w:divBdr>
                                                    <w:top w:val="none" w:sz="0" w:space="0" w:color="auto"/>
                                                    <w:left w:val="none" w:sz="0" w:space="0" w:color="auto"/>
                                                    <w:bottom w:val="none" w:sz="0" w:space="0" w:color="auto"/>
                                                    <w:right w:val="none" w:sz="0" w:space="0" w:color="auto"/>
                                                  </w:divBdr>
                                                </w:div>
                                                <w:div w:id="563493945">
                                                  <w:marLeft w:val="0"/>
                                                  <w:marRight w:val="0"/>
                                                  <w:marTop w:val="0"/>
                                                  <w:marBottom w:val="0"/>
                                                  <w:divBdr>
                                                    <w:top w:val="none" w:sz="0" w:space="0" w:color="auto"/>
                                                    <w:left w:val="none" w:sz="0" w:space="0" w:color="auto"/>
                                                    <w:bottom w:val="none" w:sz="0" w:space="0" w:color="auto"/>
                                                    <w:right w:val="none" w:sz="0" w:space="0" w:color="auto"/>
                                                  </w:divBdr>
                                                </w:div>
                                                <w:div w:id="1672218763">
                                                  <w:marLeft w:val="0"/>
                                                  <w:marRight w:val="0"/>
                                                  <w:marTop w:val="0"/>
                                                  <w:marBottom w:val="0"/>
                                                  <w:divBdr>
                                                    <w:top w:val="none" w:sz="0" w:space="0" w:color="auto"/>
                                                    <w:left w:val="none" w:sz="0" w:space="0" w:color="auto"/>
                                                    <w:bottom w:val="none" w:sz="0" w:space="0" w:color="auto"/>
                                                    <w:right w:val="none" w:sz="0" w:space="0" w:color="auto"/>
                                                  </w:divBdr>
                                                </w:div>
                                                <w:div w:id="1399285958">
                                                  <w:marLeft w:val="0"/>
                                                  <w:marRight w:val="0"/>
                                                  <w:marTop w:val="0"/>
                                                  <w:marBottom w:val="0"/>
                                                  <w:divBdr>
                                                    <w:top w:val="none" w:sz="0" w:space="0" w:color="auto"/>
                                                    <w:left w:val="none" w:sz="0" w:space="0" w:color="auto"/>
                                                    <w:bottom w:val="none" w:sz="0" w:space="0" w:color="auto"/>
                                                    <w:right w:val="none" w:sz="0" w:space="0" w:color="auto"/>
                                                  </w:divBdr>
                                                </w:div>
                                                <w:div w:id="673263733">
                                                  <w:marLeft w:val="0"/>
                                                  <w:marRight w:val="0"/>
                                                  <w:marTop w:val="0"/>
                                                  <w:marBottom w:val="0"/>
                                                  <w:divBdr>
                                                    <w:top w:val="none" w:sz="0" w:space="0" w:color="auto"/>
                                                    <w:left w:val="none" w:sz="0" w:space="0" w:color="auto"/>
                                                    <w:bottom w:val="none" w:sz="0" w:space="0" w:color="auto"/>
                                                    <w:right w:val="none" w:sz="0" w:space="0" w:color="auto"/>
                                                  </w:divBdr>
                                                </w:div>
                                                <w:div w:id="2103182864">
                                                  <w:marLeft w:val="0"/>
                                                  <w:marRight w:val="0"/>
                                                  <w:marTop w:val="0"/>
                                                  <w:marBottom w:val="0"/>
                                                  <w:divBdr>
                                                    <w:top w:val="none" w:sz="0" w:space="0" w:color="auto"/>
                                                    <w:left w:val="none" w:sz="0" w:space="0" w:color="auto"/>
                                                    <w:bottom w:val="none" w:sz="0" w:space="0" w:color="auto"/>
                                                    <w:right w:val="none" w:sz="0" w:space="0" w:color="auto"/>
                                                  </w:divBdr>
                                                </w:div>
                                                <w:div w:id="736168417">
                                                  <w:marLeft w:val="0"/>
                                                  <w:marRight w:val="0"/>
                                                  <w:marTop w:val="0"/>
                                                  <w:marBottom w:val="0"/>
                                                  <w:divBdr>
                                                    <w:top w:val="none" w:sz="0" w:space="0" w:color="auto"/>
                                                    <w:left w:val="none" w:sz="0" w:space="0" w:color="auto"/>
                                                    <w:bottom w:val="none" w:sz="0" w:space="0" w:color="auto"/>
                                                    <w:right w:val="none" w:sz="0" w:space="0" w:color="auto"/>
                                                  </w:divBdr>
                                                </w:div>
                                                <w:div w:id="199250973">
                                                  <w:marLeft w:val="0"/>
                                                  <w:marRight w:val="0"/>
                                                  <w:marTop w:val="0"/>
                                                  <w:marBottom w:val="0"/>
                                                  <w:divBdr>
                                                    <w:top w:val="none" w:sz="0" w:space="0" w:color="auto"/>
                                                    <w:left w:val="none" w:sz="0" w:space="0" w:color="auto"/>
                                                    <w:bottom w:val="none" w:sz="0" w:space="0" w:color="auto"/>
                                                    <w:right w:val="none" w:sz="0" w:space="0" w:color="auto"/>
                                                  </w:divBdr>
                                                </w:div>
                                                <w:div w:id="63459325">
                                                  <w:marLeft w:val="0"/>
                                                  <w:marRight w:val="0"/>
                                                  <w:marTop w:val="0"/>
                                                  <w:marBottom w:val="0"/>
                                                  <w:divBdr>
                                                    <w:top w:val="none" w:sz="0" w:space="0" w:color="auto"/>
                                                    <w:left w:val="none" w:sz="0" w:space="0" w:color="auto"/>
                                                    <w:bottom w:val="none" w:sz="0" w:space="0" w:color="auto"/>
                                                    <w:right w:val="none" w:sz="0" w:space="0" w:color="auto"/>
                                                  </w:divBdr>
                                                </w:div>
                                                <w:div w:id="1182234776">
                                                  <w:marLeft w:val="0"/>
                                                  <w:marRight w:val="0"/>
                                                  <w:marTop w:val="0"/>
                                                  <w:marBottom w:val="0"/>
                                                  <w:divBdr>
                                                    <w:top w:val="none" w:sz="0" w:space="0" w:color="auto"/>
                                                    <w:left w:val="none" w:sz="0" w:space="0" w:color="auto"/>
                                                    <w:bottom w:val="none" w:sz="0" w:space="0" w:color="auto"/>
                                                    <w:right w:val="none" w:sz="0" w:space="0" w:color="auto"/>
                                                  </w:divBdr>
                                                </w:div>
                                                <w:div w:id="263195034">
                                                  <w:marLeft w:val="0"/>
                                                  <w:marRight w:val="0"/>
                                                  <w:marTop w:val="0"/>
                                                  <w:marBottom w:val="0"/>
                                                  <w:divBdr>
                                                    <w:top w:val="none" w:sz="0" w:space="0" w:color="auto"/>
                                                    <w:left w:val="none" w:sz="0" w:space="0" w:color="auto"/>
                                                    <w:bottom w:val="none" w:sz="0" w:space="0" w:color="auto"/>
                                                    <w:right w:val="none" w:sz="0" w:space="0" w:color="auto"/>
                                                  </w:divBdr>
                                                </w:div>
                                                <w:div w:id="1456019788">
                                                  <w:marLeft w:val="0"/>
                                                  <w:marRight w:val="0"/>
                                                  <w:marTop w:val="0"/>
                                                  <w:marBottom w:val="0"/>
                                                  <w:divBdr>
                                                    <w:top w:val="none" w:sz="0" w:space="0" w:color="auto"/>
                                                    <w:left w:val="none" w:sz="0" w:space="0" w:color="auto"/>
                                                    <w:bottom w:val="none" w:sz="0" w:space="0" w:color="auto"/>
                                                    <w:right w:val="none" w:sz="0" w:space="0" w:color="auto"/>
                                                  </w:divBdr>
                                                </w:div>
                                                <w:div w:id="159929530">
                                                  <w:marLeft w:val="0"/>
                                                  <w:marRight w:val="0"/>
                                                  <w:marTop w:val="0"/>
                                                  <w:marBottom w:val="0"/>
                                                  <w:divBdr>
                                                    <w:top w:val="none" w:sz="0" w:space="0" w:color="auto"/>
                                                    <w:left w:val="none" w:sz="0" w:space="0" w:color="auto"/>
                                                    <w:bottom w:val="none" w:sz="0" w:space="0" w:color="auto"/>
                                                    <w:right w:val="none" w:sz="0" w:space="0" w:color="auto"/>
                                                  </w:divBdr>
                                                </w:div>
                                                <w:div w:id="380176169">
                                                  <w:marLeft w:val="0"/>
                                                  <w:marRight w:val="0"/>
                                                  <w:marTop w:val="0"/>
                                                  <w:marBottom w:val="0"/>
                                                  <w:divBdr>
                                                    <w:top w:val="none" w:sz="0" w:space="0" w:color="auto"/>
                                                    <w:left w:val="none" w:sz="0" w:space="0" w:color="auto"/>
                                                    <w:bottom w:val="none" w:sz="0" w:space="0" w:color="auto"/>
                                                    <w:right w:val="none" w:sz="0" w:space="0" w:color="auto"/>
                                                  </w:divBdr>
                                                </w:div>
                                                <w:div w:id="11033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3787611">
      <w:bodyDiv w:val="1"/>
      <w:marLeft w:val="0"/>
      <w:marRight w:val="0"/>
      <w:marTop w:val="0"/>
      <w:marBottom w:val="0"/>
      <w:divBdr>
        <w:top w:val="none" w:sz="0" w:space="0" w:color="auto"/>
        <w:left w:val="none" w:sz="0" w:space="0" w:color="auto"/>
        <w:bottom w:val="none" w:sz="0" w:space="0" w:color="auto"/>
        <w:right w:val="none" w:sz="0" w:space="0" w:color="auto"/>
      </w:divBdr>
    </w:div>
    <w:div w:id="1947497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tsinformation.dk/Forms/R0710.aspx?id=18525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retsinformation.dk/Forms/R0710.aspx?id=185250"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35F5AC-BAE2-47A2-A228-FB7B91A3A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8996</Words>
  <Characters>54880</Characters>
  <Application>Microsoft Office Word</Application>
  <DocSecurity>0</DocSecurity>
  <Lines>457</Lines>
  <Paragraphs>127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 Davidsen</dc:creator>
  <cp:keywords/>
  <dc:description/>
  <cp:lastModifiedBy>Mathias Kofoed Mortensen</cp:lastModifiedBy>
  <cp:revision>2</cp:revision>
  <cp:lastPrinted>2019-10-17T10:14:00Z</cp:lastPrinted>
  <dcterms:created xsi:type="dcterms:W3CDTF">2021-06-10T10:51:00Z</dcterms:created>
  <dcterms:modified xsi:type="dcterms:W3CDTF">2021-06-10T10:51:00Z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ae166af-a611-4509-969e-136eefccc50d_Enabled">
    <vt:lpwstr>True</vt:lpwstr>
  </property>
  <property fmtid="{D5CDD505-2E9C-101B-9397-08002B2CF9AE}" pid="3" name="MSIP_Label_0ae166af-a611-4509-969e-136eefccc50d_SiteId">
    <vt:lpwstr>cd721d13-3c75-4526-98ea-ceb8248ff3e5</vt:lpwstr>
  </property>
  <property fmtid="{D5CDD505-2E9C-101B-9397-08002B2CF9AE}" pid="4" name="MSIP_Label_0ae166af-a611-4509-969e-136eefccc50d_Owner">
    <vt:lpwstr>MerSej@erst.dk</vt:lpwstr>
  </property>
  <property fmtid="{D5CDD505-2E9C-101B-9397-08002B2CF9AE}" pid="5" name="MSIP_Label_0ae166af-a611-4509-969e-136eefccc50d_SetDate">
    <vt:lpwstr>2019-06-25T12:47:39.0917002Z</vt:lpwstr>
  </property>
  <property fmtid="{D5CDD505-2E9C-101B-9397-08002B2CF9AE}" pid="6" name="MSIP_Label_0ae166af-a611-4509-969e-136eefccc50d_Name">
    <vt:lpwstr>Personfølsomt</vt:lpwstr>
  </property>
  <property fmtid="{D5CDD505-2E9C-101B-9397-08002B2CF9AE}" pid="7" name="MSIP_Label_0ae166af-a611-4509-969e-136eefccc50d_Application">
    <vt:lpwstr>Microsoft Azure Information Protection</vt:lpwstr>
  </property>
  <property fmtid="{D5CDD505-2E9C-101B-9397-08002B2CF9AE}" pid="8" name="MSIP_Label_0ae166af-a611-4509-969e-136eefccc50d_Extended_MSFT_Method">
    <vt:lpwstr>Manual</vt:lpwstr>
  </property>
  <property fmtid="{D5CDD505-2E9C-101B-9397-08002B2CF9AE}" pid="9" name="Sensitivity">
    <vt:lpwstr>Personfølsomt</vt:lpwstr>
  </property>
</Properties>
</file>