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F2E80C" w14:textId="68EBFF87" w:rsidR="00E349E5" w:rsidRPr="001661FF" w:rsidRDefault="00BC4544" w:rsidP="002F04E9">
      <w:pPr>
        <w:jc w:val="center"/>
        <w:rPr>
          <w:b/>
          <w:sz w:val="44"/>
          <w:szCs w:val="44"/>
        </w:rPr>
      </w:pPr>
      <w:r>
        <w:rPr>
          <w:b/>
          <w:sz w:val="44"/>
        </w:rPr>
        <w:t xml:space="preserve"> </w:t>
      </w:r>
      <w:r>
        <w:rPr>
          <w:noProof/>
          <w:lang w:val="da-DK" w:eastAsia="da-DK"/>
        </w:rPr>
        <w:drawing>
          <wp:inline distT="0" distB="0" distL="0" distR="0" wp14:anchorId="6FDB2CB0" wp14:editId="464E3CAB">
            <wp:extent cx="4163695" cy="1396365"/>
            <wp:effectExtent l="0" t="0" r="8255" b="0"/>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63695" cy="1396365"/>
                    </a:xfrm>
                    <a:prstGeom prst="rect">
                      <a:avLst/>
                    </a:prstGeom>
                    <a:noFill/>
                  </pic:spPr>
                </pic:pic>
              </a:graphicData>
            </a:graphic>
          </wp:inline>
        </w:drawing>
      </w:r>
    </w:p>
    <w:p w14:paraId="6CBD07AC" w14:textId="77777777" w:rsidR="00167778" w:rsidRPr="001661FF" w:rsidRDefault="00167778" w:rsidP="00167778">
      <w:pPr>
        <w:rPr>
          <w:b/>
          <w:sz w:val="44"/>
          <w:szCs w:val="44"/>
          <w:lang w:val="la-Latn"/>
        </w:rPr>
      </w:pPr>
    </w:p>
    <w:p w14:paraId="2ADC403B" w14:textId="32A7428E" w:rsidR="009E2C16" w:rsidRPr="001661FF" w:rsidRDefault="0070317E" w:rsidP="008C12F6">
      <w:pPr>
        <w:jc w:val="center"/>
        <w:rPr>
          <w:b/>
          <w:sz w:val="44"/>
          <w:szCs w:val="44"/>
        </w:rPr>
      </w:pPr>
      <w:r>
        <w:rPr>
          <w:b/>
          <w:sz w:val="44"/>
        </w:rPr>
        <w:t>Kalaallit Nunaanni Atlantikup kapisilianik kapisilinniarniarnermi aqutsinissamik pilersaarut</w:t>
      </w:r>
    </w:p>
    <w:p w14:paraId="3C742893" w14:textId="02C1CBA0" w:rsidR="005648FC" w:rsidRPr="001661FF" w:rsidRDefault="00166781" w:rsidP="000A2EFD">
      <w:pPr>
        <w:jc w:val="center"/>
        <w:rPr>
          <w:sz w:val="28"/>
          <w:szCs w:val="28"/>
        </w:rPr>
      </w:pPr>
      <w:r w:rsidRPr="00C97F11">
        <w:rPr>
          <w:sz w:val="28"/>
        </w:rPr>
        <w:t>Missingiut - 2 – 10 02 2021</w:t>
      </w:r>
    </w:p>
    <w:p w14:paraId="54FA26F0" w14:textId="77777777" w:rsidR="00263D54" w:rsidRPr="001661FF" w:rsidRDefault="00263D54" w:rsidP="001661FF">
      <w:pPr>
        <w:rPr>
          <w:sz w:val="28"/>
          <w:szCs w:val="28"/>
          <w:lang w:val="la-Latn"/>
        </w:rPr>
      </w:pPr>
    </w:p>
    <w:p w14:paraId="7A73CAA7" w14:textId="77777777" w:rsidR="00263D54" w:rsidRPr="001661FF" w:rsidRDefault="00263D54" w:rsidP="001661FF">
      <w:pPr>
        <w:rPr>
          <w:sz w:val="28"/>
          <w:szCs w:val="28"/>
          <w:lang w:val="la-Latn"/>
        </w:rPr>
      </w:pPr>
    </w:p>
    <w:p w14:paraId="3C625707" w14:textId="6F51942D" w:rsidR="00751E97" w:rsidRPr="001661FF" w:rsidRDefault="0070317E" w:rsidP="000A2EFD">
      <w:pPr>
        <w:jc w:val="center"/>
        <w:rPr>
          <w:sz w:val="28"/>
          <w:szCs w:val="28"/>
        </w:rPr>
      </w:pPr>
      <w:r w:rsidRPr="00C97F11">
        <w:rPr>
          <w:sz w:val="28"/>
        </w:rPr>
        <w:t>MM 2021</w:t>
      </w:r>
    </w:p>
    <w:p w14:paraId="4F456AD0" w14:textId="77777777" w:rsidR="005648FC" w:rsidRPr="001661FF" w:rsidRDefault="005648FC" w:rsidP="001661FF">
      <w:pPr>
        <w:rPr>
          <w:sz w:val="28"/>
          <w:szCs w:val="28"/>
          <w:lang w:val="la-Latn"/>
        </w:rPr>
      </w:pPr>
    </w:p>
    <w:p w14:paraId="351F9E7B" w14:textId="77777777" w:rsidR="005648FC" w:rsidRPr="001661FF" w:rsidRDefault="005648FC" w:rsidP="001661FF">
      <w:pPr>
        <w:rPr>
          <w:sz w:val="28"/>
          <w:szCs w:val="28"/>
          <w:lang w:val="la-Latn"/>
        </w:rPr>
      </w:pPr>
    </w:p>
    <w:p w14:paraId="190FA443" w14:textId="77777777" w:rsidR="005648FC" w:rsidRPr="001661FF" w:rsidRDefault="005648FC" w:rsidP="001661FF">
      <w:pPr>
        <w:rPr>
          <w:sz w:val="28"/>
          <w:szCs w:val="28"/>
          <w:lang w:val="la-Latn"/>
        </w:rPr>
      </w:pPr>
    </w:p>
    <w:p w14:paraId="081D4E13" w14:textId="77777777" w:rsidR="005648FC" w:rsidRPr="001661FF" w:rsidRDefault="005648FC" w:rsidP="000A2EFD">
      <w:pPr>
        <w:jc w:val="center"/>
        <w:rPr>
          <w:sz w:val="28"/>
          <w:szCs w:val="28"/>
        </w:rPr>
      </w:pPr>
      <w:r>
        <w:rPr>
          <w:sz w:val="28"/>
        </w:rPr>
        <w:t>AALISARNERMUT, PINIARNERMUT NUNALERINERMULLU NAALAKKERSUISOQARFIK</w:t>
      </w:r>
    </w:p>
    <w:p w14:paraId="6748D710" w14:textId="77777777" w:rsidR="005648FC" w:rsidRPr="001661FF" w:rsidRDefault="005648FC" w:rsidP="001661FF">
      <w:pPr>
        <w:rPr>
          <w:sz w:val="28"/>
          <w:szCs w:val="28"/>
          <w:lang w:val="la-Latn"/>
        </w:rPr>
      </w:pPr>
    </w:p>
    <w:p w14:paraId="706F6870" w14:textId="7ACB929B" w:rsidR="005648FC" w:rsidRPr="001661FF" w:rsidRDefault="005648FC" w:rsidP="001661FF">
      <w:pPr>
        <w:rPr>
          <w:sz w:val="28"/>
          <w:szCs w:val="28"/>
          <w:lang w:val="la-Latn"/>
        </w:rPr>
      </w:pPr>
    </w:p>
    <w:p w14:paraId="7D06728A" w14:textId="77777777" w:rsidR="00167778" w:rsidRPr="001661FF" w:rsidRDefault="00167778" w:rsidP="001661FF">
      <w:pPr>
        <w:rPr>
          <w:sz w:val="28"/>
          <w:szCs w:val="28"/>
          <w:lang w:val="la-Latn"/>
        </w:rPr>
      </w:pPr>
    </w:p>
    <w:p w14:paraId="7B652106" w14:textId="77777777" w:rsidR="00167778" w:rsidRPr="001661FF" w:rsidRDefault="00167778" w:rsidP="001661FF">
      <w:pPr>
        <w:rPr>
          <w:sz w:val="28"/>
          <w:szCs w:val="28"/>
          <w:lang w:val="la-Latn"/>
        </w:rPr>
      </w:pPr>
    </w:p>
    <w:p w14:paraId="22F185CA" w14:textId="25E723D1" w:rsidR="00751E97" w:rsidRPr="001661FF" w:rsidRDefault="00751E97" w:rsidP="001661FF">
      <w:pPr>
        <w:rPr>
          <w:sz w:val="28"/>
          <w:szCs w:val="28"/>
          <w:lang w:val="la-Latn"/>
        </w:rPr>
      </w:pPr>
    </w:p>
    <w:p w14:paraId="5F0AB75C" w14:textId="0BC79812" w:rsidR="00751E97" w:rsidRPr="001661FF" w:rsidRDefault="00751E97" w:rsidP="00424C69">
      <w:pPr>
        <w:pStyle w:val="Overskrift1"/>
      </w:pPr>
      <w:r>
        <w:br w:type="page"/>
      </w:r>
    </w:p>
    <w:sdt>
      <w:sdtPr>
        <w:rPr>
          <w:rFonts w:asciiTheme="minorHAnsi" w:eastAsiaTheme="minorHAnsi" w:hAnsiTheme="minorHAnsi" w:cstheme="minorBidi"/>
          <w:color w:val="auto"/>
          <w:sz w:val="22"/>
          <w:szCs w:val="22"/>
          <w:lang w:eastAsia="en-US"/>
        </w:rPr>
        <w:id w:val="-191464475"/>
        <w:docPartObj>
          <w:docPartGallery w:val="Table of Contents"/>
          <w:docPartUnique/>
        </w:docPartObj>
      </w:sdtPr>
      <w:sdtEndPr>
        <w:rPr>
          <w:b/>
          <w:bCs/>
        </w:rPr>
      </w:sdtEndPr>
      <w:sdtContent>
        <w:p w14:paraId="54DB3986" w14:textId="440F00CE" w:rsidR="006F57F6" w:rsidRPr="001661FF" w:rsidRDefault="006F57F6">
          <w:pPr>
            <w:pStyle w:val="Overskrift"/>
          </w:pPr>
          <w:r>
            <w:t>Imai</w:t>
          </w:r>
        </w:p>
        <w:p w14:paraId="2B79485F" w14:textId="7CFA0A66" w:rsidR="003F5864" w:rsidRDefault="006F57F6">
          <w:pPr>
            <w:pStyle w:val="Indholdsfortegnelse1"/>
            <w:rPr>
              <w:rFonts w:eastAsiaTheme="minorEastAsia"/>
              <w:noProof/>
              <w:lang w:val="da-DK" w:eastAsia="da-DK"/>
            </w:rPr>
          </w:pPr>
          <w:r w:rsidRPr="001661FF">
            <w:fldChar w:fldCharType="begin"/>
          </w:r>
          <w:r w:rsidRPr="001661FF">
            <w:instrText xml:space="preserve"> TOC \o "1-3" \h \z \u </w:instrText>
          </w:r>
          <w:r w:rsidRPr="001661FF">
            <w:fldChar w:fldCharType="separate"/>
          </w:r>
          <w:hyperlink w:anchor="_Toc66705851" w:history="1">
            <w:r w:rsidR="003F5864" w:rsidRPr="008E41E6">
              <w:rPr>
                <w:rStyle w:val="Hyperlink"/>
                <w:noProof/>
              </w:rPr>
              <w:t>1.</w:t>
            </w:r>
            <w:r w:rsidR="003F5864">
              <w:rPr>
                <w:rFonts w:eastAsiaTheme="minorEastAsia"/>
                <w:noProof/>
                <w:lang w:val="da-DK" w:eastAsia="da-DK"/>
              </w:rPr>
              <w:tab/>
            </w:r>
            <w:r w:rsidR="003F5864" w:rsidRPr="008E41E6">
              <w:rPr>
                <w:rStyle w:val="Hyperlink"/>
                <w:noProof/>
              </w:rPr>
              <w:t>Tunuliaqutaasoq</w:t>
            </w:r>
            <w:r w:rsidR="003F5864">
              <w:rPr>
                <w:noProof/>
                <w:webHidden/>
              </w:rPr>
              <w:tab/>
            </w:r>
            <w:r w:rsidR="003F5864">
              <w:rPr>
                <w:noProof/>
                <w:webHidden/>
              </w:rPr>
              <w:fldChar w:fldCharType="begin"/>
            </w:r>
            <w:r w:rsidR="003F5864">
              <w:rPr>
                <w:noProof/>
                <w:webHidden/>
              </w:rPr>
              <w:instrText xml:space="preserve"> PAGEREF _Toc66705851 \h </w:instrText>
            </w:r>
            <w:r w:rsidR="003F5864">
              <w:rPr>
                <w:noProof/>
                <w:webHidden/>
              </w:rPr>
            </w:r>
            <w:r w:rsidR="003F5864">
              <w:rPr>
                <w:noProof/>
                <w:webHidden/>
              </w:rPr>
              <w:fldChar w:fldCharType="separate"/>
            </w:r>
            <w:r w:rsidR="00A02CBD">
              <w:rPr>
                <w:noProof/>
                <w:webHidden/>
              </w:rPr>
              <w:t>3</w:t>
            </w:r>
            <w:r w:rsidR="003F5864">
              <w:rPr>
                <w:noProof/>
                <w:webHidden/>
              </w:rPr>
              <w:fldChar w:fldCharType="end"/>
            </w:r>
          </w:hyperlink>
        </w:p>
        <w:p w14:paraId="66DA3A4D" w14:textId="47EB3EBF" w:rsidR="003F5864" w:rsidRDefault="009303A2">
          <w:pPr>
            <w:pStyle w:val="Indholdsfortegnelse2"/>
            <w:tabs>
              <w:tab w:val="left" w:pos="880"/>
              <w:tab w:val="right" w:leader="dot" w:pos="9628"/>
            </w:tabs>
            <w:rPr>
              <w:rFonts w:eastAsiaTheme="minorEastAsia"/>
              <w:noProof/>
              <w:lang w:val="da-DK" w:eastAsia="da-DK"/>
            </w:rPr>
          </w:pPr>
          <w:hyperlink w:anchor="_Toc66705852" w:history="1">
            <w:r w:rsidR="003F5864" w:rsidRPr="008E41E6">
              <w:rPr>
                <w:rStyle w:val="Hyperlink"/>
                <w:noProof/>
              </w:rPr>
              <w:t>1.1</w:t>
            </w:r>
            <w:r w:rsidR="003F5864">
              <w:rPr>
                <w:rFonts w:eastAsiaTheme="minorEastAsia"/>
                <w:noProof/>
                <w:lang w:val="da-DK" w:eastAsia="da-DK"/>
              </w:rPr>
              <w:tab/>
            </w:r>
            <w:r w:rsidR="003F5864" w:rsidRPr="008E41E6">
              <w:rPr>
                <w:rStyle w:val="Hyperlink"/>
                <w:noProof/>
              </w:rPr>
              <w:t>Siunertaq periuserineqartorlu</w:t>
            </w:r>
            <w:r w:rsidR="003F5864">
              <w:rPr>
                <w:noProof/>
                <w:webHidden/>
              </w:rPr>
              <w:tab/>
            </w:r>
            <w:r w:rsidR="003F5864">
              <w:rPr>
                <w:noProof/>
                <w:webHidden/>
              </w:rPr>
              <w:fldChar w:fldCharType="begin"/>
            </w:r>
            <w:r w:rsidR="003F5864">
              <w:rPr>
                <w:noProof/>
                <w:webHidden/>
              </w:rPr>
              <w:instrText xml:space="preserve"> PAGEREF _Toc66705852 \h </w:instrText>
            </w:r>
            <w:r w:rsidR="003F5864">
              <w:rPr>
                <w:noProof/>
                <w:webHidden/>
              </w:rPr>
            </w:r>
            <w:r w:rsidR="003F5864">
              <w:rPr>
                <w:noProof/>
                <w:webHidden/>
              </w:rPr>
              <w:fldChar w:fldCharType="separate"/>
            </w:r>
            <w:r w:rsidR="00A02CBD">
              <w:rPr>
                <w:noProof/>
                <w:webHidden/>
              </w:rPr>
              <w:t>3</w:t>
            </w:r>
            <w:r w:rsidR="003F5864">
              <w:rPr>
                <w:noProof/>
                <w:webHidden/>
              </w:rPr>
              <w:fldChar w:fldCharType="end"/>
            </w:r>
          </w:hyperlink>
        </w:p>
        <w:p w14:paraId="5CFB9B59" w14:textId="0603B7DA" w:rsidR="003F5864" w:rsidRDefault="009303A2">
          <w:pPr>
            <w:pStyle w:val="Indholdsfortegnelse2"/>
            <w:tabs>
              <w:tab w:val="left" w:pos="880"/>
              <w:tab w:val="right" w:leader="dot" w:pos="9628"/>
            </w:tabs>
            <w:rPr>
              <w:rFonts w:eastAsiaTheme="minorEastAsia"/>
              <w:noProof/>
              <w:lang w:val="da-DK" w:eastAsia="da-DK"/>
            </w:rPr>
          </w:pPr>
          <w:hyperlink w:anchor="_Toc66705853" w:history="1">
            <w:r w:rsidR="003F5864" w:rsidRPr="008E41E6">
              <w:rPr>
                <w:rStyle w:val="Hyperlink"/>
                <w:noProof/>
              </w:rPr>
              <w:t>1.2</w:t>
            </w:r>
            <w:r w:rsidR="003F5864">
              <w:rPr>
                <w:rFonts w:eastAsiaTheme="minorEastAsia"/>
                <w:noProof/>
                <w:lang w:val="da-DK" w:eastAsia="da-DK"/>
              </w:rPr>
              <w:tab/>
            </w:r>
            <w:r w:rsidR="003F5864" w:rsidRPr="008E41E6">
              <w:rPr>
                <w:rStyle w:val="Hyperlink"/>
                <w:noProof/>
              </w:rPr>
              <w:t>Atuuffiata sivisussusia aamma aaqqissuusseqqinnermut aalajangersakkat</w:t>
            </w:r>
            <w:r w:rsidR="003F5864">
              <w:rPr>
                <w:noProof/>
                <w:webHidden/>
              </w:rPr>
              <w:tab/>
            </w:r>
            <w:r w:rsidR="003F5864">
              <w:rPr>
                <w:noProof/>
                <w:webHidden/>
              </w:rPr>
              <w:fldChar w:fldCharType="begin"/>
            </w:r>
            <w:r w:rsidR="003F5864">
              <w:rPr>
                <w:noProof/>
                <w:webHidden/>
              </w:rPr>
              <w:instrText xml:space="preserve"> PAGEREF _Toc66705853 \h </w:instrText>
            </w:r>
            <w:r w:rsidR="003F5864">
              <w:rPr>
                <w:noProof/>
                <w:webHidden/>
              </w:rPr>
            </w:r>
            <w:r w:rsidR="003F5864">
              <w:rPr>
                <w:noProof/>
                <w:webHidden/>
              </w:rPr>
              <w:fldChar w:fldCharType="separate"/>
            </w:r>
            <w:r w:rsidR="00A02CBD">
              <w:rPr>
                <w:noProof/>
                <w:webHidden/>
              </w:rPr>
              <w:t>4</w:t>
            </w:r>
            <w:r w:rsidR="003F5864">
              <w:rPr>
                <w:noProof/>
                <w:webHidden/>
              </w:rPr>
              <w:fldChar w:fldCharType="end"/>
            </w:r>
          </w:hyperlink>
        </w:p>
        <w:p w14:paraId="3B839D71" w14:textId="36C3AB59" w:rsidR="003F5864" w:rsidRDefault="009303A2">
          <w:pPr>
            <w:pStyle w:val="Indholdsfortegnelse2"/>
            <w:tabs>
              <w:tab w:val="left" w:pos="880"/>
              <w:tab w:val="right" w:leader="dot" w:pos="9628"/>
            </w:tabs>
            <w:rPr>
              <w:rFonts w:eastAsiaTheme="minorEastAsia"/>
              <w:noProof/>
              <w:lang w:val="da-DK" w:eastAsia="da-DK"/>
            </w:rPr>
          </w:pPr>
          <w:hyperlink w:anchor="_Toc66705854" w:history="1">
            <w:r w:rsidR="003F5864" w:rsidRPr="008E41E6">
              <w:rPr>
                <w:rStyle w:val="Hyperlink"/>
                <w:noProof/>
              </w:rPr>
              <w:t>1.3</w:t>
            </w:r>
            <w:r w:rsidR="003F5864">
              <w:rPr>
                <w:rFonts w:eastAsiaTheme="minorEastAsia"/>
                <w:noProof/>
                <w:lang w:val="da-DK" w:eastAsia="da-DK"/>
              </w:rPr>
              <w:tab/>
            </w:r>
            <w:r w:rsidR="003F5864" w:rsidRPr="008E41E6">
              <w:rPr>
                <w:rStyle w:val="Hyperlink"/>
                <w:noProof/>
              </w:rPr>
              <w:t>Inatsit aamma Aqutsinissamik akisussaaffiit</w:t>
            </w:r>
            <w:r w:rsidR="003F5864">
              <w:rPr>
                <w:noProof/>
                <w:webHidden/>
              </w:rPr>
              <w:tab/>
            </w:r>
            <w:r w:rsidR="003F5864">
              <w:rPr>
                <w:noProof/>
                <w:webHidden/>
              </w:rPr>
              <w:fldChar w:fldCharType="begin"/>
            </w:r>
            <w:r w:rsidR="003F5864">
              <w:rPr>
                <w:noProof/>
                <w:webHidden/>
              </w:rPr>
              <w:instrText xml:space="preserve"> PAGEREF _Toc66705854 \h </w:instrText>
            </w:r>
            <w:r w:rsidR="003F5864">
              <w:rPr>
                <w:noProof/>
                <w:webHidden/>
              </w:rPr>
            </w:r>
            <w:r w:rsidR="003F5864">
              <w:rPr>
                <w:noProof/>
                <w:webHidden/>
              </w:rPr>
              <w:fldChar w:fldCharType="separate"/>
            </w:r>
            <w:r w:rsidR="00A02CBD">
              <w:rPr>
                <w:noProof/>
                <w:webHidden/>
              </w:rPr>
              <w:t>4</w:t>
            </w:r>
            <w:r w:rsidR="003F5864">
              <w:rPr>
                <w:noProof/>
                <w:webHidden/>
              </w:rPr>
              <w:fldChar w:fldCharType="end"/>
            </w:r>
          </w:hyperlink>
        </w:p>
        <w:p w14:paraId="433BD869" w14:textId="5DA03ECC" w:rsidR="003F5864" w:rsidRDefault="009303A2">
          <w:pPr>
            <w:pStyle w:val="Indholdsfortegnelse3"/>
            <w:tabs>
              <w:tab w:val="left" w:pos="1320"/>
              <w:tab w:val="right" w:leader="dot" w:pos="9628"/>
            </w:tabs>
            <w:rPr>
              <w:rFonts w:eastAsiaTheme="minorEastAsia"/>
              <w:noProof/>
              <w:lang w:val="da-DK" w:eastAsia="da-DK"/>
            </w:rPr>
          </w:pPr>
          <w:hyperlink w:anchor="_Toc66705855" w:history="1">
            <w:r w:rsidR="003F5864" w:rsidRPr="008E41E6">
              <w:rPr>
                <w:rStyle w:val="Hyperlink"/>
                <w:noProof/>
              </w:rPr>
              <w:t>1.3.1</w:t>
            </w:r>
            <w:r w:rsidR="003F5864">
              <w:rPr>
                <w:rFonts w:eastAsiaTheme="minorEastAsia"/>
                <w:noProof/>
                <w:lang w:val="da-DK" w:eastAsia="da-DK"/>
              </w:rPr>
              <w:tab/>
            </w:r>
            <w:r w:rsidR="003F5864" w:rsidRPr="008E41E6">
              <w:rPr>
                <w:rStyle w:val="Hyperlink"/>
                <w:noProof/>
              </w:rPr>
              <w:t>NASCO</w:t>
            </w:r>
            <w:r w:rsidR="003F5864">
              <w:rPr>
                <w:noProof/>
                <w:webHidden/>
              </w:rPr>
              <w:tab/>
            </w:r>
            <w:r w:rsidR="003F5864">
              <w:rPr>
                <w:noProof/>
                <w:webHidden/>
              </w:rPr>
              <w:fldChar w:fldCharType="begin"/>
            </w:r>
            <w:r w:rsidR="003F5864">
              <w:rPr>
                <w:noProof/>
                <w:webHidden/>
              </w:rPr>
              <w:instrText xml:space="preserve"> PAGEREF _Toc66705855 \h </w:instrText>
            </w:r>
            <w:r w:rsidR="003F5864">
              <w:rPr>
                <w:noProof/>
                <w:webHidden/>
              </w:rPr>
            </w:r>
            <w:r w:rsidR="003F5864">
              <w:rPr>
                <w:noProof/>
                <w:webHidden/>
              </w:rPr>
              <w:fldChar w:fldCharType="separate"/>
            </w:r>
            <w:r w:rsidR="00A02CBD">
              <w:rPr>
                <w:noProof/>
                <w:webHidden/>
              </w:rPr>
              <w:t>4</w:t>
            </w:r>
            <w:r w:rsidR="003F5864">
              <w:rPr>
                <w:noProof/>
                <w:webHidden/>
              </w:rPr>
              <w:fldChar w:fldCharType="end"/>
            </w:r>
          </w:hyperlink>
        </w:p>
        <w:p w14:paraId="69E9FE3F" w14:textId="006F71EF" w:rsidR="003F5864" w:rsidRDefault="009303A2">
          <w:pPr>
            <w:pStyle w:val="Indholdsfortegnelse1"/>
            <w:rPr>
              <w:rFonts w:eastAsiaTheme="minorEastAsia"/>
              <w:noProof/>
              <w:lang w:val="da-DK" w:eastAsia="da-DK"/>
            </w:rPr>
          </w:pPr>
          <w:hyperlink w:anchor="_Toc66705856" w:history="1">
            <w:r w:rsidR="003F5864" w:rsidRPr="008E41E6">
              <w:rPr>
                <w:rStyle w:val="Hyperlink"/>
                <w:noProof/>
              </w:rPr>
              <w:t>2.</w:t>
            </w:r>
            <w:r w:rsidR="003F5864">
              <w:rPr>
                <w:rFonts w:eastAsiaTheme="minorEastAsia"/>
                <w:noProof/>
                <w:lang w:val="da-DK" w:eastAsia="da-DK"/>
              </w:rPr>
              <w:tab/>
            </w:r>
            <w:r w:rsidR="003F5864" w:rsidRPr="008E41E6">
              <w:rPr>
                <w:rStyle w:val="Hyperlink"/>
                <w:noProof/>
              </w:rPr>
              <w:t>Aalisarnermut avatangiisinullu tunngatillugu kapisilik pillugu ilisarititsineq</w:t>
            </w:r>
            <w:r w:rsidR="003F5864">
              <w:rPr>
                <w:noProof/>
                <w:webHidden/>
              </w:rPr>
              <w:tab/>
            </w:r>
            <w:r w:rsidR="003F5864">
              <w:rPr>
                <w:noProof/>
                <w:webHidden/>
              </w:rPr>
              <w:fldChar w:fldCharType="begin"/>
            </w:r>
            <w:r w:rsidR="003F5864">
              <w:rPr>
                <w:noProof/>
                <w:webHidden/>
              </w:rPr>
              <w:instrText xml:space="preserve"> PAGEREF _Toc66705856 \h </w:instrText>
            </w:r>
            <w:r w:rsidR="003F5864">
              <w:rPr>
                <w:noProof/>
                <w:webHidden/>
              </w:rPr>
            </w:r>
            <w:r w:rsidR="003F5864">
              <w:rPr>
                <w:noProof/>
                <w:webHidden/>
              </w:rPr>
              <w:fldChar w:fldCharType="separate"/>
            </w:r>
            <w:r w:rsidR="00A02CBD">
              <w:rPr>
                <w:noProof/>
                <w:webHidden/>
              </w:rPr>
              <w:t>5</w:t>
            </w:r>
            <w:r w:rsidR="003F5864">
              <w:rPr>
                <w:noProof/>
                <w:webHidden/>
              </w:rPr>
              <w:fldChar w:fldCharType="end"/>
            </w:r>
          </w:hyperlink>
        </w:p>
        <w:p w14:paraId="50CBA960" w14:textId="1B799171" w:rsidR="003F5864" w:rsidRDefault="009303A2">
          <w:pPr>
            <w:pStyle w:val="Indholdsfortegnelse1"/>
            <w:rPr>
              <w:rFonts w:eastAsiaTheme="minorEastAsia"/>
              <w:noProof/>
              <w:lang w:val="da-DK" w:eastAsia="da-DK"/>
            </w:rPr>
          </w:pPr>
          <w:hyperlink w:anchor="_Toc66705857" w:history="1">
            <w:r w:rsidR="003F5864" w:rsidRPr="008E41E6">
              <w:rPr>
                <w:rStyle w:val="Hyperlink"/>
                <w:noProof/>
              </w:rPr>
              <w:t>3.</w:t>
            </w:r>
            <w:r w:rsidR="003F5864">
              <w:rPr>
                <w:rFonts w:eastAsiaTheme="minorEastAsia"/>
                <w:noProof/>
                <w:lang w:val="da-DK" w:eastAsia="da-DK"/>
              </w:rPr>
              <w:tab/>
            </w:r>
            <w:r w:rsidR="003F5864" w:rsidRPr="008E41E6">
              <w:rPr>
                <w:rStyle w:val="Hyperlink"/>
                <w:noProof/>
              </w:rPr>
              <w:t>Siunnersuineq kiisalu aalisarnermi aqutsinissamut tunngavigineqartut</w:t>
            </w:r>
            <w:r w:rsidR="003F5864">
              <w:rPr>
                <w:noProof/>
                <w:webHidden/>
              </w:rPr>
              <w:tab/>
            </w:r>
            <w:r w:rsidR="003F5864">
              <w:rPr>
                <w:noProof/>
                <w:webHidden/>
              </w:rPr>
              <w:fldChar w:fldCharType="begin"/>
            </w:r>
            <w:r w:rsidR="003F5864">
              <w:rPr>
                <w:noProof/>
                <w:webHidden/>
              </w:rPr>
              <w:instrText xml:space="preserve"> PAGEREF _Toc66705857 \h </w:instrText>
            </w:r>
            <w:r w:rsidR="003F5864">
              <w:rPr>
                <w:noProof/>
                <w:webHidden/>
              </w:rPr>
            </w:r>
            <w:r w:rsidR="003F5864">
              <w:rPr>
                <w:noProof/>
                <w:webHidden/>
              </w:rPr>
              <w:fldChar w:fldCharType="separate"/>
            </w:r>
            <w:r w:rsidR="00A02CBD">
              <w:rPr>
                <w:noProof/>
                <w:webHidden/>
              </w:rPr>
              <w:t>7</w:t>
            </w:r>
            <w:r w:rsidR="003F5864">
              <w:rPr>
                <w:noProof/>
                <w:webHidden/>
              </w:rPr>
              <w:fldChar w:fldCharType="end"/>
            </w:r>
          </w:hyperlink>
        </w:p>
        <w:p w14:paraId="302DB6B2" w14:textId="5FD7B887" w:rsidR="003F5864" w:rsidRDefault="009303A2">
          <w:pPr>
            <w:pStyle w:val="Indholdsfortegnelse2"/>
            <w:tabs>
              <w:tab w:val="left" w:pos="880"/>
              <w:tab w:val="right" w:leader="dot" w:pos="9628"/>
            </w:tabs>
            <w:rPr>
              <w:rFonts w:eastAsiaTheme="minorEastAsia"/>
              <w:noProof/>
              <w:lang w:val="da-DK" w:eastAsia="da-DK"/>
            </w:rPr>
          </w:pPr>
          <w:hyperlink w:anchor="_Toc66705858" w:history="1">
            <w:r w:rsidR="003F5864" w:rsidRPr="008E41E6">
              <w:rPr>
                <w:rStyle w:val="Hyperlink"/>
                <w:noProof/>
              </w:rPr>
              <w:t>3.1</w:t>
            </w:r>
            <w:r w:rsidR="003F5864">
              <w:rPr>
                <w:rFonts w:eastAsiaTheme="minorEastAsia"/>
                <w:noProof/>
                <w:lang w:val="da-DK" w:eastAsia="da-DK"/>
              </w:rPr>
              <w:tab/>
            </w:r>
            <w:r w:rsidR="003F5864" w:rsidRPr="008E41E6">
              <w:rPr>
                <w:rStyle w:val="Hyperlink"/>
                <w:noProof/>
              </w:rPr>
              <w:t>Ilisimatuussutsikkut siunnersuineq</w:t>
            </w:r>
            <w:r w:rsidR="003F5864">
              <w:rPr>
                <w:noProof/>
                <w:webHidden/>
              </w:rPr>
              <w:tab/>
            </w:r>
            <w:r w:rsidR="003F5864">
              <w:rPr>
                <w:noProof/>
                <w:webHidden/>
              </w:rPr>
              <w:fldChar w:fldCharType="begin"/>
            </w:r>
            <w:r w:rsidR="003F5864">
              <w:rPr>
                <w:noProof/>
                <w:webHidden/>
              </w:rPr>
              <w:instrText xml:space="preserve"> PAGEREF _Toc66705858 \h </w:instrText>
            </w:r>
            <w:r w:rsidR="003F5864">
              <w:rPr>
                <w:noProof/>
                <w:webHidden/>
              </w:rPr>
            </w:r>
            <w:r w:rsidR="003F5864">
              <w:rPr>
                <w:noProof/>
                <w:webHidden/>
              </w:rPr>
              <w:fldChar w:fldCharType="separate"/>
            </w:r>
            <w:r w:rsidR="00A02CBD">
              <w:rPr>
                <w:noProof/>
                <w:webHidden/>
              </w:rPr>
              <w:t>7</w:t>
            </w:r>
            <w:r w:rsidR="003F5864">
              <w:rPr>
                <w:noProof/>
                <w:webHidden/>
              </w:rPr>
              <w:fldChar w:fldCharType="end"/>
            </w:r>
          </w:hyperlink>
        </w:p>
        <w:p w14:paraId="64C696F0" w14:textId="2CE92EAD" w:rsidR="003F5864" w:rsidRDefault="009303A2">
          <w:pPr>
            <w:pStyle w:val="Indholdsfortegnelse2"/>
            <w:tabs>
              <w:tab w:val="left" w:pos="880"/>
              <w:tab w:val="right" w:leader="dot" w:pos="9628"/>
            </w:tabs>
            <w:rPr>
              <w:rFonts w:eastAsiaTheme="minorEastAsia"/>
              <w:noProof/>
              <w:lang w:val="da-DK" w:eastAsia="da-DK"/>
            </w:rPr>
          </w:pPr>
          <w:hyperlink w:anchor="_Toc66705859" w:history="1">
            <w:r w:rsidR="003F5864" w:rsidRPr="008E41E6">
              <w:rPr>
                <w:rStyle w:val="Hyperlink"/>
                <w:noProof/>
              </w:rPr>
              <w:t>3.2</w:t>
            </w:r>
            <w:r w:rsidR="003F5864">
              <w:rPr>
                <w:rFonts w:eastAsiaTheme="minorEastAsia"/>
                <w:noProof/>
                <w:lang w:val="da-DK" w:eastAsia="da-DK"/>
              </w:rPr>
              <w:tab/>
            </w:r>
            <w:r w:rsidR="003F5864" w:rsidRPr="008E41E6">
              <w:rPr>
                <w:rStyle w:val="Hyperlink"/>
                <w:noProof/>
              </w:rPr>
              <w:t>TAC-mik aamma pisassiissutissanik aalajangersaasarnerit</w:t>
            </w:r>
            <w:r w:rsidR="003F5864">
              <w:rPr>
                <w:noProof/>
                <w:webHidden/>
              </w:rPr>
              <w:tab/>
            </w:r>
            <w:r w:rsidR="003F5864">
              <w:rPr>
                <w:noProof/>
                <w:webHidden/>
              </w:rPr>
              <w:fldChar w:fldCharType="begin"/>
            </w:r>
            <w:r w:rsidR="003F5864">
              <w:rPr>
                <w:noProof/>
                <w:webHidden/>
              </w:rPr>
              <w:instrText xml:space="preserve"> PAGEREF _Toc66705859 \h </w:instrText>
            </w:r>
            <w:r w:rsidR="003F5864">
              <w:rPr>
                <w:noProof/>
                <w:webHidden/>
              </w:rPr>
            </w:r>
            <w:r w:rsidR="003F5864">
              <w:rPr>
                <w:noProof/>
                <w:webHidden/>
              </w:rPr>
              <w:fldChar w:fldCharType="separate"/>
            </w:r>
            <w:r w:rsidR="00A02CBD">
              <w:rPr>
                <w:noProof/>
                <w:webHidden/>
              </w:rPr>
              <w:t>10</w:t>
            </w:r>
            <w:r w:rsidR="003F5864">
              <w:rPr>
                <w:noProof/>
                <w:webHidden/>
              </w:rPr>
              <w:fldChar w:fldCharType="end"/>
            </w:r>
          </w:hyperlink>
        </w:p>
        <w:p w14:paraId="319971F2" w14:textId="74A3C981" w:rsidR="003F5864" w:rsidRDefault="009303A2">
          <w:pPr>
            <w:pStyle w:val="Indholdsfortegnelse2"/>
            <w:tabs>
              <w:tab w:val="left" w:pos="880"/>
              <w:tab w:val="right" w:leader="dot" w:pos="9628"/>
            </w:tabs>
            <w:rPr>
              <w:rFonts w:eastAsiaTheme="minorEastAsia"/>
              <w:noProof/>
              <w:lang w:val="da-DK" w:eastAsia="da-DK"/>
            </w:rPr>
          </w:pPr>
          <w:hyperlink w:anchor="_Toc66705860" w:history="1">
            <w:r w:rsidR="003F5864" w:rsidRPr="008E41E6">
              <w:rPr>
                <w:rStyle w:val="Hyperlink"/>
                <w:noProof/>
              </w:rPr>
              <w:t>3.3</w:t>
            </w:r>
            <w:r w:rsidR="003F5864">
              <w:rPr>
                <w:rFonts w:eastAsiaTheme="minorEastAsia"/>
                <w:noProof/>
                <w:lang w:val="da-DK" w:eastAsia="da-DK"/>
              </w:rPr>
              <w:tab/>
            </w:r>
            <w:r w:rsidR="003F5864" w:rsidRPr="008E41E6">
              <w:rPr>
                <w:rStyle w:val="Hyperlink"/>
                <w:noProof/>
              </w:rPr>
              <w:t>Malittarisassioriaatsit</w:t>
            </w:r>
            <w:r w:rsidR="003F5864">
              <w:rPr>
                <w:noProof/>
                <w:webHidden/>
              </w:rPr>
              <w:tab/>
            </w:r>
            <w:r w:rsidR="003F5864">
              <w:rPr>
                <w:noProof/>
                <w:webHidden/>
              </w:rPr>
              <w:fldChar w:fldCharType="begin"/>
            </w:r>
            <w:r w:rsidR="003F5864">
              <w:rPr>
                <w:noProof/>
                <w:webHidden/>
              </w:rPr>
              <w:instrText xml:space="preserve"> PAGEREF _Toc66705860 \h </w:instrText>
            </w:r>
            <w:r w:rsidR="003F5864">
              <w:rPr>
                <w:noProof/>
                <w:webHidden/>
              </w:rPr>
            </w:r>
            <w:r w:rsidR="003F5864">
              <w:rPr>
                <w:noProof/>
                <w:webHidden/>
              </w:rPr>
              <w:fldChar w:fldCharType="separate"/>
            </w:r>
            <w:r w:rsidR="00A02CBD">
              <w:rPr>
                <w:noProof/>
                <w:webHidden/>
              </w:rPr>
              <w:t>11</w:t>
            </w:r>
            <w:r w:rsidR="003F5864">
              <w:rPr>
                <w:noProof/>
                <w:webHidden/>
              </w:rPr>
              <w:fldChar w:fldCharType="end"/>
            </w:r>
          </w:hyperlink>
        </w:p>
        <w:p w14:paraId="66B514F2" w14:textId="38AC5875" w:rsidR="003F5864" w:rsidRDefault="009303A2">
          <w:pPr>
            <w:pStyle w:val="Indholdsfortegnelse3"/>
            <w:tabs>
              <w:tab w:val="left" w:pos="1320"/>
              <w:tab w:val="right" w:leader="dot" w:pos="9628"/>
            </w:tabs>
            <w:rPr>
              <w:rFonts w:eastAsiaTheme="minorEastAsia"/>
              <w:noProof/>
              <w:lang w:val="da-DK" w:eastAsia="da-DK"/>
            </w:rPr>
          </w:pPr>
          <w:hyperlink w:anchor="_Toc66705861" w:history="1">
            <w:r w:rsidR="003F5864" w:rsidRPr="008E41E6">
              <w:rPr>
                <w:rStyle w:val="Hyperlink"/>
                <w:noProof/>
              </w:rPr>
              <w:t>3.3.1</w:t>
            </w:r>
            <w:r w:rsidR="003F5864">
              <w:rPr>
                <w:rFonts w:eastAsiaTheme="minorEastAsia"/>
                <w:noProof/>
                <w:lang w:val="da-DK" w:eastAsia="da-DK"/>
              </w:rPr>
              <w:tab/>
            </w:r>
            <w:r w:rsidR="003F5864" w:rsidRPr="008E41E6">
              <w:rPr>
                <w:rStyle w:val="Hyperlink"/>
                <w:noProof/>
              </w:rPr>
              <w:t>Aalisarnermi pisanut malittarisassat: pisassiissutit annertussusaat</w:t>
            </w:r>
            <w:r w:rsidR="003F5864">
              <w:rPr>
                <w:noProof/>
                <w:webHidden/>
              </w:rPr>
              <w:tab/>
            </w:r>
            <w:r w:rsidR="003F5864">
              <w:rPr>
                <w:noProof/>
                <w:webHidden/>
              </w:rPr>
              <w:fldChar w:fldCharType="begin"/>
            </w:r>
            <w:r w:rsidR="003F5864">
              <w:rPr>
                <w:noProof/>
                <w:webHidden/>
              </w:rPr>
              <w:instrText xml:space="preserve"> PAGEREF _Toc66705861 \h </w:instrText>
            </w:r>
            <w:r w:rsidR="003F5864">
              <w:rPr>
                <w:noProof/>
                <w:webHidden/>
              </w:rPr>
            </w:r>
            <w:r w:rsidR="003F5864">
              <w:rPr>
                <w:noProof/>
                <w:webHidden/>
              </w:rPr>
              <w:fldChar w:fldCharType="separate"/>
            </w:r>
            <w:r w:rsidR="00A02CBD">
              <w:rPr>
                <w:noProof/>
                <w:webHidden/>
              </w:rPr>
              <w:t>11</w:t>
            </w:r>
            <w:r w:rsidR="003F5864">
              <w:rPr>
                <w:noProof/>
                <w:webHidden/>
              </w:rPr>
              <w:fldChar w:fldCharType="end"/>
            </w:r>
          </w:hyperlink>
        </w:p>
        <w:p w14:paraId="4BF1856B" w14:textId="5D770270" w:rsidR="003F5864" w:rsidRDefault="009303A2">
          <w:pPr>
            <w:pStyle w:val="Indholdsfortegnelse3"/>
            <w:tabs>
              <w:tab w:val="left" w:pos="1320"/>
              <w:tab w:val="right" w:leader="dot" w:pos="9628"/>
            </w:tabs>
            <w:rPr>
              <w:rFonts w:eastAsiaTheme="minorEastAsia"/>
              <w:noProof/>
              <w:lang w:val="da-DK" w:eastAsia="da-DK"/>
            </w:rPr>
          </w:pPr>
          <w:hyperlink w:anchor="_Toc66705862" w:history="1">
            <w:r w:rsidR="003F5864" w:rsidRPr="008E41E6">
              <w:rPr>
                <w:rStyle w:val="Hyperlink"/>
                <w:noProof/>
              </w:rPr>
              <w:t>3.3.2</w:t>
            </w:r>
            <w:r w:rsidR="003F5864">
              <w:rPr>
                <w:rFonts w:eastAsiaTheme="minorEastAsia"/>
                <w:noProof/>
                <w:lang w:val="da-DK" w:eastAsia="da-DK"/>
              </w:rPr>
              <w:tab/>
            </w:r>
            <w:r w:rsidR="003F5864" w:rsidRPr="008E41E6">
              <w:rPr>
                <w:rStyle w:val="Hyperlink"/>
                <w:noProof/>
              </w:rPr>
              <w:t>Nunami namminermi malittarisassaqartitsineq: Aalisarnermi piginnaasat</w:t>
            </w:r>
            <w:r w:rsidR="003F5864">
              <w:rPr>
                <w:noProof/>
                <w:webHidden/>
              </w:rPr>
              <w:tab/>
            </w:r>
            <w:r w:rsidR="003F5864">
              <w:rPr>
                <w:noProof/>
                <w:webHidden/>
              </w:rPr>
              <w:fldChar w:fldCharType="begin"/>
            </w:r>
            <w:r w:rsidR="003F5864">
              <w:rPr>
                <w:noProof/>
                <w:webHidden/>
              </w:rPr>
              <w:instrText xml:space="preserve"> PAGEREF _Toc66705862 \h </w:instrText>
            </w:r>
            <w:r w:rsidR="003F5864">
              <w:rPr>
                <w:noProof/>
                <w:webHidden/>
              </w:rPr>
            </w:r>
            <w:r w:rsidR="003F5864">
              <w:rPr>
                <w:noProof/>
                <w:webHidden/>
              </w:rPr>
              <w:fldChar w:fldCharType="separate"/>
            </w:r>
            <w:r w:rsidR="00A02CBD">
              <w:rPr>
                <w:noProof/>
                <w:webHidden/>
              </w:rPr>
              <w:t>11</w:t>
            </w:r>
            <w:r w:rsidR="003F5864">
              <w:rPr>
                <w:noProof/>
                <w:webHidden/>
              </w:rPr>
              <w:fldChar w:fldCharType="end"/>
            </w:r>
          </w:hyperlink>
        </w:p>
        <w:p w14:paraId="0B983D3B" w14:textId="1BE36A4A" w:rsidR="003F5864" w:rsidRDefault="009303A2">
          <w:pPr>
            <w:pStyle w:val="Indholdsfortegnelse3"/>
            <w:tabs>
              <w:tab w:val="left" w:pos="1320"/>
              <w:tab w:val="right" w:leader="dot" w:pos="9628"/>
            </w:tabs>
            <w:rPr>
              <w:rFonts w:eastAsiaTheme="minorEastAsia"/>
              <w:noProof/>
              <w:lang w:val="da-DK" w:eastAsia="da-DK"/>
            </w:rPr>
          </w:pPr>
          <w:hyperlink w:anchor="_Toc66705863" w:history="1">
            <w:r w:rsidR="003F5864" w:rsidRPr="008E41E6">
              <w:rPr>
                <w:rStyle w:val="Hyperlink"/>
                <w:noProof/>
              </w:rPr>
              <w:t>3.3.3</w:t>
            </w:r>
            <w:r w:rsidR="003F5864">
              <w:rPr>
                <w:rFonts w:eastAsiaTheme="minorEastAsia"/>
                <w:noProof/>
                <w:lang w:val="da-DK" w:eastAsia="da-DK"/>
              </w:rPr>
              <w:tab/>
            </w:r>
            <w:r w:rsidR="003F5864" w:rsidRPr="008E41E6">
              <w:rPr>
                <w:rStyle w:val="Hyperlink"/>
                <w:noProof/>
              </w:rPr>
              <w:t>Sumiiffinni malittarisassaqartitsineq</w:t>
            </w:r>
            <w:r w:rsidR="003F5864">
              <w:rPr>
                <w:noProof/>
                <w:webHidden/>
              </w:rPr>
              <w:tab/>
            </w:r>
            <w:r w:rsidR="003F5864">
              <w:rPr>
                <w:noProof/>
                <w:webHidden/>
              </w:rPr>
              <w:fldChar w:fldCharType="begin"/>
            </w:r>
            <w:r w:rsidR="003F5864">
              <w:rPr>
                <w:noProof/>
                <w:webHidden/>
              </w:rPr>
              <w:instrText xml:space="preserve"> PAGEREF _Toc66705863 \h </w:instrText>
            </w:r>
            <w:r w:rsidR="003F5864">
              <w:rPr>
                <w:noProof/>
                <w:webHidden/>
              </w:rPr>
            </w:r>
            <w:r w:rsidR="003F5864">
              <w:rPr>
                <w:noProof/>
                <w:webHidden/>
              </w:rPr>
              <w:fldChar w:fldCharType="separate"/>
            </w:r>
            <w:r w:rsidR="00A02CBD">
              <w:rPr>
                <w:noProof/>
                <w:webHidden/>
              </w:rPr>
              <w:t>12</w:t>
            </w:r>
            <w:r w:rsidR="003F5864">
              <w:rPr>
                <w:noProof/>
                <w:webHidden/>
              </w:rPr>
              <w:fldChar w:fldCharType="end"/>
            </w:r>
          </w:hyperlink>
        </w:p>
        <w:p w14:paraId="6A71AE5D" w14:textId="5DFAFB07" w:rsidR="003F5864" w:rsidRDefault="009303A2">
          <w:pPr>
            <w:pStyle w:val="Indholdsfortegnelse3"/>
            <w:tabs>
              <w:tab w:val="left" w:pos="1320"/>
              <w:tab w:val="right" w:leader="dot" w:pos="9628"/>
            </w:tabs>
            <w:rPr>
              <w:rFonts w:eastAsiaTheme="minorEastAsia"/>
              <w:noProof/>
              <w:lang w:val="da-DK" w:eastAsia="da-DK"/>
            </w:rPr>
          </w:pPr>
          <w:hyperlink w:anchor="_Toc66705864" w:history="1">
            <w:r w:rsidR="003F5864" w:rsidRPr="008E41E6">
              <w:rPr>
                <w:rStyle w:val="Hyperlink"/>
                <w:noProof/>
              </w:rPr>
              <w:t>3.3.4</w:t>
            </w:r>
            <w:r w:rsidR="003F5864">
              <w:rPr>
                <w:rFonts w:eastAsiaTheme="minorEastAsia"/>
                <w:noProof/>
                <w:lang w:val="da-DK" w:eastAsia="da-DK"/>
              </w:rPr>
              <w:tab/>
            </w:r>
            <w:r w:rsidR="003F5864" w:rsidRPr="008E41E6">
              <w:rPr>
                <w:rStyle w:val="Hyperlink"/>
                <w:noProof/>
              </w:rPr>
              <w:t>Piffissaq aalisarfiusoq</w:t>
            </w:r>
            <w:r w:rsidR="003F5864">
              <w:rPr>
                <w:noProof/>
                <w:webHidden/>
              </w:rPr>
              <w:tab/>
            </w:r>
            <w:r w:rsidR="003F5864">
              <w:rPr>
                <w:noProof/>
                <w:webHidden/>
              </w:rPr>
              <w:fldChar w:fldCharType="begin"/>
            </w:r>
            <w:r w:rsidR="003F5864">
              <w:rPr>
                <w:noProof/>
                <w:webHidden/>
              </w:rPr>
              <w:instrText xml:space="preserve"> PAGEREF _Toc66705864 \h </w:instrText>
            </w:r>
            <w:r w:rsidR="003F5864">
              <w:rPr>
                <w:noProof/>
                <w:webHidden/>
              </w:rPr>
            </w:r>
            <w:r w:rsidR="003F5864">
              <w:rPr>
                <w:noProof/>
                <w:webHidden/>
              </w:rPr>
              <w:fldChar w:fldCharType="separate"/>
            </w:r>
            <w:r w:rsidR="00A02CBD">
              <w:rPr>
                <w:noProof/>
                <w:webHidden/>
              </w:rPr>
              <w:t>13</w:t>
            </w:r>
            <w:r w:rsidR="003F5864">
              <w:rPr>
                <w:noProof/>
                <w:webHidden/>
              </w:rPr>
              <w:fldChar w:fldCharType="end"/>
            </w:r>
          </w:hyperlink>
        </w:p>
        <w:p w14:paraId="263B0CE3" w14:textId="5D927544" w:rsidR="003F5864" w:rsidRDefault="009303A2">
          <w:pPr>
            <w:pStyle w:val="Indholdsfortegnelse3"/>
            <w:tabs>
              <w:tab w:val="left" w:pos="1320"/>
              <w:tab w:val="right" w:leader="dot" w:pos="9628"/>
            </w:tabs>
            <w:rPr>
              <w:rFonts w:eastAsiaTheme="minorEastAsia"/>
              <w:noProof/>
              <w:lang w:val="da-DK" w:eastAsia="da-DK"/>
            </w:rPr>
          </w:pPr>
          <w:hyperlink w:anchor="_Toc66705865" w:history="1">
            <w:r w:rsidR="003F5864" w:rsidRPr="008E41E6">
              <w:rPr>
                <w:rStyle w:val="Hyperlink"/>
                <w:noProof/>
              </w:rPr>
              <w:t>3.3.5</w:t>
            </w:r>
            <w:r w:rsidR="003F5864">
              <w:rPr>
                <w:rFonts w:eastAsiaTheme="minorEastAsia"/>
                <w:noProof/>
                <w:lang w:val="da-DK" w:eastAsia="da-DK"/>
              </w:rPr>
              <w:tab/>
            </w:r>
            <w:r w:rsidR="003F5864" w:rsidRPr="008E41E6">
              <w:rPr>
                <w:rStyle w:val="Hyperlink"/>
                <w:noProof/>
              </w:rPr>
              <w:t>Piujuartitsineq siunertaralugu teknikikkut iluarsartuussineq</w:t>
            </w:r>
            <w:r w:rsidR="003F5864">
              <w:rPr>
                <w:noProof/>
                <w:webHidden/>
              </w:rPr>
              <w:tab/>
            </w:r>
            <w:r w:rsidR="003F5864">
              <w:rPr>
                <w:noProof/>
                <w:webHidden/>
              </w:rPr>
              <w:fldChar w:fldCharType="begin"/>
            </w:r>
            <w:r w:rsidR="003F5864">
              <w:rPr>
                <w:noProof/>
                <w:webHidden/>
              </w:rPr>
              <w:instrText xml:space="preserve"> PAGEREF _Toc66705865 \h </w:instrText>
            </w:r>
            <w:r w:rsidR="003F5864">
              <w:rPr>
                <w:noProof/>
                <w:webHidden/>
              </w:rPr>
            </w:r>
            <w:r w:rsidR="003F5864">
              <w:rPr>
                <w:noProof/>
                <w:webHidden/>
              </w:rPr>
              <w:fldChar w:fldCharType="separate"/>
            </w:r>
            <w:r w:rsidR="00A02CBD">
              <w:rPr>
                <w:noProof/>
                <w:webHidden/>
              </w:rPr>
              <w:t>13</w:t>
            </w:r>
            <w:r w:rsidR="003F5864">
              <w:rPr>
                <w:noProof/>
                <w:webHidden/>
              </w:rPr>
              <w:fldChar w:fldCharType="end"/>
            </w:r>
          </w:hyperlink>
        </w:p>
        <w:p w14:paraId="426A37E8" w14:textId="44D6488A" w:rsidR="003F5864" w:rsidRDefault="009303A2">
          <w:pPr>
            <w:pStyle w:val="Indholdsfortegnelse2"/>
            <w:tabs>
              <w:tab w:val="left" w:pos="880"/>
              <w:tab w:val="right" w:leader="dot" w:pos="9628"/>
            </w:tabs>
            <w:rPr>
              <w:rFonts w:eastAsiaTheme="minorEastAsia"/>
              <w:noProof/>
              <w:lang w:val="da-DK" w:eastAsia="da-DK"/>
            </w:rPr>
          </w:pPr>
          <w:hyperlink w:anchor="_Toc66705866" w:history="1">
            <w:r w:rsidR="003F5864" w:rsidRPr="008E41E6">
              <w:rPr>
                <w:rStyle w:val="Hyperlink"/>
                <w:noProof/>
              </w:rPr>
              <w:t>3.4</w:t>
            </w:r>
            <w:r w:rsidR="003F5864">
              <w:rPr>
                <w:rFonts w:eastAsiaTheme="minorEastAsia"/>
                <w:noProof/>
                <w:lang w:val="da-DK" w:eastAsia="da-DK"/>
              </w:rPr>
              <w:tab/>
            </w:r>
            <w:r w:rsidR="003F5864" w:rsidRPr="008E41E6">
              <w:rPr>
                <w:rStyle w:val="Hyperlink"/>
                <w:noProof/>
              </w:rPr>
              <w:t>Saniatigut pisanik aqutsineq</w:t>
            </w:r>
            <w:r w:rsidR="003F5864">
              <w:rPr>
                <w:noProof/>
                <w:webHidden/>
              </w:rPr>
              <w:tab/>
            </w:r>
            <w:r w:rsidR="003F5864">
              <w:rPr>
                <w:noProof/>
                <w:webHidden/>
              </w:rPr>
              <w:fldChar w:fldCharType="begin"/>
            </w:r>
            <w:r w:rsidR="003F5864">
              <w:rPr>
                <w:noProof/>
                <w:webHidden/>
              </w:rPr>
              <w:instrText xml:space="preserve"> PAGEREF _Toc66705866 \h </w:instrText>
            </w:r>
            <w:r w:rsidR="003F5864">
              <w:rPr>
                <w:noProof/>
                <w:webHidden/>
              </w:rPr>
            </w:r>
            <w:r w:rsidR="003F5864">
              <w:rPr>
                <w:noProof/>
                <w:webHidden/>
              </w:rPr>
              <w:fldChar w:fldCharType="separate"/>
            </w:r>
            <w:r w:rsidR="00A02CBD">
              <w:rPr>
                <w:noProof/>
                <w:webHidden/>
              </w:rPr>
              <w:t>14</w:t>
            </w:r>
            <w:r w:rsidR="003F5864">
              <w:rPr>
                <w:noProof/>
                <w:webHidden/>
              </w:rPr>
              <w:fldChar w:fldCharType="end"/>
            </w:r>
          </w:hyperlink>
        </w:p>
        <w:p w14:paraId="7FEF9825" w14:textId="6A90F571" w:rsidR="003F5864" w:rsidRDefault="009303A2">
          <w:pPr>
            <w:pStyle w:val="Indholdsfortegnelse1"/>
            <w:rPr>
              <w:rFonts w:eastAsiaTheme="minorEastAsia"/>
              <w:noProof/>
              <w:lang w:val="da-DK" w:eastAsia="da-DK"/>
            </w:rPr>
          </w:pPr>
          <w:hyperlink w:anchor="_Toc66705867" w:history="1">
            <w:r w:rsidR="003F5864" w:rsidRPr="008E41E6">
              <w:rPr>
                <w:rStyle w:val="Hyperlink"/>
                <w:noProof/>
              </w:rPr>
              <w:t>4.</w:t>
            </w:r>
            <w:r w:rsidR="003F5864">
              <w:rPr>
                <w:rFonts w:eastAsiaTheme="minorEastAsia"/>
                <w:noProof/>
                <w:lang w:val="da-DK" w:eastAsia="da-DK"/>
              </w:rPr>
              <w:tab/>
            </w:r>
            <w:r w:rsidR="003F5864" w:rsidRPr="008E41E6">
              <w:rPr>
                <w:rStyle w:val="Hyperlink"/>
                <w:noProof/>
              </w:rPr>
              <w:t>Nalunaaruteqartarneq nakkutilliinerillu</w:t>
            </w:r>
            <w:r w:rsidR="003F5864">
              <w:rPr>
                <w:noProof/>
                <w:webHidden/>
              </w:rPr>
              <w:tab/>
            </w:r>
            <w:r w:rsidR="003F5864">
              <w:rPr>
                <w:noProof/>
                <w:webHidden/>
              </w:rPr>
              <w:fldChar w:fldCharType="begin"/>
            </w:r>
            <w:r w:rsidR="003F5864">
              <w:rPr>
                <w:noProof/>
                <w:webHidden/>
              </w:rPr>
              <w:instrText xml:space="preserve"> PAGEREF _Toc66705867 \h </w:instrText>
            </w:r>
            <w:r w:rsidR="003F5864">
              <w:rPr>
                <w:noProof/>
                <w:webHidden/>
              </w:rPr>
            </w:r>
            <w:r w:rsidR="003F5864">
              <w:rPr>
                <w:noProof/>
                <w:webHidden/>
              </w:rPr>
              <w:fldChar w:fldCharType="separate"/>
            </w:r>
            <w:r w:rsidR="00A02CBD">
              <w:rPr>
                <w:noProof/>
                <w:webHidden/>
              </w:rPr>
              <w:t>15</w:t>
            </w:r>
            <w:r w:rsidR="003F5864">
              <w:rPr>
                <w:noProof/>
                <w:webHidden/>
              </w:rPr>
              <w:fldChar w:fldCharType="end"/>
            </w:r>
          </w:hyperlink>
        </w:p>
        <w:p w14:paraId="25ACAD9E" w14:textId="603ED503" w:rsidR="003F5864" w:rsidRDefault="009303A2">
          <w:pPr>
            <w:pStyle w:val="Indholdsfortegnelse2"/>
            <w:tabs>
              <w:tab w:val="left" w:pos="880"/>
              <w:tab w:val="right" w:leader="dot" w:pos="9628"/>
            </w:tabs>
            <w:rPr>
              <w:rFonts w:eastAsiaTheme="minorEastAsia"/>
              <w:noProof/>
              <w:lang w:val="da-DK" w:eastAsia="da-DK"/>
            </w:rPr>
          </w:pPr>
          <w:hyperlink w:anchor="_Toc66705868" w:history="1">
            <w:r w:rsidR="003F5864" w:rsidRPr="008E41E6">
              <w:rPr>
                <w:rStyle w:val="Hyperlink"/>
                <w:noProof/>
              </w:rPr>
              <w:t>4.1</w:t>
            </w:r>
            <w:r w:rsidR="003F5864">
              <w:rPr>
                <w:rFonts w:eastAsiaTheme="minorEastAsia"/>
                <w:noProof/>
                <w:lang w:val="da-DK" w:eastAsia="da-DK"/>
              </w:rPr>
              <w:tab/>
            </w:r>
            <w:r w:rsidR="003F5864" w:rsidRPr="008E41E6">
              <w:rPr>
                <w:rStyle w:val="Hyperlink"/>
                <w:noProof/>
              </w:rPr>
              <w:t>Nalunaaruteqartarneq</w:t>
            </w:r>
            <w:r w:rsidR="003F5864">
              <w:rPr>
                <w:noProof/>
                <w:webHidden/>
              </w:rPr>
              <w:tab/>
            </w:r>
            <w:r w:rsidR="003F5864">
              <w:rPr>
                <w:noProof/>
                <w:webHidden/>
              </w:rPr>
              <w:fldChar w:fldCharType="begin"/>
            </w:r>
            <w:r w:rsidR="003F5864">
              <w:rPr>
                <w:noProof/>
                <w:webHidden/>
              </w:rPr>
              <w:instrText xml:space="preserve"> PAGEREF _Toc66705868 \h </w:instrText>
            </w:r>
            <w:r w:rsidR="003F5864">
              <w:rPr>
                <w:noProof/>
                <w:webHidden/>
              </w:rPr>
            </w:r>
            <w:r w:rsidR="003F5864">
              <w:rPr>
                <w:noProof/>
                <w:webHidden/>
              </w:rPr>
              <w:fldChar w:fldCharType="separate"/>
            </w:r>
            <w:r w:rsidR="00A02CBD">
              <w:rPr>
                <w:noProof/>
                <w:webHidden/>
              </w:rPr>
              <w:t>15</w:t>
            </w:r>
            <w:r w:rsidR="003F5864">
              <w:rPr>
                <w:noProof/>
                <w:webHidden/>
              </w:rPr>
              <w:fldChar w:fldCharType="end"/>
            </w:r>
          </w:hyperlink>
        </w:p>
        <w:p w14:paraId="6C8D48B5" w14:textId="481712CE" w:rsidR="003F5864" w:rsidRDefault="009303A2">
          <w:pPr>
            <w:pStyle w:val="Indholdsfortegnelse3"/>
            <w:tabs>
              <w:tab w:val="right" w:leader="dot" w:pos="9628"/>
            </w:tabs>
            <w:rPr>
              <w:rFonts w:eastAsiaTheme="minorEastAsia"/>
              <w:noProof/>
              <w:lang w:val="da-DK" w:eastAsia="da-DK"/>
            </w:rPr>
          </w:pPr>
          <w:hyperlink w:anchor="_Toc66705869" w:history="1">
            <w:r w:rsidR="003F5864" w:rsidRPr="008E41E6">
              <w:rPr>
                <w:rStyle w:val="Hyperlink"/>
                <w:noProof/>
              </w:rPr>
              <w:t>4.1.1 Attaveqaqatigiinneq</w:t>
            </w:r>
            <w:r w:rsidR="003F5864">
              <w:rPr>
                <w:noProof/>
                <w:webHidden/>
              </w:rPr>
              <w:tab/>
            </w:r>
            <w:r w:rsidR="003F5864">
              <w:rPr>
                <w:noProof/>
                <w:webHidden/>
              </w:rPr>
              <w:fldChar w:fldCharType="begin"/>
            </w:r>
            <w:r w:rsidR="003F5864">
              <w:rPr>
                <w:noProof/>
                <w:webHidden/>
              </w:rPr>
              <w:instrText xml:space="preserve"> PAGEREF _Toc66705869 \h </w:instrText>
            </w:r>
            <w:r w:rsidR="003F5864">
              <w:rPr>
                <w:noProof/>
                <w:webHidden/>
              </w:rPr>
            </w:r>
            <w:r w:rsidR="003F5864">
              <w:rPr>
                <w:noProof/>
                <w:webHidden/>
              </w:rPr>
              <w:fldChar w:fldCharType="separate"/>
            </w:r>
            <w:r w:rsidR="00A02CBD">
              <w:rPr>
                <w:noProof/>
                <w:webHidden/>
              </w:rPr>
              <w:t>15</w:t>
            </w:r>
            <w:r w:rsidR="003F5864">
              <w:rPr>
                <w:noProof/>
                <w:webHidden/>
              </w:rPr>
              <w:fldChar w:fldCharType="end"/>
            </w:r>
          </w:hyperlink>
        </w:p>
        <w:p w14:paraId="032B3E72" w14:textId="081034E7" w:rsidR="003F5864" w:rsidRDefault="009303A2">
          <w:pPr>
            <w:pStyle w:val="Indholdsfortegnelse2"/>
            <w:tabs>
              <w:tab w:val="left" w:pos="880"/>
              <w:tab w:val="right" w:leader="dot" w:pos="9628"/>
            </w:tabs>
            <w:rPr>
              <w:rFonts w:eastAsiaTheme="minorEastAsia"/>
              <w:noProof/>
              <w:lang w:val="da-DK" w:eastAsia="da-DK"/>
            </w:rPr>
          </w:pPr>
          <w:hyperlink w:anchor="_Toc66705870" w:history="1">
            <w:r w:rsidR="003F5864" w:rsidRPr="008E41E6">
              <w:rPr>
                <w:rStyle w:val="Hyperlink"/>
                <w:noProof/>
              </w:rPr>
              <w:t>4.2</w:t>
            </w:r>
            <w:r w:rsidR="003F5864">
              <w:rPr>
                <w:rFonts w:eastAsiaTheme="minorEastAsia"/>
                <w:noProof/>
                <w:lang w:val="da-DK" w:eastAsia="da-DK"/>
              </w:rPr>
              <w:tab/>
            </w:r>
            <w:r w:rsidR="003F5864" w:rsidRPr="008E41E6">
              <w:rPr>
                <w:rStyle w:val="Hyperlink"/>
                <w:noProof/>
              </w:rPr>
              <w:t>Alapernaarsuineq, Nakkutilliineq Misissuinerlu MCS)</w:t>
            </w:r>
            <w:r w:rsidR="003F5864">
              <w:rPr>
                <w:noProof/>
                <w:webHidden/>
              </w:rPr>
              <w:tab/>
            </w:r>
            <w:r w:rsidR="003F5864">
              <w:rPr>
                <w:noProof/>
                <w:webHidden/>
              </w:rPr>
              <w:fldChar w:fldCharType="begin"/>
            </w:r>
            <w:r w:rsidR="003F5864">
              <w:rPr>
                <w:noProof/>
                <w:webHidden/>
              </w:rPr>
              <w:instrText xml:space="preserve"> PAGEREF _Toc66705870 \h </w:instrText>
            </w:r>
            <w:r w:rsidR="003F5864">
              <w:rPr>
                <w:noProof/>
                <w:webHidden/>
              </w:rPr>
            </w:r>
            <w:r w:rsidR="003F5864">
              <w:rPr>
                <w:noProof/>
                <w:webHidden/>
              </w:rPr>
              <w:fldChar w:fldCharType="separate"/>
            </w:r>
            <w:r w:rsidR="00A02CBD">
              <w:rPr>
                <w:noProof/>
                <w:webHidden/>
              </w:rPr>
              <w:t>16</w:t>
            </w:r>
            <w:r w:rsidR="003F5864">
              <w:rPr>
                <w:noProof/>
                <w:webHidden/>
              </w:rPr>
              <w:fldChar w:fldCharType="end"/>
            </w:r>
          </w:hyperlink>
        </w:p>
        <w:p w14:paraId="2D07441A" w14:textId="185276A9" w:rsidR="003F5864" w:rsidRDefault="009303A2">
          <w:pPr>
            <w:pStyle w:val="Indholdsfortegnelse2"/>
            <w:tabs>
              <w:tab w:val="left" w:pos="880"/>
              <w:tab w:val="right" w:leader="dot" w:pos="9628"/>
            </w:tabs>
            <w:rPr>
              <w:rFonts w:eastAsiaTheme="minorEastAsia"/>
              <w:noProof/>
              <w:lang w:val="da-DK" w:eastAsia="da-DK"/>
            </w:rPr>
          </w:pPr>
          <w:hyperlink w:anchor="_Toc66705871" w:history="1">
            <w:r w:rsidR="003F5864" w:rsidRPr="008E41E6">
              <w:rPr>
                <w:rStyle w:val="Hyperlink"/>
                <w:rFonts w:asciiTheme="majorHAnsi" w:eastAsiaTheme="majorEastAsia" w:hAnsiTheme="majorHAnsi" w:cstheme="majorBidi"/>
                <w:b/>
                <w:bCs/>
                <w:noProof/>
              </w:rPr>
              <w:t>4.3</w:t>
            </w:r>
            <w:r w:rsidR="003F5864">
              <w:rPr>
                <w:rFonts w:eastAsiaTheme="minorEastAsia"/>
                <w:noProof/>
                <w:lang w:val="da-DK" w:eastAsia="da-DK"/>
              </w:rPr>
              <w:tab/>
            </w:r>
            <w:r w:rsidR="003F5864" w:rsidRPr="008E41E6">
              <w:rPr>
                <w:rStyle w:val="Hyperlink"/>
                <w:rFonts w:asciiTheme="majorHAnsi" w:hAnsiTheme="majorHAnsi"/>
                <w:b/>
                <w:noProof/>
              </w:rPr>
              <w:t>Nalunaarutiginninnerit</w:t>
            </w:r>
            <w:r w:rsidR="003F5864">
              <w:rPr>
                <w:noProof/>
                <w:webHidden/>
              </w:rPr>
              <w:tab/>
            </w:r>
            <w:r w:rsidR="003F5864">
              <w:rPr>
                <w:noProof/>
                <w:webHidden/>
              </w:rPr>
              <w:fldChar w:fldCharType="begin"/>
            </w:r>
            <w:r w:rsidR="003F5864">
              <w:rPr>
                <w:noProof/>
                <w:webHidden/>
              </w:rPr>
              <w:instrText xml:space="preserve"> PAGEREF _Toc66705871 \h </w:instrText>
            </w:r>
            <w:r w:rsidR="003F5864">
              <w:rPr>
                <w:noProof/>
                <w:webHidden/>
              </w:rPr>
            </w:r>
            <w:r w:rsidR="003F5864">
              <w:rPr>
                <w:noProof/>
                <w:webHidden/>
              </w:rPr>
              <w:fldChar w:fldCharType="separate"/>
            </w:r>
            <w:r w:rsidR="00A02CBD">
              <w:rPr>
                <w:noProof/>
                <w:webHidden/>
              </w:rPr>
              <w:t>17</w:t>
            </w:r>
            <w:r w:rsidR="003F5864">
              <w:rPr>
                <w:noProof/>
                <w:webHidden/>
              </w:rPr>
              <w:fldChar w:fldCharType="end"/>
            </w:r>
          </w:hyperlink>
        </w:p>
        <w:p w14:paraId="0ACC6521" w14:textId="211B0C8C" w:rsidR="003F5864" w:rsidRDefault="009303A2">
          <w:pPr>
            <w:pStyle w:val="Indholdsfortegnelse2"/>
            <w:tabs>
              <w:tab w:val="right" w:leader="dot" w:pos="9628"/>
            </w:tabs>
            <w:rPr>
              <w:rFonts w:eastAsiaTheme="minorEastAsia"/>
              <w:noProof/>
              <w:lang w:val="da-DK" w:eastAsia="da-DK"/>
            </w:rPr>
          </w:pPr>
          <w:hyperlink w:anchor="_Toc66705872" w:history="1">
            <w:r w:rsidR="003F5864" w:rsidRPr="008E41E6">
              <w:rPr>
                <w:rStyle w:val="Hyperlink"/>
                <w:noProof/>
              </w:rPr>
              <w:t>Ilanngussaq 1. Inatsisit atuuttut immikkut attuumassutillit</w:t>
            </w:r>
            <w:r w:rsidR="003F5864">
              <w:rPr>
                <w:noProof/>
                <w:webHidden/>
              </w:rPr>
              <w:tab/>
            </w:r>
            <w:r w:rsidR="003F5864">
              <w:rPr>
                <w:noProof/>
                <w:webHidden/>
              </w:rPr>
              <w:fldChar w:fldCharType="begin"/>
            </w:r>
            <w:r w:rsidR="003F5864">
              <w:rPr>
                <w:noProof/>
                <w:webHidden/>
              </w:rPr>
              <w:instrText xml:space="preserve"> PAGEREF _Toc66705872 \h </w:instrText>
            </w:r>
            <w:r w:rsidR="003F5864">
              <w:rPr>
                <w:noProof/>
                <w:webHidden/>
              </w:rPr>
            </w:r>
            <w:r w:rsidR="003F5864">
              <w:rPr>
                <w:noProof/>
                <w:webHidden/>
              </w:rPr>
              <w:fldChar w:fldCharType="separate"/>
            </w:r>
            <w:r w:rsidR="00A02CBD">
              <w:rPr>
                <w:noProof/>
                <w:webHidden/>
              </w:rPr>
              <w:t>18</w:t>
            </w:r>
            <w:r w:rsidR="003F5864">
              <w:rPr>
                <w:noProof/>
                <w:webHidden/>
              </w:rPr>
              <w:fldChar w:fldCharType="end"/>
            </w:r>
          </w:hyperlink>
        </w:p>
        <w:p w14:paraId="5E5058A3" w14:textId="636CF271" w:rsidR="003F5864" w:rsidRDefault="009303A2">
          <w:pPr>
            <w:pStyle w:val="Indholdsfortegnelse2"/>
            <w:tabs>
              <w:tab w:val="right" w:leader="dot" w:pos="9628"/>
            </w:tabs>
            <w:rPr>
              <w:rFonts w:eastAsiaTheme="minorEastAsia"/>
              <w:noProof/>
              <w:lang w:val="da-DK" w:eastAsia="da-DK"/>
            </w:rPr>
          </w:pPr>
          <w:hyperlink w:anchor="_Toc66705873" w:history="1">
            <w:r w:rsidR="003F5864" w:rsidRPr="008E41E6">
              <w:rPr>
                <w:rStyle w:val="Hyperlink"/>
                <w:noProof/>
              </w:rPr>
              <w:t>Ilanngussaq 2. Agguaassinissamut najoqqutassiaq aqutsiveqarfiit akornanni</w:t>
            </w:r>
            <w:r w:rsidR="003F5864">
              <w:rPr>
                <w:noProof/>
                <w:webHidden/>
              </w:rPr>
              <w:tab/>
            </w:r>
            <w:r w:rsidR="003F5864">
              <w:rPr>
                <w:noProof/>
                <w:webHidden/>
              </w:rPr>
              <w:fldChar w:fldCharType="begin"/>
            </w:r>
            <w:r w:rsidR="003F5864">
              <w:rPr>
                <w:noProof/>
                <w:webHidden/>
              </w:rPr>
              <w:instrText xml:space="preserve"> PAGEREF _Toc66705873 \h </w:instrText>
            </w:r>
            <w:r w:rsidR="003F5864">
              <w:rPr>
                <w:noProof/>
                <w:webHidden/>
              </w:rPr>
            </w:r>
            <w:r w:rsidR="003F5864">
              <w:rPr>
                <w:noProof/>
                <w:webHidden/>
              </w:rPr>
              <w:fldChar w:fldCharType="separate"/>
            </w:r>
            <w:r w:rsidR="00A02CBD">
              <w:rPr>
                <w:noProof/>
                <w:webHidden/>
              </w:rPr>
              <w:t>19</w:t>
            </w:r>
            <w:r w:rsidR="003F5864">
              <w:rPr>
                <w:noProof/>
                <w:webHidden/>
              </w:rPr>
              <w:fldChar w:fldCharType="end"/>
            </w:r>
          </w:hyperlink>
        </w:p>
        <w:p w14:paraId="4B654127" w14:textId="71E3F875" w:rsidR="003F5864" w:rsidRDefault="009303A2">
          <w:pPr>
            <w:pStyle w:val="Indholdsfortegnelse2"/>
            <w:tabs>
              <w:tab w:val="right" w:leader="dot" w:pos="9628"/>
            </w:tabs>
            <w:rPr>
              <w:rFonts w:eastAsiaTheme="minorEastAsia"/>
              <w:noProof/>
              <w:lang w:val="da-DK" w:eastAsia="da-DK"/>
            </w:rPr>
          </w:pPr>
          <w:hyperlink w:anchor="_Toc66705874" w:history="1">
            <w:r w:rsidR="003F5864" w:rsidRPr="008E41E6">
              <w:rPr>
                <w:rStyle w:val="Hyperlink"/>
                <w:noProof/>
              </w:rPr>
              <w:t>Ilanngussaq 3. Inuussutissarsiutigalugu aamma sunngiffimmi aalisartunut agguaassinissamut najoqqutassaq</w:t>
            </w:r>
            <w:r w:rsidR="003F5864">
              <w:rPr>
                <w:noProof/>
                <w:webHidden/>
              </w:rPr>
              <w:tab/>
            </w:r>
            <w:r w:rsidR="003F5864">
              <w:rPr>
                <w:noProof/>
                <w:webHidden/>
              </w:rPr>
              <w:fldChar w:fldCharType="begin"/>
            </w:r>
            <w:r w:rsidR="003F5864">
              <w:rPr>
                <w:noProof/>
                <w:webHidden/>
              </w:rPr>
              <w:instrText xml:space="preserve"> PAGEREF _Toc66705874 \h </w:instrText>
            </w:r>
            <w:r w:rsidR="003F5864">
              <w:rPr>
                <w:noProof/>
                <w:webHidden/>
              </w:rPr>
            </w:r>
            <w:r w:rsidR="003F5864">
              <w:rPr>
                <w:noProof/>
                <w:webHidden/>
              </w:rPr>
              <w:fldChar w:fldCharType="separate"/>
            </w:r>
            <w:r w:rsidR="00A02CBD">
              <w:rPr>
                <w:noProof/>
                <w:webHidden/>
              </w:rPr>
              <w:t>21</w:t>
            </w:r>
            <w:r w:rsidR="003F5864">
              <w:rPr>
                <w:noProof/>
                <w:webHidden/>
              </w:rPr>
              <w:fldChar w:fldCharType="end"/>
            </w:r>
          </w:hyperlink>
        </w:p>
        <w:p w14:paraId="793AA0F8" w14:textId="06814A24" w:rsidR="006F57F6" w:rsidRPr="001661FF" w:rsidRDefault="006F57F6">
          <w:r w:rsidRPr="001661FF">
            <w:rPr>
              <w:b/>
            </w:rPr>
            <w:fldChar w:fldCharType="end"/>
          </w:r>
        </w:p>
      </w:sdtContent>
    </w:sdt>
    <w:p w14:paraId="06378318" w14:textId="58C94496" w:rsidR="006F57F6" w:rsidRPr="001661FF" w:rsidRDefault="006F57F6" w:rsidP="006F57F6">
      <w:pPr>
        <w:rPr>
          <w:rFonts w:asciiTheme="majorHAnsi" w:eastAsiaTheme="majorEastAsia" w:hAnsiTheme="majorHAnsi" w:cstheme="majorBidi"/>
          <w:b/>
          <w:bCs/>
          <w:color w:val="365F91" w:themeColor="accent1" w:themeShade="BF"/>
          <w:sz w:val="28"/>
          <w:szCs w:val="28"/>
          <w:lang w:val="la-Latn"/>
        </w:rPr>
      </w:pPr>
    </w:p>
    <w:p w14:paraId="3C590AE1" w14:textId="77777777" w:rsidR="003B29BB" w:rsidRPr="001661FF" w:rsidRDefault="003B29BB" w:rsidP="006F57F6">
      <w:pPr>
        <w:rPr>
          <w:lang w:val="la-Latn"/>
        </w:rPr>
      </w:pPr>
    </w:p>
    <w:p w14:paraId="14C6A1D8" w14:textId="17B39A88" w:rsidR="00CD0162" w:rsidRPr="001661FF" w:rsidRDefault="00886445" w:rsidP="003E6C27">
      <w:pPr>
        <w:rPr>
          <w:rFonts w:asciiTheme="majorHAnsi" w:eastAsiaTheme="majorEastAsia" w:hAnsiTheme="majorHAnsi" w:cstheme="majorBidi"/>
          <w:b/>
          <w:bCs/>
          <w:color w:val="365F91" w:themeColor="accent1" w:themeShade="BF"/>
          <w:sz w:val="28"/>
          <w:szCs w:val="28"/>
        </w:rPr>
      </w:pPr>
      <w:r>
        <w:br w:type="page"/>
      </w:r>
    </w:p>
    <w:p w14:paraId="30094B30" w14:textId="1F63C6C7" w:rsidR="00E554C8" w:rsidRPr="001661FF" w:rsidRDefault="00935078" w:rsidP="009C384C">
      <w:pPr>
        <w:pStyle w:val="Overskrift1"/>
        <w:numPr>
          <w:ilvl w:val="0"/>
          <w:numId w:val="13"/>
        </w:numPr>
      </w:pPr>
      <w:bookmarkStart w:id="0" w:name="_Toc66705851"/>
      <w:r>
        <w:lastRenderedPageBreak/>
        <w:t>Tunuliaqutaasoq</w:t>
      </w:r>
      <w:bookmarkEnd w:id="0"/>
    </w:p>
    <w:p w14:paraId="46825845" w14:textId="0FB3B56A" w:rsidR="004C3443" w:rsidRPr="001661FF" w:rsidRDefault="000B3331" w:rsidP="00555F29">
      <w:pPr>
        <w:pStyle w:val="Overskrift2"/>
        <w:numPr>
          <w:ilvl w:val="1"/>
          <w:numId w:val="13"/>
        </w:numPr>
      </w:pPr>
      <w:bookmarkStart w:id="1" w:name="_Toc66705852"/>
      <w:r>
        <w:t>Siunertaq periuserineqartorlu</w:t>
      </w:r>
      <w:bookmarkEnd w:id="1"/>
    </w:p>
    <w:p w14:paraId="19CACCCB" w14:textId="3C5A6A47" w:rsidR="00674B42" w:rsidRPr="001661FF" w:rsidRDefault="00674B42" w:rsidP="000C7825">
      <w:r>
        <w:t>Nunani tamalaani isumaqatigiissutit Kalaallit Nunaannit pisussaaffiliunneqartut mianeralugit kalaallit innuttaasut Atlantikup avannaata kapisiliinik (</w:t>
      </w:r>
      <w:r>
        <w:rPr>
          <w:i/>
        </w:rPr>
        <w:t>Salmo salar</w:t>
      </w:r>
      <w:r>
        <w:t xml:space="preserve">) atuisinnaanissamik periarfissaqarnissaasa isumannaarneqarnissaa aqutsinissamik pilersaarutikkut siunniunneqarpoq. </w:t>
      </w:r>
    </w:p>
    <w:p w14:paraId="3F0B0771" w14:textId="44C18CF6" w:rsidR="00642604" w:rsidRPr="001661FF" w:rsidRDefault="00DF2C8E" w:rsidP="00D22242">
      <w:pPr>
        <w:jc w:val="both"/>
      </w:pPr>
      <w:r>
        <w:t>Kapisilik Atlantikup avannaani sumiiffinni amerlasuuni atugarlioqimmat, naalagaaffiit tamangajammik oqaluttuarisaanermi immami malunnaatilimmik kapisilinniartuunikuusut aalisarnertik unitsinnikuuaat. Innuttaasut tamarmik imminnut pilersorsinnaanerisa attatiinnarnissaa Naalakkersuisunut pingaaruteqarpoq, tamannami aamma Aalisarneq pillugu inatsimmi ersersinneqarpoq</w:t>
      </w:r>
      <w:r w:rsidR="00B90728">
        <w:t>.</w:t>
      </w:r>
      <w:r>
        <w:t xml:space="preserve"> </w:t>
      </w:r>
      <w:r w:rsidR="00B90728">
        <w:t xml:space="preserve">Taamaattumillu </w:t>
      </w:r>
      <w:r>
        <w:t>aalisarnermik aqutsinermut atatillugu taamatut periarfissaqarnerup innuttaasunut isumannaarnissaa kiisalu Kalaallit Nunaata nunat tamalaat pisussaaffiliussaannik naapertuinissaa pingaaruteqarpoq.</w:t>
      </w:r>
    </w:p>
    <w:p w14:paraId="2C9F4506" w14:textId="1F8F0E8D" w:rsidR="00DF2C8E" w:rsidRPr="001661FF" w:rsidRDefault="00642604" w:rsidP="00D22242">
      <w:pPr>
        <w:jc w:val="both"/>
      </w:pPr>
      <w:r>
        <w:t>Taamaammat aqutsinissamik pilersaarummi matumani inuuniutigalugu aalisarsinnaanerup isumannaarnissaa pingaarnertut anguniagaavoq, tamatumuunakkummi Kalaallit Nunaat tamakkerlugu innuttaasut kapisilinnik pilersorneqarnissaminnut periarfissaqassammata, inuillu aalisarnermi peqataanissamut periarfissaqanngitsut assersuutigalugu najukkaminni kalaalimineerniarfinni kapisilinnik pisinissaminnut periarfissaqarsinnaassammata. Taamaammat taamatut innuttaasut tamarmik kapisilinnik periarfissaqarnissaat isumannaarniarlugu inuussutissarsiutigalugu aalisartut assersuutigalugu najukkaminni kalaalimineerniarfitsigut, niuertarfissuartigut imaluunniit suliffeqarfinnut namminersortunut tunisinissaminnut akuerineqartarput. Sunngiffimmi aalisartut taamaallaat namminneq atugassaminnik aalisarsinnaatitaapput, pisatilli tuniniarsinnaanngilaat.</w:t>
      </w:r>
    </w:p>
    <w:p w14:paraId="634FB188" w14:textId="61E1BF88" w:rsidR="006E62AB" w:rsidRPr="001661FF" w:rsidRDefault="001868B9" w:rsidP="000C7825">
      <w:pPr>
        <w:jc w:val="both"/>
      </w:pPr>
      <w:r>
        <w:t>Aqqutsinissamut pilersaarutikkuttaaq NASCO-milu isumaqatigiissut malillugu aalisagaqatigiiaanik</w:t>
      </w:r>
      <w:r w:rsidR="00AB6A2A" w:rsidRPr="001661FF">
        <w:rPr>
          <w:rStyle w:val="Fodnotehenvisning"/>
          <w:lang w:val="la-Latn"/>
        </w:rPr>
        <w:footnoteReference w:id="2"/>
      </w:r>
      <w:r>
        <w:t xml:space="preserve"> ataatsimoorussanik aqutsinermut atatillugu aalisarnerup NASCO-p najoqqutassiai aamma Imaani Pisinnaatitaaffiit pillugit Isumaqatigiissutikkut</w:t>
      </w:r>
      <w:r w:rsidR="00786816" w:rsidRPr="001661FF">
        <w:rPr>
          <w:rStyle w:val="Fodnotehenvisning"/>
          <w:lang w:val="la-Latn"/>
        </w:rPr>
        <w:footnoteReference w:id="3"/>
      </w:r>
      <w:r>
        <w:t xml:space="preserve"> Kalaallit Nunaata nunanut tamalaanut atatillugu pisussaaffii malillugit aalisarnerup aqunneqarnera isumannaarneqassaaq.  </w:t>
      </w:r>
    </w:p>
    <w:p w14:paraId="5D442C74" w14:textId="5F8A0F82" w:rsidR="00F67622" w:rsidRPr="001661FF" w:rsidRDefault="007B64FE" w:rsidP="000C7825">
      <w:pPr>
        <w:jc w:val="both"/>
      </w:pPr>
      <w:r>
        <w:t xml:space="preserve">Aqutsinissamik pilersaarut una innuttaasut imminnut pilersorsinnaanissaannik, soqutigisaqartut pitsaanerusumik akuutinneqarnissaannik, kiisalu Kalaallit Nunaanni kapisilinniarnermi sakkortunerusumik aalaakkaanerusumillu aqutsinissamik tamakkiisumik aallaaveqarpoq. </w:t>
      </w:r>
    </w:p>
    <w:p w14:paraId="01D9966E" w14:textId="62415644" w:rsidR="00CD5D14" w:rsidRPr="001661FF" w:rsidRDefault="00514EA0" w:rsidP="00970F0A">
      <w:pPr>
        <w:jc w:val="both"/>
      </w:pPr>
      <w:r>
        <w:t xml:space="preserve">Aqutsinissamik pilersaarummi Kalaallit Nunaat tamakkerlugu aamma Kalaallit Nunaata kangiani sinerissap qanittua pineqarpoq. Tassa imaappoq Kalaallit Nunaata aalisarnermut oqartussaaffia tassaavoq tunngavigisamik killigititamit 3 sømilip timaa tamakkerlugu. </w:t>
      </w:r>
    </w:p>
    <w:p w14:paraId="0E5D30CF" w14:textId="5C31944E" w:rsidR="00A31788" w:rsidRPr="001661FF" w:rsidRDefault="00E43111" w:rsidP="00970F0A">
      <w:pPr>
        <w:jc w:val="both"/>
      </w:pPr>
      <w:r>
        <w:t xml:space="preserve">Aqutsinissamik pilersaarummi </w:t>
      </w:r>
      <w:r>
        <w:rPr>
          <w:i/>
        </w:rPr>
        <w:t>pineqanngilaq</w:t>
      </w:r>
      <w:r>
        <w:t xml:space="preserve"> Kapisillit Kuuata kapisiliinik kapisilinniarneq, Kapisillimmi kuuata kapisilii Atlantikup kapisiliinut ilaanngillat, taamaammallu Atlantikup avannaani kapisiliinik aalisarnermik aqutsinermut ilaanatik. Taamatuttaaq kapisillik qatigalik (</w:t>
      </w:r>
      <w:r>
        <w:rPr>
          <w:i/>
        </w:rPr>
        <w:t>Oncorhynchus gorbuscha</w:t>
      </w:r>
      <w:r>
        <w:t>),</w:t>
      </w:r>
      <w:r>
        <w:rPr>
          <w:rFonts w:ascii="Arial" w:hAnsi="Arial"/>
          <w:color w:val="202122"/>
          <w:sz w:val="21"/>
          <w:shd w:val="clear" w:color="auto" w:fill="FFFFFF"/>
        </w:rPr>
        <w:t xml:space="preserve"> </w:t>
      </w:r>
      <w:r>
        <w:t>tassaavoq kapisilik arti alla</w:t>
      </w:r>
      <w:r>
        <w:rPr>
          <w:rFonts w:ascii="Arial" w:hAnsi="Arial"/>
          <w:color w:val="202122"/>
          <w:sz w:val="21"/>
          <w:shd w:val="clear" w:color="auto" w:fill="FFFFFF"/>
        </w:rPr>
        <w:t xml:space="preserve"> ilaatinneqanngilarlu </w:t>
      </w:r>
      <w:r>
        <w:t>aqqutsinissamik pilersaarummi uani.</w:t>
      </w:r>
    </w:p>
    <w:p w14:paraId="204F3F3B" w14:textId="58A7E717" w:rsidR="004C3443" w:rsidRPr="001661FF" w:rsidRDefault="00B17800" w:rsidP="009C384C">
      <w:pPr>
        <w:pStyle w:val="Overskrift2"/>
        <w:numPr>
          <w:ilvl w:val="1"/>
          <w:numId w:val="13"/>
        </w:numPr>
      </w:pPr>
      <w:bookmarkStart w:id="2" w:name="_Toc66705853"/>
      <w:r>
        <w:lastRenderedPageBreak/>
        <w:t>Atuuffiata sivisussusia aamma aaqqissuusseqqinnermut aalajangersakkat</w:t>
      </w:r>
      <w:bookmarkEnd w:id="2"/>
    </w:p>
    <w:p w14:paraId="2DB60B62" w14:textId="720332C5" w:rsidR="003504F5" w:rsidRPr="001661FF" w:rsidRDefault="003504F5" w:rsidP="000C7825">
      <w:pPr>
        <w:jc w:val="both"/>
        <w:rPr>
          <w:highlight w:val="yellow"/>
        </w:rPr>
      </w:pPr>
      <w:r>
        <w:t xml:space="preserve">Aqutsinissamik pilersaarut </w:t>
      </w:r>
      <w:r w:rsidRPr="00C97F11">
        <w:t xml:space="preserve">una 1. </w:t>
      </w:r>
      <w:r w:rsidR="00D1154E" w:rsidRPr="00C97F11">
        <w:t>juni</w:t>
      </w:r>
      <w:r w:rsidRPr="00C97F11">
        <w:t xml:space="preserve"> 2021-imiit 31. december 2025 tikillugu</w:t>
      </w:r>
      <w:r>
        <w:t xml:space="preserve"> atuutissaaq, tamatumalu kingorna aqutsinissamik pilersaarummit misilittakkat kiisalu ICES-imit siunnersuineq aamma Aalisarneq pillugu Siunnersuisoqatigiit tusarniaaffigineqarnerat aallaavigalugit tamanna nalilersorneqassalluni.  Tamanna tunngavigalugu </w:t>
      </w:r>
      <w:r w:rsidR="00E25458">
        <w:t>naleqqussaaneq</w:t>
      </w:r>
      <w:r w:rsidR="009B4E7E">
        <w:t xml:space="preserve"> </w:t>
      </w:r>
      <w:r>
        <w:t xml:space="preserve">kissaatigineqarpat imaluunniit taama iliornissaq pisariaqartutut nalilerneqarpat pilersaarut Naalakkersuisut </w:t>
      </w:r>
      <w:r w:rsidR="00B90728">
        <w:t>aaqqi</w:t>
      </w:r>
      <w:r w:rsidR="009B4E7E">
        <w:t>i</w:t>
      </w:r>
      <w:r w:rsidR="00B90728">
        <w:t>ssuuteqarfigisinnaavaat</w:t>
      </w:r>
      <w:r>
        <w:t>.</w:t>
      </w:r>
    </w:p>
    <w:p w14:paraId="3BDF7928" w14:textId="59574BEE" w:rsidR="003504F5" w:rsidRPr="001661FF" w:rsidRDefault="003504F5" w:rsidP="000C7825">
      <w:pPr>
        <w:jc w:val="both"/>
      </w:pPr>
      <w:r>
        <w:t>Aalisarnerli annertuumik allannguuteqartoq malugineqarpat, soorlu</w:t>
      </w:r>
      <w:r w:rsidR="005762DD">
        <w:t xml:space="preserve"> pisariaqartitsineq</w:t>
      </w:r>
      <w:r>
        <w:t xml:space="preserve"> aqutsinermi</w:t>
      </w:r>
      <w:r w:rsidR="005762DD">
        <w:t xml:space="preserve"> allannguinissamik</w:t>
      </w:r>
      <w:r>
        <w:t>, siunnersuinermi tunngavinni allaniluunniit allanngortoqarpat, piffissap taassuma ingerlanerani aamma aaqqissuusseqqittoqarsinnaalissaaq.   Taamaalilluni aqutsinissamik pilersaarutip maannakkut aalisarnermut tunngatillugu eqqortuunissaa uppernassuseqarnissaalu isumannaarneqassaaq.</w:t>
      </w:r>
    </w:p>
    <w:p w14:paraId="58370632" w14:textId="5854423D" w:rsidR="003504F5" w:rsidRDefault="003504F5" w:rsidP="00DC1FBE">
      <w:pPr>
        <w:jc w:val="both"/>
      </w:pPr>
      <w:r>
        <w:t>Aqutsinissamik pilersaarutip allanngortinneqarneri tamarmik Naalakkersuisunit akuerineqaqqaassapput, ilanngussalli ilaatinneqartut allanngorneri Aalisarnermut, Piniarnermut Nunalerinermullu Naalakkersuisoqarfimmit allaffissornikkut isumagineqarsinnaassapput.</w:t>
      </w:r>
    </w:p>
    <w:p w14:paraId="337E06FC" w14:textId="77777777" w:rsidR="00C97F11" w:rsidRPr="001661FF" w:rsidRDefault="00C97F11" w:rsidP="00DC1FBE">
      <w:pPr>
        <w:jc w:val="both"/>
      </w:pPr>
    </w:p>
    <w:p w14:paraId="10B92151" w14:textId="61606CD9" w:rsidR="00924DC8" w:rsidRPr="001661FF" w:rsidRDefault="00924DC8" w:rsidP="009C384C">
      <w:pPr>
        <w:pStyle w:val="Overskrift2"/>
        <w:numPr>
          <w:ilvl w:val="1"/>
          <w:numId w:val="13"/>
        </w:numPr>
      </w:pPr>
      <w:bookmarkStart w:id="3" w:name="_Toc66705854"/>
      <w:r>
        <w:t>Inatsit aamma Aqutsinissamik akisussaaffiit</w:t>
      </w:r>
      <w:bookmarkEnd w:id="3"/>
    </w:p>
    <w:p w14:paraId="2D725F2D" w14:textId="5B6C1A82" w:rsidR="00663CBF" w:rsidRPr="001661FF" w:rsidRDefault="00663CBF" w:rsidP="00663CBF">
      <w:pPr>
        <w:jc w:val="both"/>
      </w:pPr>
      <w:r>
        <w:t>Aalisarneq pillugu inatsit malillugu kalaallit aalisarnerannut Naalakkersuisut malittarisassiorsinnaatitaapput. Kalaallit Nunaata aalisarnermik oqartussaaffigisaani aalisakkanut aalajangersimasunut ukiumoortumik TAC-mik Naalakkersuisut aalajangersaasarput, TAC-lu kalaallit inatsisaat nunallu assigiinngitsut akornanni isumaqatigiissutini aalajangersakkat mianeralugit TAC-mit pisassiissutigineqartut agguaattarlugit.</w:t>
      </w:r>
    </w:p>
    <w:p w14:paraId="17BA1771" w14:textId="77777777" w:rsidR="00663CBF" w:rsidRPr="001661FF" w:rsidRDefault="00663CBF" w:rsidP="00663CBF">
      <w:pPr>
        <w:jc w:val="both"/>
      </w:pPr>
      <w:r>
        <w:t>Kalaallit Nunaanni aalisarnermik aqutsineq tamatumunngalu akisussaaffik Naalakkersuisuniippoq aamma Aalisarnermut Piniarnermut Nunalerinermullu Naalakkersuisumiilluni. Naalakkersuisoq aalisarnermut inatsimmi atuuttumi tunngavissat malillugit aalajangernissamut siunnersuutissanik piareersaasiortarpoq. Siunnersuutit taamaattut Naalakkersuisut akuttunngitsumik ataatsimiittarnerini aalajangiiffigineqartussanngorlugit (itigartinneqartussanngorlugilluunniit) saqqummiunneqartarput.</w:t>
      </w:r>
    </w:p>
    <w:p w14:paraId="3C83E050" w14:textId="2A412332" w:rsidR="00207585" w:rsidRPr="001661FF" w:rsidRDefault="00663CBF" w:rsidP="00663CBF">
      <w:pPr>
        <w:jc w:val="both"/>
      </w:pPr>
      <w:r>
        <w:t>Aalisarneq pillugu inatsit atuuttoq naapertorlugu ataatsimut isigalugu suliassanut aqutsinermut tunngasunut Aalisarnermut Piniarnermut Nunalerinermullu Naalakkersuisoq Aalisarneq pillugu Siunnersuisoqatigiinnut tusarniaasarnissaminik pisussaaffeqarpoq. Aalisarneq pillugu inatsimmi Aalisarneq pillugu Siunnersuisoqatigiit katitigaanerat aamma erseqqissarneqarpoq.</w:t>
      </w:r>
    </w:p>
    <w:p w14:paraId="2C13CFB5" w14:textId="04DECFD0" w:rsidR="005E0093" w:rsidRDefault="005E0093" w:rsidP="00663CBF">
      <w:pPr>
        <w:jc w:val="both"/>
      </w:pPr>
      <w:r>
        <w:t xml:space="preserve">Atlantikup avannaani kapisilinniarneq Aalisarneq pillugu inatsisip saniatigut Kapisilinniarneq pillugu Nalunaarut kiisalu NASCO-p ukiunut arlaqartunut aqutsinissamik malittarisassiai naapertorlugit Kalaallit Nunaata kitaa pillugu Kommissionimi aamma aqunneqarpoq.  </w:t>
      </w:r>
    </w:p>
    <w:p w14:paraId="72D6FF01" w14:textId="77777777" w:rsidR="00C97F11" w:rsidRPr="001661FF" w:rsidRDefault="00C97F11" w:rsidP="00663CBF">
      <w:pPr>
        <w:jc w:val="both"/>
      </w:pPr>
    </w:p>
    <w:p w14:paraId="26776ABE" w14:textId="77777777" w:rsidR="00B41824" w:rsidRPr="001661FF" w:rsidRDefault="00B41824" w:rsidP="00B41824">
      <w:pPr>
        <w:pStyle w:val="Overskrift3"/>
        <w:numPr>
          <w:ilvl w:val="2"/>
          <w:numId w:val="13"/>
        </w:numPr>
      </w:pPr>
      <w:bookmarkStart w:id="4" w:name="_Toc66705855"/>
      <w:r>
        <w:t>NASCO</w:t>
      </w:r>
      <w:bookmarkEnd w:id="4"/>
    </w:p>
    <w:p w14:paraId="01442D8B" w14:textId="0A0C012C" w:rsidR="00B41824" w:rsidRPr="001661FF" w:rsidRDefault="00F205EB" w:rsidP="00663CBF">
      <w:pPr>
        <w:jc w:val="both"/>
      </w:pPr>
      <w:r>
        <w:t xml:space="preserve">Kapisillit piujuartinneqarnissaannut Atlantikup avannaanni suliniaqatigiiffiat (North Atlantic Salmon Conservation Organisation) NASCO 1984-imi pilersinneqartoq Atlantikup avannaani kapisillit nujuartat piujuartinnissaannut, kinguaassiornissaannut, amerlisarnissaannut pisariitsumillu aqunneqarnissaannut </w:t>
      </w:r>
      <w:r>
        <w:lastRenderedPageBreak/>
        <w:t xml:space="preserve">akisussaaffeqarpoq. Naak naalaagaaffiit kapisillit namminneq kooqarfimminnit kingoqqisut pillugit kapisilinniarnermik namminneq malittarisassaqartitsinertik aalajangiusimagaluaraat, taava akuleriissunik aalisarnerit soorlu Kalaallit Nunaata Savalimmiullu eqqaanni pisartut kapisilinnillu nunat allat kuuinit kingoqqisunik aalisarfiusartut NASCO-mit malittarisassaqartinneqarput. </w:t>
      </w:r>
    </w:p>
    <w:p w14:paraId="46AB9B85" w14:textId="0D0DFC04" w:rsidR="00F205EB" w:rsidRPr="001661FF" w:rsidRDefault="00F205EB" w:rsidP="00663CBF">
      <w:pPr>
        <w:jc w:val="both"/>
      </w:pPr>
      <w:r>
        <w:t>Naalagaaffiit uku NASCO-mut ilaasortaapput: Canada, Danmark Savalimmiut aamma Kalaallit Nunaat sinnerlugit (DFG), EU, Norge, Rusland, Tuluit Nunaat aamma USA.</w:t>
      </w:r>
    </w:p>
    <w:p w14:paraId="7D7733CB" w14:textId="666C3A2B" w:rsidR="00F205EB" w:rsidRPr="001661FF" w:rsidRDefault="00F205EB" w:rsidP="00663CBF">
      <w:pPr>
        <w:jc w:val="both"/>
      </w:pPr>
      <w:r>
        <w:t xml:space="preserve">NASCO-p siunertaraa "Ilisimatuussutsikkut paasisat pissarsiarineqarsinnaasut pitsaanerpaat mianeralugit Atlantikup avannaata kapisiliata nunat tamalaat suleqatigiinnerisigut piujuartinnissaa, kapisileqassutsip pilerseqqinneqarnissaa kapisillillu amerlisarneqarnissaat." </w:t>
      </w:r>
    </w:p>
    <w:p w14:paraId="61007FDA" w14:textId="63A60903" w:rsidR="008F4923" w:rsidRPr="001661FF" w:rsidRDefault="008F4923" w:rsidP="00663CBF">
      <w:pPr>
        <w:jc w:val="both"/>
      </w:pPr>
      <w:r>
        <w:t>Tamatuma qanoq anguneqarsinnaanissaanut mianersortumik tunngaveqarnissamut NASCO-p Iliuusissatut Pilersaarutaani (1998-imeersumi) ima allassimasoqarpoq:</w:t>
      </w:r>
    </w:p>
    <w:p w14:paraId="73B4A6E8" w14:textId="5E1AD0E4" w:rsidR="008F4923" w:rsidRPr="001661FF" w:rsidRDefault="008F4923" w:rsidP="00663CBF">
      <w:pPr>
        <w:jc w:val="both"/>
      </w:pPr>
      <w:r>
        <w:t>”Aqutsinermut uuttuutit atornerisigut uumasoqatigiiaat tamarmik piujuartitsinermut killissarititaasut atorlugit attatiinnarnissaannut aqutsinermut iliuutsit siunertarineqartariaqarput.” ”Aalisarnermik aqutsinermi mianersortumik tunngaviup atornerani inuuniarnikkut aningaasarsiornermi pissutsit aamma isiginiarneqassapput.” ”Mianersortumik tunngavik atorneqassaaq, tamatumanilu pisariaqarpoq kapisileqatigiit pileqqinnissaannut kapisileqatigiinnut “piujuartitsinermut killissarititaasut” ataallugit amerlassusillit pillugit aaqqissuussinerit ineriartortinneqarnissaat (ilaatinneqassappullu naammaginartumik siaruaassimanerannut iluaqutissat, kapisileqatigiiaat amerlisinneqarnissaat aamma aalisarnermik aqutsinermi iliuusissat)</w:t>
      </w:r>
    </w:p>
    <w:p w14:paraId="1024A942" w14:textId="3651E1FC" w:rsidR="00BE1D5C" w:rsidRPr="001661FF" w:rsidRDefault="00BE1D5C" w:rsidP="00935078">
      <w:pPr>
        <w:pStyle w:val="Overskrift1"/>
        <w:numPr>
          <w:ilvl w:val="0"/>
          <w:numId w:val="13"/>
        </w:numPr>
      </w:pPr>
      <w:bookmarkStart w:id="5" w:name="_Toc66705856"/>
      <w:r>
        <w:t>Aalisarnermut avatangiisinullu tunngatillugu kapisilik pillugu ilisarititsineq</w:t>
      </w:r>
      <w:bookmarkEnd w:id="5"/>
    </w:p>
    <w:p w14:paraId="6CB966D3" w14:textId="5686DDBD" w:rsidR="00471008" w:rsidRPr="001661FF" w:rsidRDefault="00471008" w:rsidP="00471008">
      <w:pPr>
        <w:jc w:val="both"/>
      </w:pPr>
      <w:r>
        <w:t>Atlantikup avannaani kapisilik (</w:t>
      </w:r>
      <w:r w:rsidRPr="00C97F11">
        <w:rPr>
          <w:i/>
          <w:iCs/>
        </w:rPr>
        <w:t>Salmo salar</w:t>
      </w:r>
      <w:r>
        <w:t xml:space="preserve">) nunani Atlantikup avannaatungaanut sinerialinni kuussuarni kuunnilu suffiarineqartarpoq, taakkunanilu uumanini aallarnertarpaa.  Europami kapisileqatigiiaat Europap kujataatungaanit Portugalimiit Spaniamiillu avannamut Rusland ilanngullugu siaruaassimapput. Atlantikup kitaatungaani kujataanit (USA-mi) New Englandimit avannamut Canadami issittup kujasinnerusortaani (Labradorimut aamma Quebecimut) siaruaassimapput. </w:t>
      </w:r>
    </w:p>
    <w:p w14:paraId="4113B960" w14:textId="53C944B3" w:rsidR="00471008" w:rsidRPr="001661FF" w:rsidRDefault="00471008" w:rsidP="00471008">
      <w:pPr>
        <w:jc w:val="both"/>
      </w:pPr>
      <w:r>
        <w:t>Atlantikup kapisilia imermi imaanilu uumasartuuvoq, tamannalu ima paasineqassaaq kapisilik kuunni tarajuunngitsuni suffisartuuvoq, alliartornerminilu immamut tarajulimmut avalattarluni. Kussuarni kuunniluunniit tarajuunngitsuni suffisarpoq, taakkulu ukiumini siullerni najortarpai. Ileqquusutut suffisarpoq oktobarimiit januarip tungaanut. Kuunni aalajangersimasumik angissusilinnik ujaraarartalinni itersaliorfigineqartuni arnavissat suffisarput angutivissanillu suai immutserneqartarput.</w:t>
      </w:r>
    </w:p>
    <w:p w14:paraId="1F2EA6E9" w14:textId="04A10A30" w:rsidR="00471008" w:rsidRPr="001661FF" w:rsidRDefault="00471008" w:rsidP="00471008">
      <w:pPr>
        <w:jc w:val="both"/>
      </w:pPr>
      <w:r>
        <w:t xml:space="preserve">Kapisileeqqat ukiuminni siullerni kuunni uumasarput, ukiulli ataatsip arfinillillu akornisa kingorna kapisillip piaraasa isikkuat allanngortarpoq, taamaalillunilu qalipaataa qaallorinnerulersarluni.  Amiata qaallorinnerulernera tuluttut skandinaviamiusuullu smoltinnguunneranik taaneqartarpoq. Kujasinnerusumi smoltinnguunnerat ukiup ataatsip marlulluunniit ingerlanerani pisarpoq, avannarpasinnerusunili kapisileqatigiiit assersuutigalugu Kapisilinni kapisillit aatsaat ukiut sisamat arfinillillu tungaanut qaangiukkaangata aatsaat smoltinnguuttarput.  Smoltinnguunnerup nalaani kapisileeqqat timimikkut </w:t>
      </w:r>
      <w:r>
        <w:lastRenderedPageBreak/>
        <w:t>allannguuteqartarput, taamaalillutillu immami taratsumi uumalersinnaasarlutik. Tamatuma kingorna smoltit imaanut avalakkiartuaalersarput</w:t>
      </w:r>
      <w:r w:rsidR="000800AB">
        <w:t xml:space="preserve"> neriniarlutik</w:t>
      </w:r>
      <w:r>
        <w:t>, immamiittarpullu ukiumi ataatsimi arlalinniluunniit.</w:t>
      </w:r>
    </w:p>
    <w:p w14:paraId="7364A946" w14:textId="2CB7D5EB" w:rsidR="005B7025" w:rsidRPr="001661FF" w:rsidRDefault="00471008" w:rsidP="00471008">
      <w:pPr>
        <w:jc w:val="both"/>
      </w:pPr>
      <w:r>
        <w:t>Imaani neriniarlutik ingerlaarnerminni kuunni tarajuunngitsuniit sukkanerusumik alliartulersarput, tassami imaani nerisassaqarniarnerat kuussuarnut kuunnullu sanilliullugu pitsaanerungaartarami. Kapisilik imaani neriniarfitsialannut soorlu Barentsip imartaanut Kalaallit Nunaatalu imartaanut kilometerinik tusintilikkaanik ingerlaartarpoq.  Kalaallit Nunaata imartaani nerisarinerusarpaat ammassaat, amikut qulinik avaleraasallit, krillit aamma qaleruallit ilaat termistonik taaneqartartut.</w:t>
      </w:r>
    </w:p>
    <w:p w14:paraId="1FAA9A46" w14:textId="2FE6F5F0" w:rsidR="00471008" w:rsidRPr="001661FF" w:rsidRDefault="00471008" w:rsidP="00471008">
      <w:pPr>
        <w:jc w:val="both"/>
      </w:pPr>
      <w:r>
        <w:t xml:space="preserve">Kapisilik naammattumik angissuseqaleraangami kapisilik suffisinnaanngornikoq kuussuarmut kuummulluunniit nammineq </w:t>
      </w:r>
      <w:r w:rsidR="000800AB">
        <w:t xml:space="preserve">tukerfimminnut </w:t>
      </w:r>
      <w:r>
        <w:t>ukiut arlalissuit sioqqullugit suffiarineqarfimminut utertarpoq (</w:t>
      </w:r>
      <w:r w:rsidR="000800AB">
        <w:t>“</w:t>
      </w:r>
      <w:r>
        <w:t>homing/angerlarneq</w:t>
      </w:r>
      <w:r w:rsidR="000800AB">
        <w:t>”</w:t>
      </w:r>
      <w:r>
        <w:t xml:space="preserve">). Kapisillit Kalaallit Nunaani pisarineqartartut amerlanersaat ukiumi ataatsimi immameereersimasarput </w:t>
      </w:r>
      <w:r w:rsidR="000800AB">
        <w:t xml:space="preserve">kiisalu </w:t>
      </w:r>
      <w:r>
        <w:t xml:space="preserve">55-65 cm-nik </w:t>
      </w:r>
      <w:r w:rsidR="000800AB">
        <w:t>takissuseqarlertarlutik</w:t>
      </w:r>
      <w:r>
        <w:t>, tamatumalu kingorna ukiut marluk arlallilluunniit immameereernerminni kooqarfimminnut allisimaqalutik uteqqittarlutik. Taamaammat kapisillit minnerit ukioq ataaseq uumareerlutik kooqarfimminnut utertut nerisassarsiorlutik ingerlaarnerminni Kalaallit Nunaat pallissimasanngilaat. Kapisillit ataatsimik ukiullit Europameersut Amerikamilu avannarlermeersut amerlassusiat taamaammat kalaallit aalisarnerannit toqqaannartumik sunnerneqartanngilaq, toqqaannanngitsumilli sunnerneqartarluni kapisillit angisuut suffisarnerisa kingunerisaanik amerleriaateqartarnermi.</w:t>
      </w:r>
    </w:p>
    <w:p w14:paraId="6EED3F60" w14:textId="4A75C7FC" w:rsidR="00471008" w:rsidRPr="001661FF" w:rsidRDefault="00471008" w:rsidP="00471008">
      <w:pPr>
        <w:jc w:val="both"/>
      </w:pPr>
      <w:r>
        <w:t>Atlantikumi kapisillit ilai ingerlaarnerminni ima nukillaarsimatigisarput allaat suffereernermi kingornatigut toqusarlutik</w:t>
      </w:r>
      <w:r w:rsidR="0050368F">
        <w:t>.</w:t>
      </w:r>
      <w:r>
        <w:t xml:space="preserve"> Manerassuarmili kapisilinnut artinut amerlasuunut sanilliullutik Atlantikup avannaani kapisillit amerlagisassaasut suffereernerup kingorna uumaannarsinnaasarput, nutaamillu immami nerisassarsiorlutik ingerlaaqqissinnaasarlutik.  Kapisillit arlaleriarlutik suffinikut angisoorsuanngorsinnaasarput (100 cm-t sinnerlugit), taakkulu arlaleriarlutik suffisartuupput (repeat spawners). </w:t>
      </w:r>
    </w:p>
    <w:p w14:paraId="1EA53ED0" w14:textId="3E84CFAF" w:rsidR="00471008" w:rsidRPr="001661FF" w:rsidRDefault="00471008" w:rsidP="00471008">
      <w:pPr>
        <w:jc w:val="both"/>
      </w:pPr>
      <w:r>
        <w:t>Immami nuttarluni ingerlaarfiit sumiiffimmiit sumiiffimmut assigiinngitsorujussuusinnaasarput, taakkuli suli sukumiisumik ilisimaneqanngillat. Qularisassaanngilarli Atlantikup avannaani kapisillit tamarmik nerisassarsiorlutik Kalaallit Nunaannut ingerlaartannginnerat, naak kapisillit immami ingerlaartarnerat pillugu takussutissianit amerlasuunit tamanna oqariartuutigineqartaraluartoq.  Kapisillit Kalaallit Nunaannut allaat neriniarlutik ingerlaartartut ukiut marluk arlallilluunniit immameereernerminni angisoorsuanngorlutik Europamut Amerikamulluunniit avannarlermut uteqqittarput.</w:t>
      </w:r>
    </w:p>
    <w:p w14:paraId="327A2304" w14:textId="37164B71" w:rsidR="005E4C72" w:rsidRPr="001661FF" w:rsidRDefault="00471008" w:rsidP="00471008">
      <w:pPr>
        <w:jc w:val="both"/>
      </w:pPr>
      <w:r>
        <w:t>Taama annertutigisumik “angerlartarnerup” kinguneraattaaq kapisillit immamiittut kapisileqatigiinnik assigiinngitsunik amerlaqisunit katitigaasarnerat, taakkulu kooqarfimminnut suffiniarlutik uteqqinnerminni aamma kooqarfinni immikkoortitaarlutik avissaartitertarput.     Kapisillit aallaqqaammut kooqarfiminnut ukiup ataatsip marlulluunniit qaangiunnerani namminneq suffiniarlutik ileqquusumik uteqqittarput.</w:t>
      </w:r>
    </w:p>
    <w:p w14:paraId="51D4BE0B" w14:textId="77777777" w:rsidR="00DC1FBE" w:rsidRPr="001661FF" w:rsidRDefault="005E4C72" w:rsidP="00DC1FBE">
      <w:pPr>
        <w:keepNext/>
        <w:spacing w:after="0"/>
        <w:jc w:val="both"/>
      </w:pPr>
      <w:r>
        <w:rPr>
          <w:noProof/>
          <w:lang w:val="da-DK" w:eastAsia="da-DK"/>
        </w:rPr>
        <w:lastRenderedPageBreak/>
        <w:drawing>
          <wp:inline distT="0" distB="0" distL="0" distR="0" wp14:anchorId="1B56F3EE" wp14:editId="70B063E8">
            <wp:extent cx="6504167" cy="3772803"/>
            <wp:effectExtent l="0" t="0" r="0" b="0"/>
            <wp:docPr id="1" name="Billede 1" descr="C:\Users\sifr\AppData\Local\cBrain\F2\.tmp\59910300\Rivers-Da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ifr\AppData\Local\cBrain\F2\.tmp\59910300\Rivers-Data.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7308" r="11487"/>
                    <a:stretch/>
                  </pic:blipFill>
                  <pic:spPr bwMode="auto">
                    <a:xfrm>
                      <a:off x="0" y="0"/>
                      <a:ext cx="6535883" cy="3791200"/>
                    </a:xfrm>
                    <a:prstGeom prst="rect">
                      <a:avLst/>
                    </a:prstGeom>
                    <a:noFill/>
                    <a:ln>
                      <a:noFill/>
                    </a:ln>
                    <a:extLst>
                      <a:ext uri="{53640926-AAD7-44D8-BBD7-CCE9431645EC}">
                        <a14:shadowObscured xmlns:a14="http://schemas.microsoft.com/office/drawing/2010/main"/>
                      </a:ext>
                    </a:extLst>
                  </pic:spPr>
                </pic:pic>
              </a:graphicData>
            </a:graphic>
          </wp:inline>
        </w:drawing>
      </w:r>
    </w:p>
    <w:p w14:paraId="0C488C03" w14:textId="1CB1009A" w:rsidR="00DC1FBE" w:rsidRPr="001661FF" w:rsidRDefault="00DC1FBE" w:rsidP="00DC1FBE">
      <w:pPr>
        <w:pStyle w:val="Billedtekst"/>
        <w:spacing w:after="0"/>
        <w:jc w:val="both"/>
        <w:rPr>
          <w:b/>
          <w:bCs/>
          <w:i w:val="0"/>
          <w:iCs w:val="0"/>
          <w:color w:val="auto"/>
          <w:sz w:val="20"/>
          <w:szCs w:val="20"/>
        </w:rPr>
      </w:pPr>
      <w:r>
        <w:rPr>
          <w:b/>
          <w:i w:val="0"/>
          <w:color w:val="auto"/>
          <w:sz w:val="20"/>
        </w:rPr>
        <w:t xml:space="preserve">Assiliaq </w:t>
      </w:r>
      <w:r w:rsidRPr="001661FF">
        <w:rPr>
          <w:b/>
          <w:i w:val="0"/>
          <w:color w:val="auto"/>
          <w:sz w:val="20"/>
        </w:rPr>
        <w:fldChar w:fldCharType="begin"/>
      </w:r>
      <w:r w:rsidRPr="001661FF">
        <w:rPr>
          <w:b/>
          <w:i w:val="0"/>
          <w:color w:val="auto"/>
          <w:sz w:val="20"/>
        </w:rPr>
        <w:instrText xml:space="preserve"> SEQ Figur \* ARABIC </w:instrText>
      </w:r>
      <w:r w:rsidRPr="001661FF">
        <w:rPr>
          <w:b/>
          <w:i w:val="0"/>
          <w:color w:val="auto"/>
          <w:sz w:val="20"/>
        </w:rPr>
        <w:fldChar w:fldCharType="separate"/>
      </w:r>
      <w:r w:rsidR="00A02CBD">
        <w:rPr>
          <w:b/>
          <w:i w:val="0"/>
          <w:noProof/>
          <w:color w:val="auto"/>
          <w:sz w:val="20"/>
        </w:rPr>
        <w:t>1</w:t>
      </w:r>
      <w:r w:rsidRPr="001661FF">
        <w:rPr>
          <w:b/>
          <w:i w:val="0"/>
          <w:color w:val="auto"/>
          <w:sz w:val="20"/>
        </w:rPr>
        <w:fldChar w:fldCharType="end"/>
      </w:r>
      <w:r>
        <w:rPr>
          <w:b/>
          <w:i w:val="0"/>
          <w:color w:val="auto"/>
          <w:sz w:val="20"/>
        </w:rPr>
        <w:t xml:space="preserve"> Atlantikup avannaani kapisillit ingerlaartarfii</w:t>
      </w:r>
    </w:p>
    <w:p w14:paraId="756ACBBC" w14:textId="793D58A2" w:rsidR="005E4C72" w:rsidRPr="001661FF" w:rsidRDefault="00DC1FBE" w:rsidP="00DC1FBE">
      <w:pPr>
        <w:spacing w:after="0"/>
        <w:rPr>
          <w:sz w:val="20"/>
          <w:szCs w:val="20"/>
        </w:rPr>
      </w:pPr>
      <w:r>
        <w:rPr>
          <w:sz w:val="20"/>
        </w:rPr>
        <w:t>Najoqqutaq: The State of North Atlantic Salmon Report, NASCO 2019</w:t>
      </w:r>
    </w:p>
    <w:p w14:paraId="417E2940" w14:textId="14E6DF9E" w:rsidR="00982F94" w:rsidRPr="001661FF" w:rsidRDefault="00982F94" w:rsidP="00DC1FBE">
      <w:pPr>
        <w:spacing w:after="0"/>
        <w:rPr>
          <w:sz w:val="20"/>
          <w:szCs w:val="20"/>
          <w:lang w:val="la-Latn"/>
        </w:rPr>
      </w:pPr>
    </w:p>
    <w:p w14:paraId="3A22A141" w14:textId="2E63E044" w:rsidR="008C2BBE" w:rsidRPr="001661FF" w:rsidRDefault="00982F94" w:rsidP="001B0EF1">
      <w:pPr>
        <w:spacing w:after="0"/>
        <w:jc w:val="both"/>
      </w:pPr>
      <w:r>
        <w:t>Kalaallit Nunaanni kapisilinniarneq sinerissap qanittuani ingerlanneqartarpoq, t.i. umiatsiaaqqanit imaluunniit sinerissap qanittuani angallatinit minnerusunit (42 fodsinit naannerusunit) tunngaviusumik killigititamit 3 sømilit timaani.  Aalisarneq pingaarnertut Kitaani ingerlanneqartarpoq, Kalaallit Nunaatali kangiani aamma kapisilinniartoqartarpoq. Inuussutissarsiutigalugu aalisartunit qassutit imaluunniit qarsorsat piniutigineqartarput. Qassutit pingaarnertut piniutaapput, sunngiffimmili aalisartut ilaasa qissattaat atortarpaat. Qassutit napittaajarneqartuartarput, inuussutissarsiutigalugulu aalisartut pisatik tunisinnaasarpaat, sunngiffimmili aalisartut namminneq atugassaminnik taamaallaat aalisarsinnaallutik.</w:t>
      </w:r>
    </w:p>
    <w:p w14:paraId="7C51D509" w14:textId="77777777" w:rsidR="008C2BBE" w:rsidRPr="001661FF" w:rsidRDefault="008C2BBE" w:rsidP="001B0EF1">
      <w:pPr>
        <w:spacing w:after="0"/>
        <w:jc w:val="both"/>
        <w:rPr>
          <w:lang w:val="la-Latn"/>
        </w:rPr>
      </w:pPr>
    </w:p>
    <w:p w14:paraId="781D6213" w14:textId="2385F98C" w:rsidR="00982F94" w:rsidRPr="001661FF" w:rsidRDefault="003F6789" w:rsidP="001B0EF1">
      <w:pPr>
        <w:spacing w:after="0"/>
        <w:jc w:val="both"/>
      </w:pPr>
      <w:r>
        <w:t xml:space="preserve">Kapisilinniarneq </w:t>
      </w:r>
      <w:r w:rsidR="009D61E2">
        <w:t xml:space="preserve">tapertaralugu </w:t>
      </w:r>
      <w:r>
        <w:t>aalisarneruvoq, Kalaallit Nunaannilu namminermi taamaalaat atugassat aalisarneqarsinnaapput.</w:t>
      </w:r>
    </w:p>
    <w:p w14:paraId="38C711A9" w14:textId="06987CE0" w:rsidR="00B124FF" w:rsidRPr="001661FF" w:rsidRDefault="00242BA3" w:rsidP="00935078">
      <w:pPr>
        <w:pStyle w:val="Overskrift1"/>
        <w:numPr>
          <w:ilvl w:val="0"/>
          <w:numId w:val="13"/>
        </w:numPr>
      </w:pPr>
      <w:bookmarkStart w:id="6" w:name="_Toc66705857"/>
      <w:r>
        <w:t>Siunnersuineq kiisalu aalisarnermi aqutsinissamut tunngavigineqartut</w:t>
      </w:r>
      <w:bookmarkEnd w:id="6"/>
    </w:p>
    <w:p w14:paraId="3813C449" w14:textId="50FC9441" w:rsidR="00DC4DFF" w:rsidRPr="001661FF" w:rsidRDefault="0091544D" w:rsidP="00555F29">
      <w:pPr>
        <w:pStyle w:val="Overskrift2"/>
        <w:numPr>
          <w:ilvl w:val="1"/>
          <w:numId w:val="13"/>
        </w:numPr>
      </w:pPr>
      <w:bookmarkStart w:id="7" w:name="_Toc66705858"/>
      <w:r>
        <w:t>Ilisimatuussutsikkut siunnersuineq</w:t>
      </w:r>
      <w:bookmarkEnd w:id="7"/>
    </w:p>
    <w:p w14:paraId="5EF78054" w14:textId="77777777" w:rsidR="00D75495" w:rsidRPr="001661FF" w:rsidRDefault="00D75495" w:rsidP="001661FF">
      <w:pPr>
        <w:jc w:val="both"/>
        <w:rPr>
          <w:lang w:val="la-Latn"/>
        </w:rPr>
      </w:pPr>
    </w:p>
    <w:p w14:paraId="0D43ED98" w14:textId="16F8BE44" w:rsidR="00F00E21" w:rsidRPr="001661FF" w:rsidRDefault="00DB125E" w:rsidP="00DB125E">
      <w:pPr>
        <w:pStyle w:val="Listeafsnit"/>
        <w:ind w:left="0"/>
        <w:jc w:val="both"/>
      </w:pPr>
      <w:r>
        <w:t xml:space="preserve">Ilisimatuussutsikkut siunnersuineq International Council for Exploration of the Sea-mit (ICES-imit) sulissutigineqartarpoq. Siunnersuineq ukiut pingasukkaarlugit pisarpoq, ICES-imilu suleqatigiissitamit </w:t>
      </w:r>
      <w:r>
        <w:lastRenderedPageBreak/>
        <w:t>WGNAS-imit</w:t>
      </w:r>
      <w:r w:rsidRPr="001661FF">
        <w:rPr>
          <w:rStyle w:val="Fodnotehenvisning"/>
          <w:lang w:val="la-Latn"/>
        </w:rPr>
        <w:footnoteReference w:id="4"/>
      </w:r>
      <w:r>
        <w:t xml:space="preserve"> martsip naalernerani ukiumoortumik nalilersorneqartarluni. Atlantikup avannaa tamakkerlugu kapisileqatigiiaanit paasisat suleqatigiissitamit katersorneqarlutillu naalilersorneqartarput.</w:t>
      </w:r>
    </w:p>
    <w:p w14:paraId="58EAF131" w14:textId="77777777" w:rsidR="00F00E21" w:rsidRPr="001661FF" w:rsidRDefault="00F00E21" w:rsidP="00DB125E">
      <w:pPr>
        <w:pStyle w:val="Listeafsnit"/>
        <w:ind w:left="0"/>
        <w:jc w:val="both"/>
        <w:rPr>
          <w:lang w:val="la-Latn"/>
        </w:rPr>
      </w:pPr>
    </w:p>
    <w:p w14:paraId="0E1BA0A9" w14:textId="79272E18" w:rsidR="00DB125E" w:rsidRPr="001661FF" w:rsidRDefault="00DB125E" w:rsidP="00DB125E">
      <w:pPr>
        <w:pStyle w:val="Listeafsnit"/>
        <w:ind w:left="0"/>
        <w:jc w:val="both"/>
      </w:pPr>
      <w:r>
        <w:t>ICES-imi siunnersuineq sumiiffinnut pingaarnernut pingasunut agguataarneqartarpoq; Atlantikup avannaata kangiani (NEAC), Amerikami avannarlermi (NAC) aamma Kalaallit Nunaata kitaani (WGC). Kalaallit Nunaata kangia NEAC-imit isumagineqartarpoq. Siunnersuineq imaluunniit siunnersuineq kingullerpaaq pillugu nalilersuutit NASCO-mi isumaqatigiissuteqartunut tamanut ukiut tamaasa saqqummiunneqartarput.</w:t>
      </w:r>
    </w:p>
    <w:p w14:paraId="7C388658" w14:textId="64577AD4" w:rsidR="00F00E21" w:rsidRPr="001661FF" w:rsidRDefault="00F00E21" w:rsidP="00DB125E">
      <w:pPr>
        <w:pStyle w:val="Listeafsnit"/>
        <w:ind w:left="0"/>
        <w:jc w:val="both"/>
        <w:rPr>
          <w:lang w:val="la-Latn"/>
        </w:rPr>
      </w:pPr>
    </w:p>
    <w:p w14:paraId="0B100B28" w14:textId="23084070" w:rsidR="00F00E21" w:rsidRPr="001661FF" w:rsidRDefault="00CC6F0A" w:rsidP="00F00E21">
      <w:pPr>
        <w:pStyle w:val="Listeafsnit"/>
        <w:ind w:left="0"/>
        <w:jc w:val="center"/>
      </w:pPr>
      <w:r>
        <w:rPr>
          <w:noProof/>
          <w:lang w:val="da-DK" w:eastAsia="da-DK"/>
        </w:rPr>
        <w:drawing>
          <wp:inline distT="0" distB="0" distL="0" distR="0" wp14:anchorId="2036AE72" wp14:editId="03A1E5D8">
            <wp:extent cx="6120130" cy="3976135"/>
            <wp:effectExtent l="0" t="0" r="0" b="5715"/>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20130" cy="3976135"/>
                    </a:xfrm>
                    <a:prstGeom prst="rect">
                      <a:avLst/>
                    </a:prstGeom>
                    <a:noFill/>
                    <a:ln>
                      <a:noFill/>
                    </a:ln>
                  </pic:spPr>
                </pic:pic>
              </a:graphicData>
            </a:graphic>
          </wp:inline>
        </w:drawing>
      </w:r>
    </w:p>
    <w:p w14:paraId="7AD22762" w14:textId="0261CA2B" w:rsidR="00F00E21" w:rsidRPr="001661FF" w:rsidRDefault="00F00E21" w:rsidP="00F00E21">
      <w:pPr>
        <w:pStyle w:val="Listeafsnit"/>
        <w:ind w:left="0"/>
        <w:rPr>
          <w:b/>
          <w:sz w:val="20"/>
          <w:szCs w:val="20"/>
        </w:rPr>
      </w:pPr>
      <w:r>
        <w:rPr>
          <w:b/>
          <w:sz w:val="20"/>
        </w:rPr>
        <w:t>Assiliaq 2 NASCO-mi kommissioneqarfiit</w:t>
      </w:r>
    </w:p>
    <w:p w14:paraId="6B3DD6D5" w14:textId="48436056" w:rsidR="00F00E21" w:rsidRPr="001661FF" w:rsidRDefault="00CC6F0A" w:rsidP="00F00E21">
      <w:pPr>
        <w:pStyle w:val="Listeafsnit"/>
        <w:ind w:left="0"/>
        <w:rPr>
          <w:sz w:val="20"/>
          <w:szCs w:val="20"/>
        </w:rPr>
      </w:pPr>
      <w:r>
        <w:rPr>
          <w:sz w:val="20"/>
        </w:rPr>
        <w:t>Najoqqutaq: NASCO-mi nittartagaq</w:t>
      </w:r>
    </w:p>
    <w:p w14:paraId="54EF2C90" w14:textId="1DB45FE8" w:rsidR="00DB125E" w:rsidRPr="001661FF" w:rsidRDefault="00DB125E" w:rsidP="00DB125E">
      <w:pPr>
        <w:pStyle w:val="Listeafsnit"/>
        <w:ind w:left="0"/>
        <w:jc w:val="both"/>
        <w:rPr>
          <w:lang w:val="la-Latn"/>
        </w:rPr>
      </w:pPr>
    </w:p>
    <w:p w14:paraId="52CF56BF" w14:textId="65D3DAA5" w:rsidR="00B173A2" w:rsidRPr="001661FF" w:rsidRDefault="00DB125E" w:rsidP="00DB125E">
      <w:pPr>
        <w:pStyle w:val="Listeafsnit"/>
        <w:ind w:left="0"/>
        <w:jc w:val="both"/>
      </w:pPr>
      <w:r>
        <w:t xml:space="preserve">Kapisillit Kitaani sinerissami pisarineqartartut pingaarnertut Europami Amerikamilu avannarlermi kapisileqatigiinnit pisuupput.  Kapisillit Kapisillit kuuaneersut ima ikitsigipput, allaat </w:t>
      </w:r>
      <w:r w:rsidR="00956473">
        <w:t xml:space="preserve">taassuma </w:t>
      </w:r>
      <w:r>
        <w:t>Kalaallit Nunaata sineriaani kapisilittarineqartartunut akuusangaarnatik.</w:t>
      </w:r>
      <w:r w:rsidR="00956473">
        <w:t xml:space="preserve"> Aammattaaq taanna kapisileqatigiik aqutsinermi imaluunniit pisassiinermi pineqartuni ilaanani.</w:t>
      </w:r>
    </w:p>
    <w:p w14:paraId="781DD390" w14:textId="77777777" w:rsidR="00B173A2" w:rsidRPr="001661FF" w:rsidRDefault="00B173A2" w:rsidP="00DB125E">
      <w:pPr>
        <w:pStyle w:val="Listeafsnit"/>
        <w:ind w:left="0"/>
        <w:jc w:val="both"/>
        <w:rPr>
          <w:lang w:val="la-Latn"/>
        </w:rPr>
      </w:pPr>
    </w:p>
    <w:p w14:paraId="768D80DA" w14:textId="0C62D292" w:rsidR="00DB125E" w:rsidRPr="001661FF" w:rsidRDefault="00DB125E" w:rsidP="00DB125E">
      <w:pPr>
        <w:pStyle w:val="Listeafsnit"/>
        <w:ind w:left="0"/>
        <w:jc w:val="both"/>
      </w:pPr>
      <w:r>
        <w:t>Kalaallit Nunaanni aamma Savalimmiuni aalisarneq akuleriissitsilluni aalisarnertut pineqartarpoq (mixed stock fishery), tamatumanilu kapisillit kuussuarnit kuunniillu arlalinneersut ataatsimut aalisarneqartarput</w:t>
      </w:r>
      <w:r w:rsidR="00956473">
        <w:t xml:space="preserve"> nunani allani</w:t>
      </w:r>
      <w:r>
        <w:t xml:space="preserve">.  Kalaallit Nunaanni aalisarnermi nunarsuup immikkoortui sorliit aamma aalisagaqatigiiaat suut sunnerneqarnersut paasiniarlugu ukiut tamaasa kalaallit kapisinniarnerannit misiligutissat </w:t>
      </w:r>
      <w:r>
        <w:lastRenderedPageBreak/>
        <w:t>katersorneqartarput. DNA-mik misiligutit aamma pisat annertussusii pisat nunarsuup immikkoortuanit suminngaanneersuunerannik agguataarinermut atorneqartarput. Kalaallit Nunaata kitaani misiligutinik tigusisarnermik aaqqissuussineq tunngavigalugu kapisillit 72 %-ii Kalaallit Nunaa</w:t>
      </w:r>
      <w:r w:rsidR="007A7756">
        <w:t>ta imartaanut</w:t>
      </w:r>
      <w:r>
        <w:t xml:space="preserve"> ingerlaartartut Amerikami avannarlermi kuussuarneersuusut, 28 %-iilu Europamiut pingaarnermillu Irlandimi aamma Tuluit Nunaanni kuussuarneersuusut ICES-imit 2020-mi missingerneqarpoq. Tamatuma kingorna pisanit paasisat pisallu pillugit paasisat immikkoortiterneri</w:t>
      </w:r>
      <w:r w:rsidR="007A7756">
        <w:t xml:space="preserve">, ilanngullugit suminngaaneerneri </w:t>
      </w:r>
      <w:r>
        <w:t>Atlantikup sineriaani  nunap immikkoortuinut kapisillit utertut kisinneqarnerinik ataqatigiissinneqartarput. Aalisarnermit paasisat aamma kapisillit utertut amerlassusiat (saqqummiunneqartoq NASCO-mut ukiumoortumik nalunaarusiami ”Framework of Indicators”-imi) kisitseriaatsitut aaqqissuussami katiterneqartarput, tamatumanilu aalisarneqalinnginneranni kapisillit amerlassusiat naatsorsorneqartarpoq.   Pinngortitami nalinginnaasumik toqusarnerat apeqqutaatillugu naatsorsuisoqartarpoq, kapisileqatigiiaallu aalisarnermit sunnigaanerat missingerneqartarpoq.</w:t>
      </w:r>
      <w:r w:rsidR="007A7756">
        <w:t xml:space="preserve"> Periutsimi aamma nalilerneqartarpoq nalinginnaq </w:t>
      </w:r>
      <w:r w:rsidR="002B116F">
        <w:t>imaani toq</w:t>
      </w:r>
      <w:r w:rsidR="007A7756">
        <w:t>usut</w:t>
      </w:r>
      <w:r w:rsidR="002B116F">
        <w:t xml:space="preserve"> kiisalu “angerlamut” ingerlaartut. Naggataagut anguneqartarpoq kapisilinniarnerup sunniutaa missingersuinikkut kapisileqatigiinnut assigiinngitsunut.</w:t>
      </w:r>
    </w:p>
    <w:p w14:paraId="2D9524A8" w14:textId="77777777" w:rsidR="00DB125E" w:rsidRPr="001661FF" w:rsidRDefault="00DB125E" w:rsidP="00DB125E">
      <w:pPr>
        <w:pStyle w:val="Listeafsnit"/>
        <w:ind w:left="0"/>
        <w:jc w:val="both"/>
        <w:rPr>
          <w:lang w:val="la-Latn"/>
        </w:rPr>
      </w:pPr>
    </w:p>
    <w:p w14:paraId="04C1D973" w14:textId="74E78405" w:rsidR="009B0481" w:rsidRPr="001661FF" w:rsidRDefault="00DB125E" w:rsidP="00DB125E">
      <w:pPr>
        <w:pStyle w:val="Listeafsnit"/>
        <w:ind w:left="0"/>
        <w:jc w:val="both"/>
      </w:pPr>
      <w:r>
        <w:t>Atlantikup avannaani kapisillit uumasarnerisa sivisussusianut atatillugu aalisagaqatigiiaat sivikitsumik uumasartut atugaat kapisillit atugaannut assingusuupput. Kapisileqatigiiaat inersimasortai amerleriartarnernut nikerartunut malussajasuararsuupput, suffisartummi inersimasut ikittuinnaasarmata.  Taamatuttaaq kapisileqatigiiaat aalisarneqarsinnaasut ukiumut pilersartut nikerarnerannik aamma sunnerneqartarput. Artinut</w:t>
      </w:r>
      <w:r w:rsidR="0011305F">
        <w:t xml:space="preserve"> malussajasunut</w:t>
      </w:r>
      <w:r>
        <w:t xml:space="preserve"> taamaattunut atatillugu amerleriaateqartarnerit ajortumik sunnerneqannginnissaannik aarleqquteqarsinnaanerup annikitsuunissaa isumannaarniarlugu suffisartut naammaginartumik amerlassusiat paasiniarlugu (MSY B</w:t>
      </w:r>
      <w:r>
        <w:rPr>
          <w:vertAlign w:val="subscript"/>
        </w:rPr>
        <w:t>escapement</w:t>
      </w:r>
      <w:r>
        <w:t>) ICES-imit Piujuartitsineq Tunngavigalugu Pisarineqarsinnaasut (MSY) naatsorsorneqartarput. Kapisilinnut taama periuseqalerneq kapisillit kuunnut ataasiakkaanut uteqqittartut amerlassusiat pillugu aqutsinermut uuttuusiisarnermik kinguneqarnikuuvoq (river-specific conservation limits).    Kuuit amerlasuut aqutsinermut uuttuusiinermik aalajangiiffigineqarnikuunngimmata, peqatigisaanillu kapisileqatigiiaat tamarmik alapernaarsorneqarsinnaanngimmata, kapisileqatigiiaat alapernaarsorneqarnerinut kuuit uuttuusiunneqartartussat aalajangersimasunik tunngavilerlugit atorneqartarput (kapisillit uteqqittartut pillugit piujuartitsinermik killiliussat)</w:t>
      </w:r>
      <w:r w:rsidR="0011305F">
        <w:t>.</w:t>
      </w:r>
      <w:r>
        <w:t xml:space="preserve"> </w:t>
      </w:r>
      <w:r w:rsidR="0011305F">
        <w:t xml:space="preserve">Kisitsinerniillu </w:t>
      </w:r>
      <w:r>
        <w:t>inerniliussat NAC-mut aamma NEAC-mut ukiumoortumik nalunaarusiani katersorneqartarput (takukkit ”framework of indicators”).</w:t>
      </w:r>
    </w:p>
    <w:p w14:paraId="050C55D5" w14:textId="77777777" w:rsidR="009B0481" w:rsidRPr="001661FF" w:rsidRDefault="009B0481" w:rsidP="00DB125E">
      <w:pPr>
        <w:pStyle w:val="Listeafsnit"/>
        <w:ind w:left="0"/>
        <w:jc w:val="both"/>
        <w:rPr>
          <w:lang w:val="la-Latn"/>
        </w:rPr>
      </w:pPr>
    </w:p>
    <w:p w14:paraId="4DAC0571" w14:textId="7204D0C3" w:rsidR="00DB125E" w:rsidRPr="001661FF" w:rsidRDefault="00DB125E" w:rsidP="00DB125E">
      <w:pPr>
        <w:pStyle w:val="Listeafsnit"/>
        <w:ind w:left="0"/>
        <w:jc w:val="both"/>
      </w:pPr>
      <w:r>
        <w:t>Kitaani kapisilinniarnermik siunnersuisarnermut atatillugu, kapisillimmi pineqartut kapisileqatigiiaanit hundredelikkaaneersunit akuugaasarmata, NASCO-mi aarleqquteqarsinnaanermik ilimanaat 75 %-imik annertussusiligaq akuerineqarnikuuvoq, peqatigisaanimmi NAC-mi sumiiffinnut arfinilinnut (Labrador-imut, Quebec-imut, Newfoundland-imut, Gulf of st Lawrence-imut, Scotia Fundy-mut aamma USA-mut) kiisalu Europami aqutsiveqarfiit kujasinnerusortaanni (S-NEAC-imi) aqutsinermut uuttuutit pilersinneqarusummata.</w:t>
      </w:r>
    </w:p>
    <w:p w14:paraId="27C68D8C" w14:textId="77777777" w:rsidR="00DB125E" w:rsidRPr="001661FF" w:rsidRDefault="00DB125E" w:rsidP="00DB125E">
      <w:pPr>
        <w:pStyle w:val="Listeafsnit"/>
        <w:ind w:left="0"/>
        <w:jc w:val="both"/>
        <w:rPr>
          <w:lang w:val="la-Latn"/>
        </w:rPr>
      </w:pPr>
    </w:p>
    <w:p w14:paraId="0730F9D9" w14:textId="306A344D" w:rsidR="00DB125E" w:rsidRPr="001661FF" w:rsidRDefault="00DB125E" w:rsidP="00DB125E">
      <w:pPr>
        <w:pStyle w:val="Listeafsnit"/>
        <w:ind w:left="0"/>
        <w:jc w:val="both"/>
        <w:rPr>
          <w:i/>
          <w:iCs/>
        </w:rPr>
      </w:pPr>
      <w:r>
        <w:t>2019-2021-imut ICES-imit siunnersuineq</w:t>
      </w:r>
      <w:r w:rsidR="0011305F">
        <w:t xml:space="preserve"> ukiuni amerlasuuni </w:t>
      </w:r>
      <w:r>
        <w:t>tassaa</w:t>
      </w:r>
      <w:r w:rsidR="0011305F">
        <w:t>simavoq</w:t>
      </w:r>
      <w:r>
        <w:t xml:space="preserve"> Kalaallit Nunaanni Atlantikup kapisiliinik ”</w:t>
      </w:r>
      <w:r>
        <w:rPr>
          <w:i/>
        </w:rPr>
        <w:t>toqqaannartumik aalisartoqassanngitsoq”</w:t>
      </w:r>
      <w:r>
        <w:t>. Amerikap avannarliup avataanut aamma Savalimmiuni aalisarnermut siunnersuineq aamma tassaavoq ”</w:t>
      </w:r>
      <w:r>
        <w:rPr>
          <w:i/>
        </w:rPr>
        <w:t>toqqaannartumik aalisartoqassanngitsoq”</w:t>
      </w:r>
      <w:r>
        <w:t>.</w:t>
      </w:r>
    </w:p>
    <w:p w14:paraId="3330BF04" w14:textId="34940486" w:rsidR="00BB1351" w:rsidRPr="001661FF" w:rsidRDefault="00BB1351" w:rsidP="00DB125E">
      <w:pPr>
        <w:pStyle w:val="Listeafsnit"/>
        <w:ind w:left="0"/>
        <w:jc w:val="both"/>
        <w:rPr>
          <w:i/>
          <w:iCs/>
          <w:lang w:val="la-Latn"/>
        </w:rPr>
      </w:pPr>
    </w:p>
    <w:p w14:paraId="2D7E6046" w14:textId="3A601A1C" w:rsidR="00BB1351" w:rsidRPr="001661FF" w:rsidRDefault="00BB1351" w:rsidP="00DB125E">
      <w:pPr>
        <w:pStyle w:val="Listeafsnit"/>
        <w:ind w:left="0"/>
        <w:jc w:val="both"/>
      </w:pPr>
      <w:r>
        <w:rPr>
          <w:noProof/>
          <w:lang w:val="da-DK" w:eastAsia="da-DK"/>
        </w:rPr>
        <w:lastRenderedPageBreak/>
        <w:drawing>
          <wp:inline distT="0" distB="0" distL="0" distR="0" wp14:anchorId="06FF4340" wp14:editId="4641C8C6">
            <wp:extent cx="5895975" cy="3229666"/>
            <wp:effectExtent l="0" t="0" r="0" b="8890"/>
            <wp:docPr id="5" name="Bille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33672" cy="3250315"/>
                    </a:xfrm>
                    <a:prstGeom prst="rect">
                      <a:avLst/>
                    </a:prstGeom>
                    <a:noFill/>
                  </pic:spPr>
                </pic:pic>
              </a:graphicData>
            </a:graphic>
          </wp:inline>
        </w:drawing>
      </w:r>
    </w:p>
    <w:p w14:paraId="0D48862D" w14:textId="210823FE" w:rsidR="000311D9" w:rsidRPr="001661FF" w:rsidRDefault="000311D9" w:rsidP="00233899">
      <w:pPr>
        <w:pStyle w:val="Listeafsnit"/>
        <w:ind w:left="0"/>
        <w:rPr>
          <w:sz w:val="20"/>
          <w:szCs w:val="20"/>
          <w:lang w:val="la-Latn"/>
        </w:rPr>
      </w:pPr>
    </w:p>
    <w:p w14:paraId="582F098D" w14:textId="1BE0EA0F" w:rsidR="00BB1351" w:rsidRPr="001661FF" w:rsidRDefault="00BB1351" w:rsidP="00BF6A3E">
      <w:pPr>
        <w:pStyle w:val="Listeafsnit"/>
        <w:ind w:left="0"/>
        <w:jc w:val="both"/>
        <w:rPr>
          <w:sz w:val="18"/>
          <w:szCs w:val="18"/>
        </w:rPr>
      </w:pPr>
      <w:r>
        <w:rPr>
          <w:b/>
          <w:sz w:val="20"/>
        </w:rPr>
        <w:t xml:space="preserve">Assiliaq 2 Nunarsuup immikkoortuini kalaalit aalisarnerannut annertunerusumik pilersuisuusuni kapisileqatigiiaat qanoq innerannik takussutissiissut. </w:t>
      </w:r>
      <w:r>
        <w:rPr>
          <w:sz w:val="18"/>
        </w:rPr>
        <w:t>2SW (NAC-mi nunap immikkoortui) pillugit eqikkaaneq aamma MSW-p (NEAC-p kujasinnerusortaani) 2018-imi agguaqatigiissillugu naligititaq (Monte Carlo-mit kingullermik siaruaassimanerit) Suffisartunik missingiinerit Piujuartitsinermik killigititanut atatillugu / aqutsinermut uuttuutit pillugit.  (CL/MO).</w:t>
      </w:r>
    </w:p>
    <w:p w14:paraId="1E7FFE4B" w14:textId="77777777" w:rsidR="00BB1351" w:rsidRPr="001661FF" w:rsidRDefault="00BB1351" w:rsidP="00BF6A3E">
      <w:pPr>
        <w:pStyle w:val="Listeafsnit"/>
        <w:ind w:left="0"/>
        <w:jc w:val="both"/>
        <w:rPr>
          <w:sz w:val="18"/>
          <w:szCs w:val="18"/>
          <w:lang w:val="la-Latn"/>
        </w:rPr>
      </w:pPr>
    </w:p>
    <w:p w14:paraId="07160370" w14:textId="66006486" w:rsidR="00AE7FD1" w:rsidRPr="001661FF" w:rsidRDefault="00AE7FD1" w:rsidP="00AE7FD1">
      <w:pPr>
        <w:jc w:val="both"/>
        <w:rPr>
          <w:b/>
        </w:rPr>
      </w:pPr>
      <w:r>
        <w:rPr>
          <w:b/>
        </w:rPr>
        <w:t>Kapisillit nalunaaqutsiisarneq</w:t>
      </w:r>
    </w:p>
    <w:p w14:paraId="381D5421" w14:textId="596CC44E" w:rsidR="00AE7FD1" w:rsidRDefault="00747649" w:rsidP="00AE7FD1">
      <w:pPr>
        <w:jc w:val="both"/>
      </w:pPr>
      <w:r>
        <w:t xml:space="preserve">Nunat arlallit </w:t>
      </w:r>
      <w:r w:rsidR="0078638F">
        <w:t xml:space="preserve">NASCO-meersut </w:t>
      </w:r>
      <w:r>
        <w:t>kapisiliutitik nalunaaqutsersortarpaat, taamaammallu aalisarnermi nalunaaqutaliussat katersorneqartarput. Aalisartup kapisilimmik nalunaaqutalimmik nassaarnermini nalunaaqutaq Pinngortitaleriffimmut nassiutissavaa. Nalunaaqutaq atorlugu kapisillip ingerlaartarfii pillugit paasissutissiisoqarsinnaavoq. Nalunaaquttat nassiunneqartut akornanni NASCO ukiut tamaasa ajugaasumik makitsisarpoq. Ajugaasoq aningaasanik akissarsisinneqartarpoq.</w:t>
      </w:r>
    </w:p>
    <w:p w14:paraId="3CB3D2C8" w14:textId="77777777" w:rsidR="00C97F11" w:rsidRPr="001661FF" w:rsidRDefault="00C97F11" w:rsidP="00AE7FD1">
      <w:pPr>
        <w:jc w:val="both"/>
      </w:pPr>
    </w:p>
    <w:p w14:paraId="76398C2B" w14:textId="59AA43E1" w:rsidR="009F70D4" w:rsidRPr="001661FF" w:rsidRDefault="009F70D4" w:rsidP="00EE0BF3">
      <w:pPr>
        <w:pStyle w:val="Overskrift2"/>
        <w:numPr>
          <w:ilvl w:val="1"/>
          <w:numId w:val="13"/>
        </w:numPr>
      </w:pPr>
      <w:bookmarkStart w:id="8" w:name="_Toc66705859"/>
      <w:r>
        <w:t>TAC-mik aamma pisassiissutissanik aalajangersaasarnerit</w:t>
      </w:r>
      <w:bookmarkEnd w:id="8"/>
      <w:r>
        <w:t xml:space="preserve"> </w:t>
      </w:r>
    </w:p>
    <w:p w14:paraId="46297026" w14:textId="599A1CC5" w:rsidR="009F70D4" w:rsidRPr="001661FF" w:rsidRDefault="000F22F5" w:rsidP="001F470B">
      <w:pPr>
        <w:pStyle w:val="Listeafsnit"/>
        <w:ind w:left="0"/>
        <w:jc w:val="both"/>
      </w:pPr>
      <w:r>
        <w:t>Pisarineqarsinnaasut amerlanerpaaffilerneqarnerat (TAC) NASCO-mi Kalaallit Nunaata kitaa pillugu Kommissionimi isumaqatigiissut (Multi-annual Regulatory Measures) tunngavigalugu Naalakkersuisunit ukiut tamaasa aalajangersarneqartarpoq.</w:t>
      </w:r>
    </w:p>
    <w:p w14:paraId="1B30DEB9" w14:textId="77777777" w:rsidR="004B6230" w:rsidRPr="001661FF" w:rsidRDefault="004B6230" w:rsidP="001F470B">
      <w:pPr>
        <w:pStyle w:val="Listeafsnit"/>
        <w:ind w:left="0"/>
        <w:jc w:val="both"/>
        <w:rPr>
          <w:lang w:val="la-Latn"/>
        </w:rPr>
      </w:pPr>
    </w:p>
    <w:p w14:paraId="3CDD1561" w14:textId="4502FBF7" w:rsidR="004B6230" w:rsidRPr="001661FF" w:rsidRDefault="004B6230" w:rsidP="001F470B">
      <w:pPr>
        <w:pStyle w:val="Listeafsnit"/>
        <w:ind w:left="0"/>
        <w:jc w:val="both"/>
      </w:pPr>
      <w:r>
        <w:t>Kalaallit Nunaani nunap immikkoortui tamarmik naligiimmik kapisilinniarnissamut periarfissaqarnissaat isumannaarniarlugu aqutsiveqarfinnut tamanut TAC-mit pisassiissutit Naalakkersuisunit agguataarneqartarput.   Qangali pisaqartarnermit paasisat tunngavigalugit aqutsiveqarfinnut tamanut pisassiissutit agguataarneqarnerat 2015-20</w:t>
      </w:r>
      <w:r w:rsidR="0078638F">
        <w:t>19</w:t>
      </w:r>
      <w:r>
        <w:t xml:space="preserve"> </w:t>
      </w:r>
      <w:r w:rsidR="00267B65" w:rsidRPr="001661FF">
        <w:rPr>
          <w:rStyle w:val="Fodnotehenvisning"/>
          <w:lang w:val="la-Latn"/>
        </w:rPr>
        <w:footnoteReference w:id="5"/>
      </w:r>
      <w:r>
        <w:t xml:space="preserve">. </w:t>
      </w:r>
    </w:p>
    <w:tbl>
      <w:tblPr>
        <w:tblStyle w:val="Tabel-Gitter"/>
        <w:tblW w:w="0" w:type="auto"/>
        <w:tblLook w:val="04A0" w:firstRow="1" w:lastRow="0" w:firstColumn="1" w:lastColumn="0" w:noHBand="0" w:noVBand="1"/>
      </w:tblPr>
      <w:tblGrid>
        <w:gridCol w:w="4808"/>
        <w:gridCol w:w="4820"/>
      </w:tblGrid>
      <w:tr w:rsidR="00EB579E" w:rsidRPr="001661FF" w14:paraId="2640A83B" w14:textId="77777777" w:rsidTr="00EB579E">
        <w:tc>
          <w:tcPr>
            <w:tcW w:w="4889" w:type="dxa"/>
            <w:shd w:val="clear" w:color="auto" w:fill="F2F2F2" w:themeFill="background1" w:themeFillShade="F2"/>
          </w:tcPr>
          <w:p w14:paraId="05D5F3C8" w14:textId="3E20EE33" w:rsidR="00EB579E" w:rsidRPr="001661FF" w:rsidRDefault="00EB579E" w:rsidP="00EB579E">
            <w:pPr>
              <w:jc w:val="both"/>
              <w:rPr>
                <w:b/>
              </w:rPr>
            </w:pPr>
            <w:r>
              <w:rPr>
                <w:b/>
              </w:rPr>
              <w:lastRenderedPageBreak/>
              <w:t>Aqutsiveqarfiit:</w:t>
            </w:r>
          </w:p>
        </w:tc>
        <w:tc>
          <w:tcPr>
            <w:tcW w:w="4889" w:type="dxa"/>
            <w:shd w:val="clear" w:color="auto" w:fill="F2F2F2" w:themeFill="background1" w:themeFillShade="F2"/>
          </w:tcPr>
          <w:p w14:paraId="7BF5F839" w14:textId="21EA8C9C" w:rsidR="00EB579E" w:rsidRPr="001661FF" w:rsidRDefault="00EB579E" w:rsidP="00EB579E">
            <w:pPr>
              <w:jc w:val="both"/>
              <w:rPr>
                <w:b/>
              </w:rPr>
            </w:pPr>
            <w:r>
              <w:rPr>
                <w:b/>
              </w:rPr>
              <w:t>Agguaassinissamut najoqqutassaq:</w:t>
            </w:r>
          </w:p>
        </w:tc>
      </w:tr>
      <w:tr w:rsidR="00EB579E" w:rsidRPr="001661FF" w14:paraId="30EBB08C" w14:textId="77777777" w:rsidTr="00EB579E">
        <w:tc>
          <w:tcPr>
            <w:tcW w:w="4889" w:type="dxa"/>
          </w:tcPr>
          <w:p w14:paraId="1982AD23" w14:textId="1E3C09C5" w:rsidR="00EB579E" w:rsidRPr="001661FF" w:rsidRDefault="007610F9" w:rsidP="00EB579E">
            <w:pPr>
              <w:jc w:val="both"/>
            </w:pPr>
            <w:r>
              <w:t>Avannaata kitaani</w:t>
            </w:r>
          </w:p>
        </w:tc>
        <w:tc>
          <w:tcPr>
            <w:tcW w:w="4889" w:type="dxa"/>
          </w:tcPr>
          <w:p w14:paraId="4538D90D" w14:textId="2E1D9E27" w:rsidR="00EB579E" w:rsidRPr="001661FF" w:rsidRDefault="00B63939" w:rsidP="00EB579E">
            <w:pPr>
              <w:jc w:val="both"/>
            </w:pPr>
            <w:r>
              <w:t>40%</w:t>
            </w:r>
          </w:p>
        </w:tc>
      </w:tr>
      <w:tr w:rsidR="00EB579E" w:rsidRPr="001661FF" w14:paraId="5E4E8BF7" w14:textId="77777777" w:rsidTr="00EB579E">
        <w:tc>
          <w:tcPr>
            <w:tcW w:w="4889" w:type="dxa"/>
          </w:tcPr>
          <w:p w14:paraId="5CE0C91E" w14:textId="293EEEF2" w:rsidR="00EB579E" w:rsidRPr="001661FF" w:rsidRDefault="007610F9" w:rsidP="00EB579E">
            <w:pPr>
              <w:jc w:val="both"/>
            </w:pPr>
            <w:r>
              <w:t>Kujataata kitaani</w:t>
            </w:r>
          </w:p>
        </w:tc>
        <w:tc>
          <w:tcPr>
            <w:tcW w:w="4889" w:type="dxa"/>
          </w:tcPr>
          <w:p w14:paraId="36907112" w14:textId="5C7DCAFB" w:rsidR="00EB579E" w:rsidRPr="001661FF" w:rsidRDefault="00B63939" w:rsidP="00EB579E">
            <w:pPr>
              <w:jc w:val="both"/>
            </w:pPr>
            <w:r>
              <w:t>60 %</w:t>
            </w:r>
          </w:p>
        </w:tc>
      </w:tr>
      <w:tr w:rsidR="00EB579E" w:rsidRPr="001661FF" w14:paraId="17A7649F" w14:textId="77777777" w:rsidTr="00EB579E">
        <w:tc>
          <w:tcPr>
            <w:tcW w:w="4889" w:type="dxa"/>
          </w:tcPr>
          <w:p w14:paraId="2A017712" w14:textId="0BCBD7F2" w:rsidR="00EB579E" w:rsidRPr="001661FF" w:rsidRDefault="00EB579E" w:rsidP="00EB579E">
            <w:pPr>
              <w:jc w:val="both"/>
            </w:pPr>
            <w:r>
              <w:t>Kalaallit Nunaata kitaani</w:t>
            </w:r>
          </w:p>
        </w:tc>
        <w:tc>
          <w:tcPr>
            <w:tcW w:w="4889" w:type="dxa"/>
          </w:tcPr>
          <w:p w14:paraId="1541C821" w14:textId="7AF1DBFA" w:rsidR="00EB579E" w:rsidRPr="001661FF" w:rsidRDefault="00F100E4" w:rsidP="00EB579E">
            <w:pPr>
              <w:jc w:val="both"/>
            </w:pPr>
            <w:r>
              <w:t>Ukiumut aalajangersimasumik pisassat 3 tons</w:t>
            </w:r>
          </w:p>
        </w:tc>
      </w:tr>
    </w:tbl>
    <w:p w14:paraId="1B7F3DA6" w14:textId="210BD76F" w:rsidR="009F70D4" w:rsidRPr="001661FF" w:rsidRDefault="009F70D4" w:rsidP="00EB579E">
      <w:pPr>
        <w:jc w:val="both"/>
        <w:rPr>
          <w:lang w:val="la-Latn"/>
        </w:rPr>
      </w:pPr>
    </w:p>
    <w:p w14:paraId="5E54937D" w14:textId="060D28E0" w:rsidR="0063772E" w:rsidRPr="001661FF" w:rsidRDefault="0063772E" w:rsidP="00EB579E">
      <w:pPr>
        <w:jc w:val="both"/>
      </w:pPr>
      <w:r>
        <w:t xml:space="preserve">Pisassiissutit aqutsiveqarfinnut Naalakkersuisunit agguaanneqareeraangata kinguliani agguaassinissamut najoqqutassatut aalajangersarneqartut malillugit aalisartunut immikkoortunut marlunnut tassa </w:t>
      </w:r>
      <w:r>
        <w:rPr>
          <w:i/>
        </w:rPr>
        <w:t>inuussutissarsiutigalugu aalisartunut</w:t>
      </w:r>
      <w:r>
        <w:t xml:space="preserve"> aamma </w:t>
      </w:r>
      <w:r>
        <w:rPr>
          <w:i/>
        </w:rPr>
        <w:t>sunngiffimmi aalisartunut</w:t>
      </w:r>
      <w:r>
        <w:t xml:space="preserve"> aqutsiveqarfinnut marluusunut Avannaata kitaanut aamma Kujataata kitaanut pisassiissutit agguataarneqartarput </w:t>
      </w:r>
      <w:r w:rsidRPr="001661FF">
        <w:rPr>
          <w:rStyle w:val="Fodnotehenvisning"/>
          <w:lang w:val="la-Latn"/>
        </w:rPr>
        <w:footnoteReference w:id="6"/>
      </w:r>
      <w:r>
        <w:t>.</w:t>
      </w:r>
    </w:p>
    <w:tbl>
      <w:tblPr>
        <w:tblStyle w:val="Tabel-Gitter"/>
        <w:tblW w:w="0" w:type="auto"/>
        <w:tblLook w:val="04A0" w:firstRow="1" w:lastRow="0" w:firstColumn="1" w:lastColumn="0" w:noHBand="0" w:noVBand="1"/>
      </w:tblPr>
      <w:tblGrid>
        <w:gridCol w:w="2277"/>
        <w:gridCol w:w="2480"/>
        <w:gridCol w:w="2521"/>
        <w:gridCol w:w="2350"/>
      </w:tblGrid>
      <w:tr w:rsidR="00157463" w:rsidRPr="001661FF" w14:paraId="4E8DD4E8" w14:textId="77777777" w:rsidTr="00B328F2">
        <w:tc>
          <w:tcPr>
            <w:tcW w:w="2373" w:type="dxa"/>
            <w:shd w:val="clear" w:color="auto" w:fill="D9D9D9" w:themeFill="background1" w:themeFillShade="D9"/>
          </w:tcPr>
          <w:p w14:paraId="36588641" w14:textId="65691B02" w:rsidR="00157463" w:rsidRPr="001661FF" w:rsidRDefault="00157463" w:rsidP="00EB579E">
            <w:pPr>
              <w:jc w:val="both"/>
              <w:rPr>
                <w:b/>
                <w:bCs/>
              </w:rPr>
            </w:pPr>
            <w:r>
              <w:rPr>
                <w:b/>
              </w:rPr>
              <w:t>Aqutsiveqarfiit</w:t>
            </w:r>
          </w:p>
        </w:tc>
        <w:tc>
          <w:tcPr>
            <w:tcW w:w="2533" w:type="dxa"/>
            <w:shd w:val="clear" w:color="auto" w:fill="D9D9D9" w:themeFill="background1" w:themeFillShade="D9"/>
          </w:tcPr>
          <w:p w14:paraId="3569C753" w14:textId="30A4DE6B" w:rsidR="00157463" w:rsidRPr="001661FF" w:rsidRDefault="00157463" w:rsidP="00EB579E">
            <w:pPr>
              <w:jc w:val="both"/>
              <w:rPr>
                <w:b/>
                <w:bCs/>
              </w:rPr>
            </w:pPr>
            <w:r>
              <w:rPr>
                <w:b/>
              </w:rPr>
              <w:t>Agguaassinissamut najoqqutassaq 1</w:t>
            </w:r>
          </w:p>
        </w:tc>
        <w:tc>
          <w:tcPr>
            <w:tcW w:w="2544" w:type="dxa"/>
            <w:shd w:val="clear" w:color="auto" w:fill="D9D9D9" w:themeFill="background1" w:themeFillShade="D9"/>
          </w:tcPr>
          <w:p w14:paraId="369DD8B1" w14:textId="7F673504" w:rsidR="00157463" w:rsidRPr="001661FF" w:rsidRDefault="00157463" w:rsidP="00EB579E">
            <w:pPr>
              <w:jc w:val="both"/>
              <w:rPr>
                <w:b/>
                <w:bCs/>
                <w:lang w:val="la-Latn"/>
              </w:rPr>
            </w:pPr>
          </w:p>
        </w:tc>
        <w:tc>
          <w:tcPr>
            <w:tcW w:w="2404" w:type="dxa"/>
            <w:shd w:val="clear" w:color="auto" w:fill="D9D9D9" w:themeFill="background1" w:themeFillShade="D9"/>
          </w:tcPr>
          <w:p w14:paraId="7D234EAA" w14:textId="46785329" w:rsidR="00157463" w:rsidRPr="001661FF" w:rsidRDefault="00157463" w:rsidP="00EB579E">
            <w:pPr>
              <w:jc w:val="both"/>
              <w:rPr>
                <w:b/>
                <w:bCs/>
              </w:rPr>
            </w:pPr>
            <w:r>
              <w:rPr>
                <w:b/>
              </w:rPr>
              <w:t>Agguaassinissamut najoqqutassaq 2</w:t>
            </w:r>
          </w:p>
        </w:tc>
      </w:tr>
      <w:tr w:rsidR="00157463" w:rsidRPr="001661FF" w14:paraId="611F92AD" w14:textId="77777777" w:rsidTr="00157463">
        <w:tc>
          <w:tcPr>
            <w:tcW w:w="2373" w:type="dxa"/>
            <w:vMerge w:val="restart"/>
            <w:vAlign w:val="center"/>
          </w:tcPr>
          <w:p w14:paraId="322D9994" w14:textId="0A3646B8" w:rsidR="00157463" w:rsidRPr="001661FF" w:rsidRDefault="00157463" w:rsidP="00157463">
            <w:r>
              <w:t>Avannaata kitaani</w:t>
            </w:r>
          </w:p>
        </w:tc>
        <w:tc>
          <w:tcPr>
            <w:tcW w:w="2533" w:type="dxa"/>
            <w:vMerge w:val="restart"/>
            <w:vAlign w:val="center"/>
          </w:tcPr>
          <w:p w14:paraId="34C36ADC" w14:textId="5ACAD31B" w:rsidR="00157463" w:rsidRPr="001661FF" w:rsidRDefault="00157463" w:rsidP="00157463">
            <w:r>
              <w:t>40%</w:t>
            </w:r>
          </w:p>
        </w:tc>
        <w:tc>
          <w:tcPr>
            <w:tcW w:w="2544" w:type="dxa"/>
          </w:tcPr>
          <w:p w14:paraId="607A2C1B" w14:textId="36109225" w:rsidR="00157463" w:rsidRPr="001661FF" w:rsidRDefault="00157463" w:rsidP="00EB579E">
            <w:pPr>
              <w:jc w:val="both"/>
            </w:pPr>
            <w:r>
              <w:t>Inuussutissarsiutigalugu aalisartunut</w:t>
            </w:r>
          </w:p>
        </w:tc>
        <w:tc>
          <w:tcPr>
            <w:tcW w:w="2404" w:type="dxa"/>
          </w:tcPr>
          <w:p w14:paraId="1A699FAE" w14:textId="02FA5E98" w:rsidR="00157463" w:rsidRPr="001661FF" w:rsidRDefault="00157463" w:rsidP="00EB579E">
            <w:pPr>
              <w:jc w:val="both"/>
              <w:rPr>
                <w:vertAlign w:val="superscript"/>
              </w:rPr>
            </w:pPr>
            <w:r>
              <w:t xml:space="preserve">28 % </w:t>
            </w:r>
            <w:r>
              <w:rPr>
                <w:vertAlign w:val="superscript"/>
              </w:rPr>
              <w:t>1</w:t>
            </w:r>
          </w:p>
        </w:tc>
      </w:tr>
      <w:tr w:rsidR="00157463" w:rsidRPr="001661FF" w14:paraId="2732045F" w14:textId="77777777" w:rsidTr="00157463">
        <w:tc>
          <w:tcPr>
            <w:tcW w:w="2373" w:type="dxa"/>
            <w:vMerge/>
            <w:vAlign w:val="center"/>
          </w:tcPr>
          <w:p w14:paraId="134AE718" w14:textId="445AF499" w:rsidR="00157463" w:rsidRPr="001661FF" w:rsidRDefault="00157463" w:rsidP="00157463">
            <w:pPr>
              <w:rPr>
                <w:lang w:val="la-Latn"/>
              </w:rPr>
            </w:pPr>
          </w:p>
        </w:tc>
        <w:tc>
          <w:tcPr>
            <w:tcW w:w="2533" w:type="dxa"/>
            <w:vMerge/>
            <w:vAlign w:val="center"/>
          </w:tcPr>
          <w:p w14:paraId="10ECACDC" w14:textId="77777777" w:rsidR="00157463" w:rsidRPr="001661FF" w:rsidRDefault="00157463" w:rsidP="00157463">
            <w:pPr>
              <w:rPr>
                <w:lang w:val="la-Latn"/>
              </w:rPr>
            </w:pPr>
          </w:p>
        </w:tc>
        <w:tc>
          <w:tcPr>
            <w:tcW w:w="2544" w:type="dxa"/>
          </w:tcPr>
          <w:p w14:paraId="3AD47647" w14:textId="47E75675" w:rsidR="00157463" w:rsidRPr="001661FF" w:rsidRDefault="00157463" w:rsidP="00EB579E">
            <w:pPr>
              <w:jc w:val="both"/>
            </w:pPr>
            <w:r>
              <w:t>Sunngiffimmi aalisartunut</w:t>
            </w:r>
          </w:p>
        </w:tc>
        <w:tc>
          <w:tcPr>
            <w:tcW w:w="2404" w:type="dxa"/>
          </w:tcPr>
          <w:p w14:paraId="3B903AF1" w14:textId="0CCA0B34" w:rsidR="00157463" w:rsidRPr="001661FF" w:rsidRDefault="00157463" w:rsidP="00EB579E">
            <w:pPr>
              <w:jc w:val="both"/>
            </w:pPr>
            <w:r>
              <w:t xml:space="preserve">12 % </w:t>
            </w:r>
            <w:r>
              <w:rPr>
                <w:vertAlign w:val="superscript"/>
              </w:rPr>
              <w:t>1</w:t>
            </w:r>
          </w:p>
        </w:tc>
      </w:tr>
      <w:tr w:rsidR="00157463" w:rsidRPr="001661FF" w14:paraId="41F08CF8" w14:textId="77777777" w:rsidTr="00157463">
        <w:tc>
          <w:tcPr>
            <w:tcW w:w="2373" w:type="dxa"/>
            <w:vMerge w:val="restart"/>
            <w:vAlign w:val="center"/>
          </w:tcPr>
          <w:p w14:paraId="44DE7BAA" w14:textId="14C1C304" w:rsidR="00157463" w:rsidRPr="001661FF" w:rsidRDefault="00157463" w:rsidP="00157463">
            <w:r>
              <w:t>Kujataata kitaani</w:t>
            </w:r>
          </w:p>
        </w:tc>
        <w:tc>
          <w:tcPr>
            <w:tcW w:w="2533" w:type="dxa"/>
            <w:vMerge w:val="restart"/>
            <w:vAlign w:val="center"/>
          </w:tcPr>
          <w:p w14:paraId="1B967DB6" w14:textId="1A6EFE4F" w:rsidR="00157463" w:rsidRPr="001661FF" w:rsidRDefault="00157463" w:rsidP="00157463">
            <w:r>
              <w:t>60%</w:t>
            </w:r>
          </w:p>
        </w:tc>
        <w:tc>
          <w:tcPr>
            <w:tcW w:w="2544" w:type="dxa"/>
          </w:tcPr>
          <w:p w14:paraId="021F2A93" w14:textId="62B02C0B" w:rsidR="00157463" w:rsidRPr="001661FF" w:rsidRDefault="00157463" w:rsidP="00EB579E">
            <w:pPr>
              <w:jc w:val="both"/>
            </w:pPr>
            <w:r>
              <w:t>Inuussutissarsiutigalugu aalisartunut</w:t>
            </w:r>
          </w:p>
        </w:tc>
        <w:tc>
          <w:tcPr>
            <w:tcW w:w="2404" w:type="dxa"/>
          </w:tcPr>
          <w:p w14:paraId="263B09B8" w14:textId="04279D11" w:rsidR="00157463" w:rsidRPr="001661FF" w:rsidRDefault="00157463" w:rsidP="00EB579E">
            <w:pPr>
              <w:jc w:val="both"/>
            </w:pPr>
            <w:r>
              <w:t xml:space="preserve">42 % </w:t>
            </w:r>
            <w:r>
              <w:rPr>
                <w:vertAlign w:val="superscript"/>
              </w:rPr>
              <w:t>1</w:t>
            </w:r>
          </w:p>
        </w:tc>
      </w:tr>
      <w:tr w:rsidR="00157463" w:rsidRPr="001661FF" w14:paraId="01DCE8AB" w14:textId="77777777" w:rsidTr="00157463">
        <w:tc>
          <w:tcPr>
            <w:tcW w:w="2373" w:type="dxa"/>
            <w:vMerge/>
          </w:tcPr>
          <w:p w14:paraId="445CD79E" w14:textId="77777777" w:rsidR="00157463" w:rsidRPr="001661FF" w:rsidRDefault="00157463" w:rsidP="00EB579E">
            <w:pPr>
              <w:jc w:val="both"/>
              <w:rPr>
                <w:lang w:val="la-Latn"/>
              </w:rPr>
            </w:pPr>
          </w:p>
        </w:tc>
        <w:tc>
          <w:tcPr>
            <w:tcW w:w="2533" w:type="dxa"/>
            <w:vMerge/>
          </w:tcPr>
          <w:p w14:paraId="6FF31D29" w14:textId="77777777" w:rsidR="00157463" w:rsidRPr="001661FF" w:rsidRDefault="00157463" w:rsidP="00EB579E">
            <w:pPr>
              <w:jc w:val="both"/>
              <w:rPr>
                <w:lang w:val="la-Latn"/>
              </w:rPr>
            </w:pPr>
          </w:p>
        </w:tc>
        <w:tc>
          <w:tcPr>
            <w:tcW w:w="2544" w:type="dxa"/>
          </w:tcPr>
          <w:p w14:paraId="2174AED2" w14:textId="77616F2E" w:rsidR="00157463" w:rsidRPr="001661FF" w:rsidRDefault="00157463" w:rsidP="00EB579E">
            <w:pPr>
              <w:jc w:val="both"/>
            </w:pPr>
            <w:r>
              <w:t>Sunngiffimmi aalisartunut</w:t>
            </w:r>
          </w:p>
        </w:tc>
        <w:tc>
          <w:tcPr>
            <w:tcW w:w="2404" w:type="dxa"/>
          </w:tcPr>
          <w:p w14:paraId="38C893DA" w14:textId="662D7EE7" w:rsidR="00157463" w:rsidRPr="001661FF" w:rsidRDefault="00157463" w:rsidP="00EB579E">
            <w:pPr>
              <w:jc w:val="both"/>
            </w:pPr>
            <w:r>
              <w:t xml:space="preserve">18 % </w:t>
            </w:r>
            <w:r>
              <w:rPr>
                <w:vertAlign w:val="superscript"/>
              </w:rPr>
              <w:t>1</w:t>
            </w:r>
          </w:p>
        </w:tc>
      </w:tr>
      <w:tr w:rsidR="00BD7136" w:rsidRPr="001661FF" w14:paraId="0DAC8128" w14:textId="77777777" w:rsidTr="00BD7136">
        <w:trPr>
          <w:trHeight w:val="269"/>
        </w:trPr>
        <w:tc>
          <w:tcPr>
            <w:tcW w:w="2373" w:type="dxa"/>
            <w:vMerge w:val="restart"/>
            <w:vAlign w:val="center"/>
          </w:tcPr>
          <w:p w14:paraId="03A7D65D" w14:textId="28FF5CB3" w:rsidR="00BD7136" w:rsidRPr="001661FF" w:rsidRDefault="00BD7136" w:rsidP="00BD7136">
            <w:r>
              <w:t>Kalaallit Nunaata kitaani</w:t>
            </w:r>
          </w:p>
        </w:tc>
        <w:tc>
          <w:tcPr>
            <w:tcW w:w="2533" w:type="dxa"/>
            <w:vMerge w:val="restart"/>
            <w:vAlign w:val="center"/>
          </w:tcPr>
          <w:p w14:paraId="58D75233" w14:textId="080327FD" w:rsidR="00BD7136" w:rsidRPr="001661FF" w:rsidRDefault="00BD7136" w:rsidP="00BD7136">
            <w:r>
              <w:t>Ukiumut aalajangersimasumik pisassat 3 tons</w:t>
            </w:r>
          </w:p>
        </w:tc>
        <w:tc>
          <w:tcPr>
            <w:tcW w:w="2544" w:type="dxa"/>
          </w:tcPr>
          <w:p w14:paraId="57795301" w14:textId="481E9F0E" w:rsidR="00BD7136" w:rsidRPr="001661FF" w:rsidRDefault="00BD7136" w:rsidP="00BD7136">
            <w:pPr>
              <w:jc w:val="both"/>
            </w:pPr>
            <w:r>
              <w:t>Inuussutissarsiutigalugu aalisartunut</w:t>
            </w:r>
          </w:p>
        </w:tc>
        <w:tc>
          <w:tcPr>
            <w:tcW w:w="2404" w:type="dxa"/>
          </w:tcPr>
          <w:p w14:paraId="64723D74" w14:textId="7E803BDA" w:rsidR="00BD7136" w:rsidRPr="001661FF" w:rsidRDefault="00BD7136" w:rsidP="00BD7136">
            <w:pPr>
              <w:jc w:val="both"/>
              <w:rPr>
                <w:vertAlign w:val="superscript"/>
              </w:rPr>
            </w:pPr>
            <w:r>
              <w:t xml:space="preserve">50% </w:t>
            </w:r>
            <w:r>
              <w:rPr>
                <w:vertAlign w:val="superscript"/>
              </w:rPr>
              <w:t>2</w:t>
            </w:r>
          </w:p>
        </w:tc>
      </w:tr>
      <w:tr w:rsidR="00BD7136" w:rsidRPr="001661FF" w14:paraId="581DFDFD" w14:textId="77777777" w:rsidTr="00BD7136">
        <w:trPr>
          <w:trHeight w:val="269"/>
        </w:trPr>
        <w:tc>
          <w:tcPr>
            <w:tcW w:w="2373" w:type="dxa"/>
            <w:vMerge/>
          </w:tcPr>
          <w:p w14:paraId="53EA0A32" w14:textId="77777777" w:rsidR="00BD7136" w:rsidRPr="001661FF" w:rsidRDefault="00BD7136" w:rsidP="00BD7136">
            <w:pPr>
              <w:jc w:val="both"/>
              <w:rPr>
                <w:lang w:val="la-Latn"/>
              </w:rPr>
            </w:pPr>
          </w:p>
        </w:tc>
        <w:tc>
          <w:tcPr>
            <w:tcW w:w="2533" w:type="dxa"/>
            <w:vMerge/>
          </w:tcPr>
          <w:p w14:paraId="54960ED5" w14:textId="77777777" w:rsidR="00BD7136" w:rsidRPr="001661FF" w:rsidRDefault="00BD7136" w:rsidP="00BD7136">
            <w:pPr>
              <w:jc w:val="both"/>
              <w:rPr>
                <w:lang w:val="la-Latn"/>
              </w:rPr>
            </w:pPr>
          </w:p>
        </w:tc>
        <w:tc>
          <w:tcPr>
            <w:tcW w:w="2544" w:type="dxa"/>
          </w:tcPr>
          <w:p w14:paraId="1BC3E616" w14:textId="59C8B8EC" w:rsidR="00BD7136" w:rsidRPr="001661FF" w:rsidRDefault="00BD7136" w:rsidP="00BD7136">
            <w:pPr>
              <w:jc w:val="both"/>
            </w:pPr>
            <w:r>
              <w:t>Sunngiffimmi aalisartunut</w:t>
            </w:r>
          </w:p>
        </w:tc>
        <w:tc>
          <w:tcPr>
            <w:tcW w:w="2404" w:type="dxa"/>
          </w:tcPr>
          <w:p w14:paraId="455E9243" w14:textId="441C1AC5" w:rsidR="00BD7136" w:rsidRPr="001661FF" w:rsidRDefault="00BD7136" w:rsidP="00BD7136">
            <w:pPr>
              <w:jc w:val="both"/>
              <w:rPr>
                <w:vertAlign w:val="superscript"/>
              </w:rPr>
            </w:pPr>
            <w:r>
              <w:t xml:space="preserve">50% </w:t>
            </w:r>
            <w:r>
              <w:rPr>
                <w:vertAlign w:val="superscript"/>
              </w:rPr>
              <w:t>2</w:t>
            </w:r>
          </w:p>
        </w:tc>
      </w:tr>
      <w:tr w:rsidR="00BD7136" w:rsidRPr="001661FF" w14:paraId="7AAD07DA" w14:textId="77777777" w:rsidTr="00BD7136">
        <w:trPr>
          <w:trHeight w:val="269"/>
        </w:trPr>
        <w:tc>
          <w:tcPr>
            <w:tcW w:w="9854" w:type="dxa"/>
            <w:gridSpan w:val="4"/>
          </w:tcPr>
          <w:p w14:paraId="5EF6F32F" w14:textId="77777777" w:rsidR="00BD7136" w:rsidRPr="001661FF" w:rsidRDefault="00BD7136" w:rsidP="00BD7136">
            <w:pPr>
              <w:jc w:val="both"/>
            </w:pPr>
            <w:r>
              <w:rPr>
                <w:vertAlign w:val="superscript"/>
              </w:rPr>
              <w:t>1</w:t>
            </w:r>
            <w:r>
              <w:t xml:space="preserve"> Kalaallit Nunaata kitaanut %-ikkaartumik agguataarneri</w:t>
            </w:r>
          </w:p>
          <w:p w14:paraId="4E99BB23" w14:textId="3837E478" w:rsidR="00BD7136" w:rsidRPr="001661FF" w:rsidRDefault="00BD7136" w:rsidP="00BD7136">
            <w:pPr>
              <w:jc w:val="both"/>
            </w:pPr>
            <w:r>
              <w:rPr>
                <w:vertAlign w:val="superscript"/>
              </w:rPr>
              <w:t>2</w:t>
            </w:r>
            <w:r>
              <w:t xml:space="preserve"> Kalaallit Nunaata kangianut %-ikkaartumik agguataarneri</w:t>
            </w:r>
          </w:p>
        </w:tc>
      </w:tr>
    </w:tbl>
    <w:p w14:paraId="2E3D90C5" w14:textId="77777777" w:rsidR="00157463" w:rsidRPr="001661FF" w:rsidRDefault="00157463" w:rsidP="00EB579E">
      <w:pPr>
        <w:jc w:val="both"/>
        <w:rPr>
          <w:lang w:val="la-Latn"/>
        </w:rPr>
      </w:pPr>
    </w:p>
    <w:p w14:paraId="315E04CD" w14:textId="4598B59C" w:rsidR="00B124FF" w:rsidRPr="001661FF" w:rsidRDefault="00074AFC" w:rsidP="002E0308">
      <w:pPr>
        <w:pStyle w:val="Overskrift2"/>
        <w:numPr>
          <w:ilvl w:val="1"/>
          <w:numId w:val="13"/>
        </w:numPr>
      </w:pPr>
      <w:bookmarkStart w:id="9" w:name="_Toc66705860"/>
      <w:r>
        <w:t>Malittarisassioriaatsit</w:t>
      </w:r>
      <w:bookmarkEnd w:id="9"/>
    </w:p>
    <w:p w14:paraId="6F5C65C7" w14:textId="23990FE7" w:rsidR="0043115E" w:rsidRPr="001661FF" w:rsidRDefault="0043115E" w:rsidP="00A721F3">
      <w:pPr>
        <w:pStyle w:val="Overskrift3"/>
        <w:numPr>
          <w:ilvl w:val="2"/>
          <w:numId w:val="13"/>
        </w:numPr>
      </w:pPr>
      <w:bookmarkStart w:id="10" w:name="_Toc66705861"/>
      <w:r>
        <w:t>Aalisarnermi pisanut malittarisassat: pisassiissutit annertussusaat</w:t>
      </w:r>
      <w:bookmarkEnd w:id="10"/>
    </w:p>
    <w:p w14:paraId="0C15E1A0" w14:textId="38E50E48" w:rsidR="00656CD6" w:rsidRPr="001661FF" w:rsidRDefault="0066304E" w:rsidP="00BC4544">
      <w:pPr>
        <w:jc w:val="both"/>
      </w:pPr>
      <w:r>
        <w:t xml:space="preserve">Aalisarneq piffissamik killiliilluni pisarineqarsinnaasut annertunerpaaffilernagit aqunneqarpoq, tamanna aamma pisassat nungunissaasa tungaanut aalisarnertut taaneqartarpoq ("paggatassiilluni aalisarneq"). Tamatuma kinngunerisaanik pisassiissutit aqutsiveqarfinnut ataasiakkaanut agguataarneqartarput, kiisalu aqutsiveqarfimmi pineqartumi akuersissutaatillit tamarmik aqutsiveqarfimmi ataatsimoortumik pisassanik aalisartarlutik. </w:t>
      </w:r>
    </w:p>
    <w:p w14:paraId="7AB62637" w14:textId="2AFED24B" w:rsidR="0066304E" w:rsidRDefault="0066304E" w:rsidP="00BC4544">
      <w:pPr>
        <w:jc w:val="both"/>
      </w:pPr>
      <w:r>
        <w:t>Sumiiffimmi pisassat nungunneqaraangata aqutsiveqarfimmi aalisarneq unitsinneqartarpoq. Sumiiffimmiit sumiiffimmut imaluunniit ukiumiit ukiumut pisassiissutit nuunneqarsinnaanngillat.</w:t>
      </w:r>
    </w:p>
    <w:p w14:paraId="0CD65F24" w14:textId="77777777" w:rsidR="00C97F11" w:rsidRPr="001661FF" w:rsidRDefault="00C97F11" w:rsidP="00BC4544">
      <w:pPr>
        <w:jc w:val="both"/>
      </w:pPr>
    </w:p>
    <w:p w14:paraId="38463835" w14:textId="1A0E5F47" w:rsidR="00B124FF" w:rsidRPr="001661FF" w:rsidRDefault="009E0B14" w:rsidP="00A721F3">
      <w:pPr>
        <w:pStyle w:val="Overskrift3"/>
        <w:numPr>
          <w:ilvl w:val="2"/>
          <w:numId w:val="13"/>
        </w:numPr>
      </w:pPr>
      <w:bookmarkStart w:id="11" w:name="_Toc66705862"/>
      <w:r>
        <w:t>Nunami namminermi malittarisassaqartitsineq: Aalisarnermi piginnaasat</w:t>
      </w:r>
      <w:bookmarkEnd w:id="11"/>
    </w:p>
    <w:p w14:paraId="36BEE82A" w14:textId="3B5D67F9" w:rsidR="001B4569" w:rsidRPr="001661FF" w:rsidRDefault="00F63507" w:rsidP="00987D22">
      <w:pPr>
        <w:jc w:val="both"/>
      </w:pPr>
      <w:r>
        <w:t xml:space="preserve">Atlantikumi kapisilinnik aalisarneq Kalaallit Nunaanni nammineq pilersornissamut aalisarneruvoq, tamannalu aamma nammineq inuuniutigalugu aalisarnertut pineqartarpoq, taamaammallu inuussutissarsiutigalugu aalisartut aamma sunngiffimmi aalisartut kapisilinniarsinnaatitaapput. Aalisarnerli akuersissutit </w:t>
      </w:r>
      <w:r>
        <w:lastRenderedPageBreak/>
        <w:t>tunngavigalugit malittarisassaqartinneqarpoq. Kikkulluunniit kapisilinniarnissamut akuersissutaateqassapput, aamma qissattaatit taamaallaat atorneqassagaluarpataluunniit.</w:t>
      </w:r>
    </w:p>
    <w:p w14:paraId="54EFDA84" w14:textId="1E890B13" w:rsidR="00C75AC3" w:rsidRPr="001661FF" w:rsidRDefault="0078638F" w:rsidP="00987D22">
      <w:pPr>
        <w:jc w:val="both"/>
      </w:pPr>
      <w:r>
        <w:t>A</w:t>
      </w:r>
      <w:r w:rsidR="009E2BF2">
        <w:t>ngallatinut 12,8 meterit angullugit takissusilinnut (42 fodit) akuersissutit taamaallaat tunniunneqarsinnaapput.</w:t>
      </w:r>
    </w:p>
    <w:p w14:paraId="2C0EF5E6" w14:textId="6E39C6A3" w:rsidR="00F63507" w:rsidRPr="001661FF" w:rsidRDefault="00F63507" w:rsidP="00987D22">
      <w:pPr>
        <w:jc w:val="both"/>
      </w:pPr>
      <w:r>
        <w:t>Kapisilinniarnissamut akuersissummik tunineqarnissamik pisinnaatinneqarnermut uku naammassineqartussaapput:</w:t>
      </w:r>
    </w:p>
    <w:p w14:paraId="54FC4D99" w14:textId="45E88ECF" w:rsidR="00F63507" w:rsidRPr="001661FF" w:rsidRDefault="004E3A1F" w:rsidP="00F63507">
      <w:pPr>
        <w:pStyle w:val="Listeafsnit"/>
        <w:numPr>
          <w:ilvl w:val="0"/>
          <w:numId w:val="37"/>
        </w:numPr>
        <w:jc w:val="both"/>
      </w:pPr>
      <w:r>
        <w:t>Ukiuni kingullerni marlunni Kalaallit Nunaanni ataavartumik najugaqarsimanissaq,</w:t>
      </w:r>
    </w:p>
    <w:p w14:paraId="0200FC1A" w14:textId="026C1EFC" w:rsidR="00F63507" w:rsidRPr="001661FF" w:rsidRDefault="004E3A1F" w:rsidP="00F63507">
      <w:pPr>
        <w:pStyle w:val="Listeafsnit"/>
        <w:numPr>
          <w:ilvl w:val="0"/>
          <w:numId w:val="37"/>
        </w:numPr>
        <w:jc w:val="both"/>
      </w:pPr>
      <w:r>
        <w:t>Ukiuni kingullerni marlunni Kalaallit Nunaannut akileraartarsimanissaq,</w:t>
      </w:r>
    </w:p>
    <w:p w14:paraId="67108A30" w14:textId="77777777" w:rsidR="0078638F" w:rsidRDefault="00F63507" w:rsidP="00F63507">
      <w:pPr>
        <w:pStyle w:val="Listeafsnit"/>
        <w:numPr>
          <w:ilvl w:val="0"/>
          <w:numId w:val="37"/>
        </w:numPr>
        <w:jc w:val="both"/>
      </w:pPr>
      <w:r>
        <w:t xml:space="preserve">Ukiup siuliani akuersissummik pigisaqarsimagaanni aalisarnermik ingerlatsisimaneq piffissaatillugu </w:t>
      </w:r>
      <w:r w:rsidR="0078638F">
        <w:t>ukiup siuliani aalisarneq nalunaarutigineqassaaq</w:t>
      </w:r>
    </w:p>
    <w:p w14:paraId="39D8298B" w14:textId="1B24EFB2" w:rsidR="00F63507" w:rsidRDefault="00F63507" w:rsidP="0078638F">
      <w:pPr>
        <w:pStyle w:val="Listeafsnit"/>
        <w:jc w:val="both"/>
      </w:pPr>
    </w:p>
    <w:p w14:paraId="17CD7B21" w14:textId="730C4665" w:rsidR="0078638F" w:rsidRDefault="0078638F">
      <w:r>
        <w:t>Kapilisinniarsinnaanermut akuersissummik pissarsiniaraanni qinnuteqarfissaq aaneqassaaq ugguuna sillissivik.gl imaluunniit kommuneqarfigisamut.</w:t>
      </w:r>
    </w:p>
    <w:p w14:paraId="6DD38C10" w14:textId="77777777" w:rsidR="00C97F11" w:rsidRPr="001661FF" w:rsidRDefault="00C97F11" w:rsidP="00C97F11"/>
    <w:p w14:paraId="7E3AB749" w14:textId="552C165F" w:rsidR="00F23E25" w:rsidRPr="001661FF" w:rsidRDefault="00F23E25" w:rsidP="00A721F3">
      <w:pPr>
        <w:pStyle w:val="Overskrift3"/>
        <w:numPr>
          <w:ilvl w:val="2"/>
          <w:numId w:val="13"/>
        </w:numPr>
      </w:pPr>
      <w:bookmarkStart w:id="12" w:name="_Toc66705863"/>
      <w:r>
        <w:t>Sumiiffinni malittarisassaqartitsineq</w:t>
      </w:r>
      <w:bookmarkEnd w:id="12"/>
    </w:p>
    <w:p w14:paraId="22397556" w14:textId="5E58C487" w:rsidR="009626A4" w:rsidRPr="001661FF" w:rsidRDefault="00BC4544" w:rsidP="00BC4544">
      <w:pPr>
        <w:jc w:val="both"/>
      </w:pPr>
      <w:r>
        <w:t>Atlantikup kapisiliinik kapisilinniarneq taamaallaat sinerissap qanittuani ingerlanneqassaaq, tamannalu isumaqarpoq tunngaviusumik killigititamit 3 sømilit timaaniittussaatitaaneq.</w:t>
      </w:r>
    </w:p>
    <w:p w14:paraId="5D7C6308" w14:textId="7736B230" w:rsidR="00BC4544" w:rsidRPr="001661FF" w:rsidRDefault="00BC4544" w:rsidP="009A5859">
      <w:pPr>
        <w:jc w:val="both"/>
      </w:pPr>
      <w:r>
        <w:t xml:space="preserve">Atlantikumi kapisilik aasaanerani Kalaallit Nunaannut ingerlaartarpoq, siullermillu Kujataanut apissittarpoq, aasaaneranilu ukiariartornerata tungaanut pingaarnertut Kalaallit Nunaata kitaata imartaa atuarlugu avannarpartertarluni. Kapisillip Kitaata sineriaani tikittarnerata nikerartuunera pissutigalugu </w:t>
      </w:r>
      <w:r w:rsidR="009237D5">
        <w:t xml:space="preserve">siunertarineqartaavoq </w:t>
      </w:r>
      <w:r>
        <w:t>Atlantikumi kapisilinnik kapisilinniarneq aqutsiveqarfinnut pingasunut aggulunneqarnikuu</w:t>
      </w:r>
      <w:r w:rsidR="009237D5">
        <w:t>neranut</w:t>
      </w:r>
      <w:r>
        <w:t>. Taamaaliornikkut Kalaallit Nunaat tamakkerlugu kapisilinniarsinnaanermik periarfissaqarneq isumannaarneqartarpoq.</w:t>
      </w:r>
    </w:p>
    <w:tbl>
      <w:tblPr>
        <w:tblStyle w:val="Tabel-Gitter"/>
        <w:tblW w:w="9387" w:type="dxa"/>
        <w:tblInd w:w="360" w:type="dxa"/>
        <w:tblLook w:val="04A0" w:firstRow="1" w:lastRow="0" w:firstColumn="1" w:lastColumn="0" w:noHBand="0" w:noVBand="1"/>
      </w:tblPr>
      <w:tblGrid>
        <w:gridCol w:w="3576"/>
        <w:gridCol w:w="5811"/>
      </w:tblGrid>
      <w:tr w:rsidR="009A5859" w:rsidRPr="001661FF" w14:paraId="44B3FA05" w14:textId="1D81DC98" w:rsidTr="007610F9">
        <w:tc>
          <w:tcPr>
            <w:tcW w:w="3576" w:type="dxa"/>
          </w:tcPr>
          <w:p w14:paraId="3341AB32" w14:textId="77777777" w:rsidR="009A5859" w:rsidRPr="001661FF" w:rsidRDefault="009A5859" w:rsidP="00E01A21">
            <w:pPr>
              <w:jc w:val="both"/>
              <w:rPr>
                <w:rFonts w:cs="Times New Roman"/>
                <w:b/>
                <w:color w:val="000000" w:themeColor="text1"/>
                <w:szCs w:val="24"/>
              </w:rPr>
            </w:pPr>
            <w:r>
              <w:rPr>
                <w:b/>
                <w:color w:val="000000" w:themeColor="text1"/>
              </w:rPr>
              <w:t>Aqutsiveqarfik:</w:t>
            </w:r>
          </w:p>
        </w:tc>
        <w:tc>
          <w:tcPr>
            <w:tcW w:w="5811" w:type="dxa"/>
          </w:tcPr>
          <w:p w14:paraId="795172F4" w14:textId="77777777" w:rsidR="009A5859" w:rsidRPr="001661FF" w:rsidRDefault="009A5859" w:rsidP="00E01A21">
            <w:pPr>
              <w:jc w:val="both"/>
              <w:rPr>
                <w:rFonts w:cs="Times New Roman"/>
                <w:b/>
                <w:color w:val="000000" w:themeColor="text1"/>
                <w:szCs w:val="24"/>
              </w:rPr>
            </w:pPr>
            <w:r>
              <w:rPr>
                <w:b/>
                <w:color w:val="000000" w:themeColor="text1"/>
              </w:rPr>
              <w:t>Sumiiffik pillugu nassuiaat:</w:t>
            </w:r>
          </w:p>
        </w:tc>
      </w:tr>
      <w:tr w:rsidR="009A5859" w:rsidRPr="001661FF" w14:paraId="056A6F98" w14:textId="6DB5DC39" w:rsidTr="007610F9">
        <w:tc>
          <w:tcPr>
            <w:tcW w:w="3576" w:type="dxa"/>
          </w:tcPr>
          <w:p w14:paraId="478B6390" w14:textId="29433EEC" w:rsidR="009A5859" w:rsidRPr="001661FF" w:rsidRDefault="0088531A" w:rsidP="00E01A21">
            <w:pPr>
              <w:jc w:val="both"/>
              <w:rPr>
                <w:rFonts w:cs="Times New Roman"/>
                <w:color w:val="000000" w:themeColor="text1"/>
                <w:szCs w:val="24"/>
              </w:rPr>
            </w:pPr>
            <w:r>
              <w:t>Avannaata kitaani</w:t>
            </w:r>
          </w:p>
        </w:tc>
        <w:tc>
          <w:tcPr>
            <w:tcW w:w="5811" w:type="dxa"/>
          </w:tcPr>
          <w:p w14:paraId="49776BAC" w14:textId="6A9441B0" w:rsidR="009A5859" w:rsidRPr="001661FF" w:rsidRDefault="007610F9" w:rsidP="007610F9">
            <w:pPr>
              <w:autoSpaceDE w:val="0"/>
              <w:autoSpaceDN w:val="0"/>
              <w:adjustRightInd w:val="0"/>
              <w:jc w:val="both"/>
              <w:rPr>
                <w:rFonts w:ascii="Times New Roman" w:hAnsi="Times New Roman" w:cs="Times New Roman"/>
                <w:sz w:val="24"/>
                <w:szCs w:val="24"/>
              </w:rPr>
            </w:pPr>
            <w:r>
              <w:t>Nunalerutini sumiiffinnut atatillugu tunngaviusumik killigititamit 3 sømilit timaani nunavittami sumiiffimmit (83°17'N, 44°00'V), tassanngaanniillu avannamut tunngaviusumik killigititap 3 sømilip timaa sinerlugu 44°00'V-mut, tassanngaanniillu tunngaviusumik killigititamit kujataata-kitaanit 3 sømilinik killigititaq sinerlugu 64°15'N-imut, tassanngaanniillu kangimut nunavittami sumiiffimmut (64°15'N, 52°0,7'V), tassanngaanniillu sineriak sinerlugu aallaaviusumut (83°17'N, 44°00'V).  Sumiiffinni aqutsiveqarfinni pineqanngilaq kangerluk 64°15'N-ip kujataani paalik, tassaasoq Nuup Kangerlua.</w:t>
            </w:r>
          </w:p>
        </w:tc>
      </w:tr>
      <w:tr w:rsidR="009A5859" w:rsidRPr="001661FF" w14:paraId="4589C5A4" w14:textId="2FDCD895" w:rsidTr="007610F9">
        <w:tc>
          <w:tcPr>
            <w:tcW w:w="3576" w:type="dxa"/>
          </w:tcPr>
          <w:p w14:paraId="5F47BFFB" w14:textId="47321A07" w:rsidR="009A5859" w:rsidRPr="001661FF" w:rsidRDefault="0088531A" w:rsidP="00E01A21">
            <w:pPr>
              <w:jc w:val="both"/>
              <w:rPr>
                <w:rFonts w:cs="Times New Roman"/>
                <w:color w:val="000000" w:themeColor="text1"/>
                <w:szCs w:val="24"/>
              </w:rPr>
            </w:pPr>
            <w:r>
              <w:t>Kujataata kitaani</w:t>
            </w:r>
          </w:p>
        </w:tc>
        <w:tc>
          <w:tcPr>
            <w:tcW w:w="5811" w:type="dxa"/>
          </w:tcPr>
          <w:p w14:paraId="5E9CEF00" w14:textId="6BB42E98" w:rsidR="009A5859" w:rsidRPr="001661FF" w:rsidRDefault="007610F9" w:rsidP="007610F9">
            <w:pPr>
              <w:autoSpaceDE w:val="0"/>
              <w:autoSpaceDN w:val="0"/>
              <w:adjustRightInd w:val="0"/>
              <w:jc w:val="both"/>
              <w:rPr>
                <w:rFonts w:ascii="Times New Roman" w:hAnsi="Times New Roman" w:cs="Times New Roman"/>
                <w:sz w:val="24"/>
                <w:szCs w:val="24"/>
              </w:rPr>
            </w:pPr>
            <w:r>
              <w:t xml:space="preserve">Nunalerutini sumiiffinnut atatillugu tunngaviusumik killigititamit 3 sømilip timaani nunavittami sumiiffimmit (64°15'N, 52°0,7'V), tassanngaanniillu kimmut tunngaviusumik killigititamit 3 sømilinik tunngaviusumik killigititaq sinerlugu 44°00'V-mut, tassanngaanniillu avannamut nunavittami </w:t>
            </w:r>
            <w:r>
              <w:lastRenderedPageBreak/>
              <w:t>sumiiffimmut (60°10,5'N, 44°00V), tassanngaanniillu sineriak sinerlugu aallaaviusumut (64°15'N, 52°0,7'V). Sumiiffinnut aqutsiveqarfinnut ilaavoq kangerluk 64°15'N-ip kujataani paalik, tassani pineqarluni Nuup Kangerlua, kangerlullu pineqanngitsoq tassaavoq 44°00'V-ip kangiani paalik, tassaavorlu Kangerdlugssuatsiaq (Lindenow fjord).</w:t>
            </w:r>
          </w:p>
        </w:tc>
      </w:tr>
      <w:tr w:rsidR="00591B30" w:rsidRPr="001661FF" w14:paraId="138BD32F" w14:textId="77777777" w:rsidTr="007610F9">
        <w:tc>
          <w:tcPr>
            <w:tcW w:w="3576" w:type="dxa"/>
          </w:tcPr>
          <w:p w14:paraId="26E9028E" w14:textId="5915BE4D" w:rsidR="00591B30" w:rsidRPr="001661FF" w:rsidRDefault="00591B30" w:rsidP="00E01A21">
            <w:pPr>
              <w:jc w:val="both"/>
            </w:pPr>
            <w:r>
              <w:lastRenderedPageBreak/>
              <w:t>Kalaallit Nunaata kitaani</w:t>
            </w:r>
          </w:p>
        </w:tc>
        <w:tc>
          <w:tcPr>
            <w:tcW w:w="5811" w:type="dxa"/>
          </w:tcPr>
          <w:p w14:paraId="5413B822" w14:textId="6EDF080D" w:rsidR="00591B30" w:rsidRPr="001661FF" w:rsidRDefault="007610F9" w:rsidP="007610F9">
            <w:pPr>
              <w:autoSpaceDE w:val="0"/>
              <w:autoSpaceDN w:val="0"/>
              <w:adjustRightInd w:val="0"/>
              <w:jc w:val="both"/>
              <w:rPr>
                <w:rFonts w:ascii="Times New Roman" w:hAnsi="Times New Roman" w:cs="Times New Roman"/>
                <w:sz w:val="24"/>
                <w:szCs w:val="24"/>
              </w:rPr>
            </w:pPr>
            <w:r>
              <w:t>Nunalerutini sumiiffinnut atatillugu tunngaviusumik killigititamit 44°00'V-p kangiani 3 sømilip timaani ilaavortaaq kangerluk 44°00'V-p kangiani paalik, tassaasoq Kangerdlugssuatsiaq (Lindenow fjord), ilaanngilarlu kangerluk 44°00'V-p kitaani paalik, tassaasoq Nup Kangerdlua.</w:t>
            </w:r>
          </w:p>
        </w:tc>
      </w:tr>
    </w:tbl>
    <w:p w14:paraId="242312F6" w14:textId="77777777" w:rsidR="00AE06E5" w:rsidRPr="001661FF" w:rsidRDefault="00AE06E5" w:rsidP="009626A4">
      <w:pPr>
        <w:rPr>
          <w:lang w:val="la-Latn"/>
        </w:rPr>
      </w:pPr>
    </w:p>
    <w:p w14:paraId="1EBBE0C5" w14:textId="1A320639" w:rsidR="009A5859" w:rsidRPr="001661FF" w:rsidRDefault="009A5859" w:rsidP="00A721F3">
      <w:pPr>
        <w:pStyle w:val="Overskrift3"/>
        <w:numPr>
          <w:ilvl w:val="2"/>
          <w:numId w:val="13"/>
        </w:numPr>
      </w:pPr>
      <w:bookmarkStart w:id="13" w:name="_Toc66705864"/>
      <w:r>
        <w:t>Piffissaq aalisarfiusoq</w:t>
      </w:r>
      <w:bookmarkEnd w:id="13"/>
    </w:p>
    <w:p w14:paraId="7649BF1E" w14:textId="0B8E8006" w:rsidR="00835C0F" w:rsidRPr="001661FF" w:rsidRDefault="001121EC" w:rsidP="00826680">
      <w:pPr>
        <w:jc w:val="both"/>
      </w:pPr>
      <w:r>
        <w:t>Sumiiffik aqutsiffiusoq apeqqutaatillugu Atlantikup kapisilianik aalisarneq piffissami killilikkami Kapisilinniarneq pillugu Nalunaarut naapertorlugu akuerisaavoq. Kapisilik qaqugukkut aqutsiveqarfinnut assigiinngitsunut tikiuttarnera malillugu aalisarnermik piffissarititaasoq aalajangerneqartarpoq:</w:t>
      </w:r>
    </w:p>
    <w:tbl>
      <w:tblPr>
        <w:tblStyle w:val="Tabel-Gitter"/>
        <w:tblW w:w="6978" w:type="dxa"/>
        <w:tblInd w:w="360" w:type="dxa"/>
        <w:tblLook w:val="04A0" w:firstRow="1" w:lastRow="0" w:firstColumn="1" w:lastColumn="0" w:noHBand="0" w:noVBand="1"/>
      </w:tblPr>
      <w:tblGrid>
        <w:gridCol w:w="3576"/>
        <w:gridCol w:w="3402"/>
      </w:tblGrid>
      <w:tr w:rsidR="001121EC" w:rsidRPr="001661FF" w14:paraId="4939753A" w14:textId="77777777" w:rsidTr="00E01A21">
        <w:tc>
          <w:tcPr>
            <w:tcW w:w="3576" w:type="dxa"/>
          </w:tcPr>
          <w:p w14:paraId="16162C3F" w14:textId="77777777" w:rsidR="001121EC" w:rsidRPr="001661FF" w:rsidRDefault="001121EC" w:rsidP="00E01A21">
            <w:pPr>
              <w:jc w:val="both"/>
              <w:rPr>
                <w:rFonts w:cs="Times New Roman"/>
                <w:b/>
                <w:color w:val="000000" w:themeColor="text1"/>
                <w:szCs w:val="24"/>
              </w:rPr>
            </w:pPr>
            <w:r>
              <w:rPr>
                <w:b/>
                <w:color w:val="000000" w:themeColor="text1"/>
              </w:rPr>
              <w:t>Aqutsiveqarfik:</w:t>
            </w:r>
          </w:p>
        </w:tc>
        <w:tc>
          <w:tcPr>
            <w:tcW w:w="3402" w:type="dxa"/>
          </w:tcPr>
          <w:p w14:paraId="6BAC39FC" w14:textId="68BAF823" w:rsidR="001121EC" w:rsidRPr="001661FF" w:rsidRDefault="008B3312" w:rsidP="00E01A21">
            <w:pPr>
              <w:jc w:val="both"/>
              <w:rPr>
                <w:rFonts w:cs="Times New Roman"/>
                <w:b/>
                <w:color w:val="000000" w:themeColor="text1"/>
                <w:szCs w:val="24"/>
              </w:rPr>
            </w:pPr>
            <w:r>
              <w:rPr>
                <w:b/>
                <w:color w:val="000000" w:themeColor="text1"/>
              </w:rPr>
              <w:t>Aalisarnermi piffissarititaasoq:</w:t>
            </w:r>
          </w:p>
        </w:tc>
      </w:tr>
      <w:tr w:rsidR="001121EC" w:rsidRPr="001661FF" w14:paraId="15DFDDD3" w14:textId="77777777" w:rsidTr="00E01A21">
        <w:tc>
          <w:tcPr>
            <w:tcW w:w="3576" w:type="dxa"/>
          </w:tcPr>
          <w:p w14:paraId="3C531580" w14:textId="340CF554" w:rsidR="001121EC" w:rsidRPr="001661FF" w:rsidRDefault="004B75DC" w:rsidP="00E01A21">
            <w:pPr>
              <w:jc w:val="both"/>
              <w:rPr>
                <w:rFonts w:cs="Times New Roman"/>
                <w:color w:val="000000" w:themeColor="text1"/>
                <w:szCs w:val="24"/>
              </w:rPr>
            </w:pPr>
            <w:r>
              <w:rPr>
                <w:color w:val="000000" w:themeColor="text1"/>
              </w:rPr>
              <w:t>Avannaata kitaani</w:t>
            </w:r>
          </w:p>
        </w:tc>
        <w:tc>
          <w:tcPr>
            <w:tcW w:w="3402" w:type="dxa"/>
          </w:tcPr>
          <w:p w14:paraId="5A6CAAC3" w14:textId="30233DC9" w:rsidR="001121EC" w:rsidRPr="001661FF" w:rsidRDefault="008A2762" w:rsidP="00E01A21">
            <w:pPr>
              <w:jc w:val="both"/>
              <w:rPr>
                <w:rFonts w:cs="Times New Roman"/>
                <w:color w:val="000000" w:themeColor="text1"/>
                <w:szCs w:val="24"/>
              </w:rPr>
            </w:pPr>
            <w:r>
              <w:rPr>
                <w:color w:val="000000" w:themeColor="text1"/>
              </w:rPr>
              <w:t>1/9 - 31/10</w:t>
            </w:r>
          </w:p>
        </w:tc>
      </w:tr>
      <w:tr w:rsidR="001121EC" w:rsidRPr="001661FF" w14:paraId="79C5C014" w14:textId="77777777" w:rsidTr="00E01A21">
        <w:tc>
          <w:tcPr>
            <w:tcW w:w="3576" w:type="dxa"/>
          </w:tcPr>
          <w:p w14:paraId="700995C4" w14:textId="67EA5898" w:rsidR="001121EC" w:rsidRPr="001661FF" w:rsidRDefault="004B75DC" w:rsidP="00E01A21">
            <w:pPr>
              <w:jc w:val="both"/>
              <w:rPr>
                <w:rFonts w:cs="Times New Roman"/>
                <w:color w:val="000000" w:themeColor="text1"/>
                <w:szCs w:val="24"/>
              </w:rPr>
            </w:pPr>
            <w:r>
              <w:rPr>
                <w:color w:val="000000" w:themeColor="text1"/>
              </w:rPr>
              <w:t>Kujataata kitaani</w:t>
            </w:r>
          </w:p>
        </w:tc>
        <w:tc>
          <w:tcPr>
            <w:tcW w:w="3402" w:type="dxa"/>
          </w:tcPr>
          <w:p w14:paraId="3AC384AD" w14:textId="42ED192A" w:rsidR="001121EC" w:rsidRPr="001661FF" w:rsidRDefault="003668DE" w:rsidP="00E01A21">
            <w:pPr>
              <w:jc w:val="both"/>
              <w:rPr>
                <w:rFonts w:cs="Times New Roman"/>
                <w:color w:val="000000" w:themeColor="text1"/>
                <w:szCs w:val="24"/>
              </w:rPr>
            </w:pPr>
            <w:r>
              <w:rPr>
                <w:color w:val="000000" w:themeColor="text1"/>
              </w:rPr>
              <w:t>1/8 - 30/9</w:t>
            </w:r>
          </w:p>
        </w:tc>
      </w:tr>
      <w:tr w:rsidR="004B75DC" w:rsidRPr="001661FF" w14:paraId="0E1ECDD0" w14:textId="77777777" w:rsidTr="00E01A21">
        <w:tc>
          <w:tcPr>
            <w:tcW w:w="3576" w:type="dxa"/>
          </w:tcPr>
          <w:p w14:paraId="7849C25C" w14:textId="59C7E605" w:rsidR="004B75DC" w:rsidRPr="001661FF" w:rsidRDefault="004B75DC" w:rsidP="00E01A21">
            <w:pPr>
              <w:jc w:val="both"/>
              <w:rPr>
                <w:rFonts w:cs="Times New Roman"/>
                <w:color w:val="000000" w:themeColor="text1"/>
                <w:szCs w:val="24"/>
              </w:rPr>
            </w:pPr>
            <w:r>
              <w:rPr>
                <w:color w:val="000000" w:themeColor="text1"/>
              </w:rPr>
              <w:t>Kalaallit Nunaata kangiani</w:t>
            </w:r>
          </w:p>
        </w:tc>
        <w:tc>
          <w:tcPr>
            <w:tcW w:w="3402" w:type="dxa"/>
          </w:tcPr>
          <w:p w14:paraId="40B22AC0" w14:textId="4213AC81" w:rsidR="004B75DC" w:rsidRPr="001661FF" w:rsidRDefault="009177A8" w:rsidP="00E01A21">
            <w:pPr>
              <w:jc w:val="both"/>
              <w:rPr>
                <w:rFonts w:cs="Times New Roman"/>
                <w:color w:val="000000" w:themeColor="text1"/>
                <w:szCs w:val="24"/>
              </w:rPr>
            </w:pPr>
            <w:r>
              <w:rPr>
                <w:color w:val="000000" w:themeColor="text1"/>
              </w:rPr>
              <w:t>15/8 – 15/10</w:t>
            </w:r>
          </w:p>
        </w:tc>
      </w:tr>
    </w:tbl>
    <w:p w14:paraId="291A41DD" w14:textId="77777777" w:rsidR="001121EC" w:rsidRPr="001661FF" w:rsidRDefault="001121EC" w:rsidP="00826680">
      <w:pPr>
        <w:jc w:val="both"/>
        <w:rPr>
          <w:lang w:val="la-Latn"/>
        </w:rPr>
      </w:pPr>
    </w:p>
    <w:p w14:paraId="116E4D50" w14:textId="67B132CD" w:rsidR="00AC36BC" w:rsidRDefault="00AC36BC" w:rsidP="00826680">
      <w:pPr>
        <w:jc w:val="both"/>
      </w:pPr>
      <w:r>
        <w:t>Aalisarneq pillugu inatsit naapertorlugu aalisarneq qaqugukkut aallartinneqarsinnaanersoq unitsinneqassanersorlu Naalakkersuisunit nalunaarutigineqarsinnaavoq. Inatsimmittaaq allassimavortaaq pisuussutit illersorneqarnissaat tassungalu atatillugu piffissat eqqissisimatitsiviusut pillugit Naalakkersuisut malittarisassiorsinnaasut.</w:t>
      </w:r>
    </w:p>
    <w:p w14:paraId="13F6DF62" w14:textId="77777777" w:rsidR="00C97F11" w:rsidRPr="001661FF" w:rsidRDefault="00C97F11" w:rsidP="00826680">
      <w:pPr>
        <w:jc w:val="both"/>
      </w:pPr>
    </w:p>
    <w:p w14:paraId="2463BE26" w14:textId="183A1E3E" w:rsidR="00B124FF" w:rsidRPr="001661FF" w:rsidRDefault="008525F7" w:rsidP="00A721F3">
      <w:pPr>
        <w:pStyle w:val="Overskrift3"/>
        <w:numPr>
          <w:ilvl w:val="2"/>
          <w:numId w:val="13"/>
        </w:numPr>
      </w:pPr>
      <w:bookmarkStart w:id="14" w:name="_Toc66705865"/>
      <w:r>
        <w:t>Piujuartitsineq siunertaralugu teknikikkut iluarsartuussineq</w:t>
      </w:r>
      <w:bookmarkEnd w:id="14"/>
    </w:p>
    <w:p w14:paraId="689F88D4" w14:textId="135904AB" w:rsidR="00424596" w:rsidRPr="001661FF" w:rsidRDefault="004431CA" w:rsidP="004431CA">
      <w:pPr>
        <w:jc w:val="both"/>
      </w:pPr>
      <w:r>
        <w:t>Imaani sumiiffinni mianersuutigisariaqakkani aalisarneq aqutsinerlu Piujuartitsineq siunertaralugu aalisarnerup teknikikkut iluarsartuussivigineqarnera pillugu nalunaarut malillugu malittarisassaqartinneqarpoq. Aalisarnermi piniutinut, minnerpaaffiliinernut aamma piniutinik nalunaaqutsiinermut atatillugu Kapisilinniarneq pillugu nalunaarut sukumiinerusunik arlalinnik piumasaqaatitaqarpoq:</w:t>
      </w:r>
    </w:p>
    <w:p w14:paraId="499EC224" w14:textId="77777777" w:rsidR="00424596" w:rsidRPr="001661FF" w:rsidRDefault="00424596" w:rsidP="00424596">
      <w:pPr>
        <w:pStyle w:val="Listeafsnit"/>
        <w:numPr>
          <w:ilvl w:val="0"/>
          <w:numId w:val="45"/>
        </w:numPr>
        <w:jc w:val="both"/>
      </w:pPr>
      <w:r>
        <w:t>Uku atorlugit inuussutissarsiutigalugu taamaallaat kapisilinniartoqarsinnaavoq:</w:t>
      </w:r>
    </w:p>
    <w:p w14:paraId="2F06FC64" w14:textId="77777777" w:rsidR="00424596" w:rsidRPr="001661FF" w:rsidRDefault="00424596" w:rsidP="00424596">
      <w:pPr>
        <w:pStyle w:val="Listeafsnit"/>
        <w:numPr>
          <w:ilvl w:val="0"/>
          <w:numId w:val="46"/>
        </w:numPr>
        <w:jc w:val="both"/>
      </w:pPr>
      <w:r>
        <w:t>Qarsorsat, imaluunniit</w:t>
      </w:r>
    </w:p>
    <w:p w14:paraId="114F88C9" w14:textId="05E937CD" w:rsidR="00424596" w:rsidRPr="001661FF" w:rsidRDefault="00424596" w:rsidP="00424596">
      <w:pPr>
        <w:pStyle w:val="Listeafsnit"/>
        <w:numPr>
          <w:ilvl w:val="0"/>
          <w:numId w:val="46"/>
        </w:numPr>
        <w:jc w:val="both"/>
      </w:pPr>
      <w:r>
        <w:t>Qassutit 20-t tungaanut amerlassusillit, taakkulu tasillugit minnerpaamik 140 mm-inik nigartaqassapput.</w:t>
      </w:r>
    </w:p>
    <w:p w14:paraId="5F0E7063" w14:textId="41E82DCA" w:rsidR="00825649" w:rsidRPr="001661FF" w:rsidRDefault="00825649" w:rsidP="00424596">
      <w:pPr>
        <w:pStyle w:val="Listeafsnit"/>
        <w:numPr>
          <w:ilvl w:val="0"/>
          <w:numId w:val="46"/>
        </w:numPr>
        <w:jc w:val="both"/>
      </w:pPr>
      <w:r>
        <w:t xml:space="preserve">Qassutit imminnut pitussimasut tallimat tungaannut. </w:t>
      </w:r>
    </w:p>
    <w:p w14:paraId="7C31F2FC" w14:textId="77777777" w:rsidR="002E1122" w:rsidRPr="001661FF" w:rsidRDefault="002E1122" w:rsidP="001661FF">
      <w:pPr>
        <w:jc w:val="both"/>
        <w:rPr>
          <w:lang w:val="la-Latn"/>
        </w:rPr>
      </w:pPr>
    </w:p>
    <w:p w14:paraId="05041A6B" w14:textId="77777777" w:rsidR="00424596" w:rsidRPr="001661FF" w:rsidRDefault="00424596" w:rsidP="00424596">
      <w:pPr>
        <w:pStyle w:val="Listeafsnit"/>
        <w:numPr>
          <w:ilvl w:val="0"/>
          <w:numId w:val="45"/>
        </w:numPr>
        <w:jc w:val="both"/>
      </w:pPr>
      <w:r>
        <w:t>Inuussutissarsiummut atatinnagu kapisilinniarnermi uku taamaallaat atorneqarsinnaapput:</w:t>
      </w:r>
    </w:p>
    <w:p w14:paraId="5B6514C0" w14:textId="77777777" w:rsidR="00424596" w:rsidRPr="001661FF" w:rsidRDefault="00424596" w:rsidP="00424596">
      <w:pPr>
        <w:pStyle w:val="Listeafsnit"/>
        <w:numPr>
          <w:ilvl w:val="0"/>
          <w:numId w:val="47"/>
        </w:numPr>
        <w:jc w:val="both"/>
      </w:pPr>
      <w:r>
        <w:t>Qarsorsat, imaluunniit</w:t>
      </w:r>
    </w:p>
    <w:p w14:paraId="6B5EA951" w14:textId="77777777" w:rsidR="00424596" w:rsidRPr="001661FF" w:rsidRDefault="00424596" w:rsidP="00424596">
      <w:pPr>
        <w:pStyle w:val="Listeafsnit"/>
        <w:numPr>
          <w:ilvl w:val="0"/>
          <w:numId w:val="47"/>
        </w:numPr>
        <w:jc w:val="both"/>
      </w:pPr>
      <w:r>
        <w:lastRenderedPageBreak/>
        <w:t>qissattaat imaluunniit</w:t>
      </w:r>
    </w:p>
    <w:p w14:paraId="3058D272" w14:textId="4BCA1EF1" w:rsidR="000D277A" w:rsidRPr="001661FF" w:rsidRDefault="00244B0F" w:rsidP="00424596">
      <w:pPr>
        <w:pStyle w:val="Listeafsnit"/>
        <w:numPr>
          <w:ilvl w:val="0"/>
          <w:numId w:val="47"/>
        </w:numPr>
        <w:jc w:val="both"/>
      </w:pPr>
      <w:r>
        <w:t>Qassutit ataatsit 2.000-inik qilernillit, taakkua tasillugit nigartaat minnerpaamik 140 mm-iusut.</w:t>
      </w:r>
    </w:p>
    <w:p w14:paraId="54742F0D" w14:textId="77777777" w:rsidR="009416DE" w:rsidRPr="001661FF" w:rsidRDefault="009416DE" w:rsidP="001661FF">
      <w:pPr>
        <w:jc w:val="both"/>
        <w:rPr>
          <w:lang w:val="la-Latn"/>
        </w:rPr>
      </w:pPr>
    </w:p>
    <w:p w14:paraId="1A2F9000" w14:textId="6335C89E" w:rsidR="00B17D8E" w:rsidRPr="001661FF" w:rsidRDefault="00B17D8E" w:rsidP="00B17D8E">
      <w:pPr>
        <w:pStyle w:val="Listeafsnit"/>
        <w:numPr>
          <w:ilvl w:val="0"/>
          <w:numId w:val="45"/>
        </w:numPr>
        <w:jc w:val="both"/>
      </w:pPr>
      <w:r>
        <w:t>Qassutit kapisilinniutit piginnittut aqqanik nalunaaqutserneqarsimassapput. Nalunaaqutsiinermi atorneqartoq imermi allanngujaatsuussaaq.</w:t>
      </w:r>
    </w:p>
    <w:p w14:paraId="215E450B" w14:textId="27EADB85" w:rsidR="004C332D" w:rsidRPr="001661FF" w:rsidRDefault="004C332D" w:rsidP="004C332D">
      <w:pPr>
        <w:jc w:val="both"/>
      </w:pPr>
      <w:r>
        <w:t>Inatsisit qaqugukkulluunniit atuuttut malillugit aalisarneq tamatigut malittarisassaqartinneqassaaq.</w:t>
      </w:r>
    </w:p>
    <w:p w14:paraId="6C27C5DA" w14:textId="77777777" w:rsidR="00837D47" w:rsidRDefault="00837D47" w:rsidP="004431CA">
      <w:pPr>
        <w:jc w:val="both"/>
        <w:rPr>
          <w:i/>
          <w:iCs/>
        </w:rPr>
      </w:pPr>
    </w:p>
    <w:p w14:paraId="60766222" w14:textId="16F26560" w:rsidR="009237D5" w:rsidRPr="00C97F11" w:rsidRDefault="009237D5" w:rsidP="004431CA">
      <w:pPr>
        <w:jc w:val="both"/>
        <w:rPr>
          <w:i/>
          <w:iCs/>
        </w:rPr>
      </w:pPr>
      <w:r w:rsidRPr="00C97F11">
        <w:rPr>
          <w:i/>
          <w:iCs/>
        </w:rPr>
        <w:t>3.3.5.1 Imartat mianerisassat</w:t>
      </w:r>
    </w:p>
    <w:p w14:paraId="5E35F285" w14:textId="7A90080E" w:rsidR="00F63EE6" w:rsidRDefault="00F63EE6" w:rsidP="004431CA">
      <w:pPr>
        <w:jc w:val="both"/>
      </w:pPr>
      <w:r>
        <w:t>Naalakkersuisunit siunniunneqarpoq imaani uumassuseqarfiit manna tikillugu sunnerneqarsimanngitsut ajoquserneqannginnissaat. Kapisilinniarnermi qassutit, qarsorsat qissattaallu atorneqartarput, piniutillu taakku immap naqqanik immamilu uumassuseqarfiusunik qajassuussisuupput. Kapisilinniarnermi immami uumassuseqarfiusunik mianerisariaqakkanik illersuinermut periusissaq tassaavoq aqutsiveqarfinni tamani aalisarnerup akuerineqarsinnaanissaa.    Nalunaaruteqarnermi, ilisimatuussutsikkut misissuinermi imaluunniit nakkutilliinermi aalisarnerup siaruarsimanera malunnartumik allanngorsimanera paasineqarpat, Aalisarnermut, Piniarnermut Nunalerinermullu Naalakkersuisoqarfiup, Pinngortitaleriffik aamma Aalisarneq pillugu Siunnersuisoqatigiit isumasioreerlugit, sumiiffiit mianerisariaqarsinnaasut illersorniarlugit aalisarneq killilersuiffigineqassanersoq nalilissavaa.</w:t>
      </w:r>
    </w:p>
    <w:p w14:paraId="0292002B" w14:textId="77777777" w:rsidR="00C97F11" w:rsidRPr="001661FF" w:rsidRDefault="00C97F11" w:rsidP="004431CA">
      <w:pPr>
        <w:jc w:val="both"/>
      </w:pPr>
    </w:p>
    <w:p w14:paraId="73256701" w14:textId="56CCBF74" w:rsidR="00B124FF" w:rsidRPr="001661FF" w:rsidRDefault="00287772" w:rsidP="000D277A">
      <w:pPr>
        <w:pStyle w:val="Overskrift2"/>
        <w:numPr>
          <w:ilvl w:val="1"/>
          <w:numId w:val="13"/>
        </w:numPr>
      </w:pPr>
      <w:bookmarkStart w:id="15" w:name="_Toc66705866"/>
      <w:r>
        <w:t>Saniatigut pisanik aqutsineq</w:t>
      </w:r>
      <w:bookmarkEnd w:id="15"/>
    </w:p>
    <w:p w14:paraId="71050952" w14:textId="03B2D348" w:rsidR="006E70A0" w:rsidRDefault="00B66FE1" w:rsidP="007442B5">
      <w:pPr>
        <w:jc w:val="both"/>
      </w:pPr>
      <w:r>
        <w:t>Aalisarnermi saniatigut pisat pillugit Namminersorlutik Oqartussat nalunaarutaat naapertorlugu saniatigut pisat iliuuseqarfigineqarlutillu nalunaarsorneqartassapput. Nalunaarut malillugu nassuiaatigineqarpoq saniatigut pisat tassaasut imaani uumassusilinnik pisat tamarmik aalisarnissamut akuersissummut ilaanngitsut. Saniatigut pisat tamarmik nalunaarsorneqassapput nalunaarutigineqarlutillu. Pisat tamarmik saniatigut pisat ilanngullugit tulaanneqartassapput. Aalisarnermi saniatigut pisat pillugit Namminersorlutik Oqartussat nalunaarutaat naapertorlugu aalisarnerni allani kapisilinnik saniatigut pisat aamma iliuuseqarfigineqarlutillu nalunaarsorneqartassapput.</w:t>
      </w:r>
    </w:p>
    <w:p w14:paraId="342A8983" w14:textId="31EA308A" w:rsidR="009237D5" w:rsidRPr="001661FF" w:rsidRDefault="009237D5" w:rsidP="007442B5">
      <w:pPr>
        <w:jc w:val="both"/>
      </w:pPr>
      <w:r>
        <w:t>Kapisilittat qatigattuut nalunaarutigineqarsinnaapput nalinginnaq kapisilittatuulli (immikkoortoq 4 takuuk nalunaarutiginninneq). Assit assigisaaluunniit pisaqarfik- aamma piffissaq il.il. Pinngortita</w:t>
      </w:r>
      <w:r w:rsidR="00EB0DC7">
        <w:t>leriffimmut nassiunneqassapput.</w:t>
      </w:r>
    </w:p>
    <w:p w14:paraId="664C149D" w14:textId="6081C925" w:rsidR="00485F3D" w:rsidRPr="001661FF" w:rsidRDefault="00485F3D" w:rsidP="000D4BE2">
      <w:pPr>
        <w:jc w:val="both"/>
      </w:pPr>
      <w:r>
        <w:t>Saniatigut pisat pillugit nalunaarut naapertorlugu kapisilinnik qatigalinnik pisat nalunaarsorneqartassapput, Pinngortitaleriffimmullu assit, pisarineqarfia, piffissaq pisaqarfik il.il. pillugit paasissutissat nassiunneqarsinnaallutik.</w:t>
      </w:r>
    </w:p>
    <w:p w14:paraId="661440CD" w14:textId="39BCC2E6" w:rsidR="008B7A66" w:rsidRPr="001661FF" w:rsidRDefault="008B142D" w:rsidP="008B142D">
      <w:pPr>
        <w:jc w:val="both"/>
      </w:pPr>
      <w:r>
        <w:t xml:space="preserve">Nalunaaruteqarnermi nakkutilliinermiluunniit artinik aalajangersimasunik saniatigut pisat piffissami sivikitsumi sumiiffimmiluunniit amerlappata, Aalisarnermut, Piniarnermut Nunalerinermullu Naalakkersuisoqarfiup Pinngortitaleriffik aamma Aalisarneq pillugu Siunnersuisoqatigiit suleqatigalugit artip </w:t>
      </w:r>
      <w:r>
        <w:lastRenderedPageBreak/>
        <w:t>uumassusilerinermut atatillugu killiffia mianeralugu saniatigut pisat annertussusiisa naammaginartumik annertussuseqarnissaannut immikkut upalungaarsimanissamut iliuuseqarnissaq isumannaarneqassanersoq nalilissavaa. Taamatut upalungaarsimanissamut iliuuseqarnerni sumiiffinnik matusinerit piffissalluunniit ilaani matusinerit suliniutilluunniit allat artit arlaannaalluunniit uumassuseqarnikkut artukkerneqannginnissaanik isumannaarinerit  ilanngunneqarsinnaapput.</w:t>
      </w:r>
    </w:p>
    <w:p w14:paraId="525549B9" w14:textId="090F5DCD" w:rsidR="00DB6EDE" w:rsidRPr="001661FF" w:rsidRDefault="009F4E91" w:rsidP="00555F29">
      <w:pPr>
        <w:pStyle w:val="Overskrift1"/>
        <w:numPr>
          <w:ilvl w:val="0"/>
          <w:numId w:val="13"/>
        </w:numPr>
      </w:pPr>
      <w:bookmarkStart w:id="16" w:name="_Toc66705867"/>
      <w:r>
        <w:t>Nalunaaruteqartarneq nakkutilliinerillu</w:t>
      </w:r>
      <w:bookmarkEnd w:id="16"/>
    </w:p>
    <w:p w14:paraId="29AE5C25" w14:textId="7085A4E3" w:rsidR="00BA3652" w:rsidRPr="001661FF" w:rsidRDefault="00BA3652" w:rsidP="002E0308">
      <w:pPr>
        <w:pStyle w:val="Overskrift2"/>
        <w:numPr>
          <w:ilvl w:val="1"/>
          <w:numId w:val="13"/>
        </w:numPr>
      </w:pPr>
      <w:bookmarkStart w:id="17" w:name="_Toc66705868"/>
      <w:r>
        <w:t>Nalunaaruteqartarneq</w:t>
      </w:r>
      <w:bookmarkEnd w:id="17"/>
    </w:p>
    <w:p w14:paraId="66E2AC45" w14:textId="1AAB61A9" w:rsidR="007E4C7C" w:rsidRPr="001661FF" w:rsidRDefault="00FB2B67" w:rsidP="00502D12">
      <w:pPr>
        <w:jc w:val="both"/>
      </w:pPr>
      <w:r>
        <w:t>Kapisilinniarneq pillugu Nalunaarut naapertorlugu kapisilinniartut tamarmik nalunaaruteqartussaatitaapput.  Taamatut nalunaaruteqartussaatitaanerup kinguneraa, qassutinik napittaajaasimanermi, qarsorsaq qissataalluunniit atorlugu aalisarsimanermi pisaqarsimanermilu aalisarnerup ingerlanneqarsimanera pillugu nalunaartussaatitaasoqarmat.  Aalisariarsimagaanni imaluunniit aalisarsimagaanni pisaqarnanilu susaarlunilu tamanna susaarnertut taaneqassaaq nalunaarutigineqassallunilu.</w:t>
      </w:r>
    </w:p>
    <w:p w14:paraId="47920E85" w14:textId="09AC3FE2" w:rsidR="00FB2B67" w:rsidRPr="001661FF" w:rsidRDefault="00032D9E" w:rsidP="00502D12">
      <w:pPr>
        <w:jc w:val="both"/>
      </w:pPr>
      <w:r>
        <w:t>Kapisilittoqarsimanerani nalunaaruteqarneq tamanna sapinngisaq malillugu sukkanerpaamik pissaaq. Susaarsimanermik nalunaassagaanni tamanna aalisarnerup matuneqarneranit kingusinnerpaamik ullut 14-t qaangiunnerani pissaaq. Piffissaatillugu nalunaaruteqannginnermi ukiup tulliani akuersissummik pissarsisoqarsinnaanngilaq.</w:t>
      </w:r>
    </w:p>
    <w:p w14:paraId="456504AC" w14:textId="085ED8DF" w:rsidR="00AB5226" w:rsidRDefault="00AB5226" w:rsidP="007E4C7C">
      <w:r>
        <w:t xml:space="preserve">Nalunaaruteqarneq sullissivik.gl atorlugu uani ingerlanneqassaaq: Kapisilittatit nalunaarutigikkit. </w:t>
      </w:r>
      <w:r w:rsidR="00EB0DC7">
        <w:t xml:space="preserve">Nalunaaruteqarneq qarasaasiaq </w:t>
      </w:r>
      <w:r>
        <w:t>atorlugu imaluunniit immersugassaq aniseriarlugu assammik immersorlugu ingerlanneqarsinnaavoq.</w:t>
      </w:r>
      <w:r w:rsidR="00EB0DC7">
        <w:t xml:space="preserve"> Nalunaaruteqarneq qarasaasiaq atorlugu ingerlanneqaruni toqqaannaq nalunaaruteqarneq KANUAANA-p e-mail anut nassiunneqassaaq.. Nalunaaruteqarneq assammik allanneqarpat nassiunneqassaaq KANUAANA-mut:</w:t>
      </w:r>
    </w:p>
    <w:p w14:paraId="5651FBDF" w14:textId="77777777" w:rsidR="00C97F11" w:rsidRDefault="00C97F11" w:rsidP="007E4C7C"/>
    <w:p w14:paraId="3488ECC1" w14:textId="36FE12F1" w:rsidR="00AB5226" w:rsidRPr="001661FF" w:rsidRDefault="009303A2" w:rsidP="00DD65C5">
      <w:pPr>
        <w:spacing w:after="0"/>
      </w:pPr>
      <w:hyperlink r:id="rId12" w:history="1">
        <w:r w:rsidR="001661FF">
          <w:rPr>
            <w:rStyle w:val="Hyperlink"/>
          </w:rPr>
          <w:t>GFLK@nanoq.gl</w:t>
        </w:r>
      </w:hyperlink>
    </w:p>
    <w:p w14:paraId="13EDF52F" w14:textId="66EE3340" w:rsidR="00DD65C5" w:rsidRPr="001661FF" w:rsidRDefault="00DD65C5" w:rsidP="00DD65C5">
      <w:pPr>
        <w:spacing w:after="0"/>
      </w:pPr>
      <w:r>
        <w:t xml:space="preserve">Fax: 34 63 60 </w:t>
      </w:r>
    </w:p>
    <w:p w14:paraId="6FE95EFE" w14:textId="06479B5E" w:rsidR="00DD65C5" w:rsidRPr="001661FF" w:rsidRDefault="00DD65C5" w:rsidP="00DD65C5">
      <w:pPr>
        <w:spacing w:after="0"/>
      </w:pPr>
      <w:r>
        <w:t>Postboks 501</w:t>
      </w:r>
    </w:p>
    <w:p w14:paraId="5B311D8D" w14:textId="3B2BB435" w:rsidR="00DD65C5" w:rsidRDefault="00DD65C5" w:rsidP="00DD65C5">
      <w:pPr>
        <w:spacing w:after="0"/>
      </w:pPr>
      <w:r>
        <w:t>3900 Nuuk</w:t>
      </w:r>
    </w:p>
    <w:p w14:paraId="5D1B6179" w14:textId="77777777" w:rsidR="005A13C9" w:rsidRDefault="005A13C9" w:rsidP="00EB0DC7">
      <w:pPr>
        <w:spacing w:after="0"/>
      </w:pPr>
    </w:p>
    <w:p w14:paraId="51285465" w14:textId="40599769" w:rsidR="00EB0DC7" w:rsidRDefault="00EB0DC7" w:rsidP="00EB0DC7">
      <w:pPr>
        <w:spacing w:after="0"/>
      </w:pPr>
      <w:r>
        <w:t>Imal</w:t>
      </w:r>
      <w:r w:rsidR="005A13C9">
        <w:t>uunniit</w:t>
      </w:r>
    </w:p>
    <w:p w14:paraId="133A8D45" w14:textId="77777777" w:rsidR="00EB0DC7" w:rsidRDefault="00EB0DC7" w:rsidP="00EB0DC7">
      <w:pPr>
        <w:spacing w:after="0"/>
      </w:pPr>
      <w:r>
        <w:t xml:space="preserve">E-mail: </w:t>
      </w:r>
      <w:hyperlink r:id="rId13" w:history="1">
        <w:r w:rsidRPr="0096406E">
          <w:rPr>
            <w:rStyle w:val="Hyperlink"/>
          </w:rPr>
          <w:t>GFLK@nanoq.gl</w:t>
        </w:r>
      </w:hyperlink>
    </w:p>
    <w:p w14:paraId="484A5D18" w14:textId="77777777" w:rsidR="00EB0DC7" w:rsidRDefault="00EB0DC7" w:rsidP="00EB0DC7">
      <w:pPr>
        <w:spacing w:after="0"/>
      </w:pPr>
      <w:r>
        <w:t>Fax: 34 63 60</w:t>
      </w:r>
    </w:p>
    <w:p w14:paraId="16AD2248" w14:textId="77777777" w:rsidR="00EB0DC7" w:rsidRPr="001661FF" w:rsidRDefault="00EB0DC7" w:rsidP="00DD65C5">
      <w:pPr>
        <w:spacing w:after="0"/>
      </w:pPr>
    </w:p>
    <w:p w14:paraId="53595A25" w14:textId="32A0F981" w:rsidR="00F05C4C" w:rsidRPr="001661FF" w:rsidRDefault="00F05C4C" w:rsidP="00F05C4C">
      <w:pPr>
        <w:pStyle w:val="Overskrift3"/>
      </w:pPr>
      <w:bookmarkStart w:id="18" w:name="_Toc66705869"/>
      <w:r>
        <w:t>4.1.1 Attaveqaqatigiinneq</w:t>
      </w:r>
      <w:bookmarkEnd w:id="18"/>
    </w:p>
    <w:p w14:paraId="5743F048" w14:textId="27C0A973" w:rsidR="00DA6CEF" w:rsidRPr="001661FF" w:rsidRDefault="00207700" w:rsidP="00207700">
      <w:pPr>
        <w:jc w:val="both"/>
      </w:pPr>
      <w:r>
        <w:t xml:space="preserve">Sinerissap qanittuani aalisarnerni allani aningaasarsiutigalugu aalisarnermut sunngiffimmilu aalisarnermut sanilliullugu kapisilinniarneq allaanerujussuarmik aqutsivigineqarpoq.  Sinerissap qanittuani aningaasarsiutigalugu aalisarnermi nalunaaruteqartarneq assersuutigalugu tunitsiviit aqqutigalugit ingerlanneqartarpoq, aalisartullu nammineerlutik KANUAANA-mut nalunaaruteqassanngillat. Sunngiffimmi aalisarnerni tamani kikkut tamarmik imminnut pilersornissamut periarfissaqartarnerat nalinginnaasumik </w:t>
      </w:r>
      <w:r>
        <w:lastRenderedPageBreak/>
        <w:t>ileqquuvoq, taamaalillutillu akuersissummik, nalunaaruteqartarnissamik assigisaannilluunniit piumasaqaateqarfigineqartaratik. Tamatuma kingunerisaanik pitsaasumik atortussanngortitsinissaq nalunaaruteqartarnissarlu isumannaarniarlugit,  aalisarnermi tassungalu atatillugu piumasaqaatit pillugit attaveqaqatigiinneq pingaaruteqartorujussuuvoq.  Taamaammat Aalisarnermut, Piniarnermut Nunalerinermullu Naalakkersuisoqarfik KANUAANA peqatigalugu atugassiissutit arlallit atorlugit suliniuteqartarpoq:</w:t>
      </w:r>
    </w:p>
    <w:p w14:paraId="6490A86C" w14:textId="0C682AED" w:rsidR="00F05C4C" w:rsidRPr="001661FF" w:rsidRDefault="00DA6CEF" w:rsidP="00DA6CEF">
      <w:pPr>
        <w:pStyle w:val="Listeafsnit"/>
        <w:numPr>
          <w:ilvl w:val="0"/>
          <w:numId w:val="44"/>
        </w:numPr>
        <w:jc w:val="both"/>
      </w:pPr>
      <w:r>
        <w:t>tusagassiorfinnut nalunaarutitigut TAC, aalisarnermik ammaassineq matusinerlu kiisalu nalunaaruteqartarneq tamanut tusarliunneqartarput,  tusagassiorfinnut nalunaarutit aamma Naalakkersuisut fB-mi quppernerat atorlugu saqqummiunneqartarput,</w:t>
      </w:r>
    </w:p>
    <w:p w14:paraId="6768DB12" w14:textId="3D949DA5" w:rsidR="00D421DA" w:rsidRPr="001661FF" w:rsidRDefault="00D421DA" w:rsidP="00DA6CEF">
      <w:pPr>
        <w:pStyle w:val="Listeafsnit"/>
        <w:numPr>
          <w:ilvl w:val="0"/>
          <w:numId w:val="44"/>
        </w:numPr>
        <w:jc w:val="both"/>
      </w:pPr>
      <w:r>
        <w:t xml:space="preserve">radiukkut ussassaarutit; aalisarnerup ingerlanneqarnerata nalaani ukiut tamaasa akuersissuteqartarneq aamma nalunaaruteqartarneq pillugu piumasaqaatinut tunngasut radiukkut paasititsiniutit ullormoortumik ingerlanneqartarput, </w:t>
      </w:r>
    </w:p>
    <w:p w14:paraId="0970AB05" w14:textId="6B247965" w:rsidR="00D421DA" w:rsidRPr="001661FF" w:rsidRDefault="00D421DA" w:rsidP="00DA6CEF">
      <w:pPr>
        <w:pStyle w:val="Listeafsnit"/>
        <w:numPr>
          <w:ilvl w:val="0"/>
          <w:numId w:val="44"/>
        </w:numPr>
        <w:jc w:val="both"/>
      </w:pPr>
      <w:r>
        <w:t>sms; ukiut tamaasa aalisartut qinnuteqarnerminni mobilimi normuminnik nalunaaruteqarsimasut KANUAANA-mit ataavartumik sms-erfigineqartarput, taakkulu atorlugit aalisarneq pillugu nalunaarnissamik killiffimmillu aalisartut eqqaasinneqartarput,</w:t>
      </w:r>
    </w:p>
    <w:p w14:paraId="7BC0F160" w14:textId="187BF96E" w:rsidR="00D421DA" w:rsidRPr="001661FF" w:rsidRDefault="00D421DA" w:rsidP="00DA6CEF">
      <w:pPr>
        <w:pStyle w:val="Listeafsnit"/>
        <w:numPr>
          <w:ilvl w:val="0"/>
          <w:numId w:val="44"/>
        </w:numPr>
        <w:jc w:val="both"/>
      </w:pPr>
      <w:r>
        <w:t>fB ads; fB-mi ussassaarutit qarasaasiakkut Sullissivik.gl fB ads-ini nalunaarutigineqartarput,</w:t>
      </w:r>
    </w:p>
    <w:p w14:paraId="10BD3320" w14:textId="5A149908" w:rsidR="00C4379D" w:rsidRPr="001661FF" w:rsidRDefault="00C4379D" w:rsidP="00DA6CEF">
      <w:pPr>
        <w:pStyle w:val="Listeafsnit"/>
        <w:numPr>
          <w:ilvl w:val="0"/>
          <w:numId w:val="44"/>
        </w:numPr>
        <w:jc w:val="both"/>
      </w:pPr>
      <w:r>
        <w:t>akuersissutinut ilanngussat, akuersissutinik tunniussinermi, aalisarnermi nalunaaruteqartarneq aamma malittarisassat</w:t>
      </w:r>
    </w:p>
    <w:p w14:paraId="24226EE3" w14:textId="2A4742EA" w:rsidR="003C42E6" w:rsidRDefault="006C3D76" w:rsidP="006C3D76">
      <w:pPr>
        <w:jc w:val="both"/>
      </w:pPr>
      <w:r>
        <w:t xml:space="preserve">Atugassiissutit taakku aamma allat atorlugit kapisilinniarnermi aqutsineq pillugu pitsaasumik tusarliisarnissaq atuuffiatalu ingerlarnga tamakkerlugu suli pitsaanerusumik nalunaaruteqartarnissaq isumannaarneqassapput. </w:t>
      </w:r>
    </w:p>
    <w:p w14:paraId="0ADEC947" w14:textId="77777777" w:rsidR="00C97F11" w:rsidRPr="001661FF" w:rsidRDefault="00C97F11" w:rsidP="006C3D76">
      <w:pPr>
        <w:jc w:val="both"/>
      </w:pPr>
    </w:p>
    <w:p w14:paraId="056BBA74" w14:textId="1A4CF5BE" w:rsidR="003C4F4B" w:rsidRPr="001661FF" w:rsidRDefault="003C4F4B" w:rsidP="002E0308">
      <w:pPr>
        <w:pStyle w:val="Overskrift2"/>
        <w:numPr>
          <w:ilvl w:val="1"/>
          <w:numId w:val="13"/>
        </w:numPr>
      </w:pPr>
      <w:bookmarkStart w:id="19" w:name="_Toc66705870"/>
      <w:r>
        <w:t>Alapernaarsuineq, Nakkutilliineq Misissuinerlu MCS)</w:t>
      </w:r>
      <w:bookmarkEnd w:id="19"/>
    </w:p>
    <w:p w14:paraId="5D42C691" w14:textId="6F4B79A4" w:rsidR="00DD0872" w:rsidRPr="001661FF" w:rsidRDefault="00DD0872" w:rsidP="00084345">
      <w:r>
        <w:t>Aalisarnermik inuttut allaffissornikkullu nakkutilliinerit KANUAANA-mit isumagineqartarput.</w:t>
      </w:r>
    </w:p>
    <w:p w14:paraId="65C89C5D" w14:textId="77777777" w:rsidR="00DD0872" w:rsidRPr="001661FF" w:rsidRDefault="00DD0872" w:rsidP="00084345">
      <w:r>
        <w:t>Sinerissap qanittuani aalisarnerit imatut nakkutigineqartarput:</w:t>
      </w:r>
    </w:p>
    <w:p w14:paraId="18890826" w14:textId="2AB93182" w:rsidR="00084345" w:rsidRPr="001661FF" w:rsidRDefault="00DD0872" w:rsidP="00084345">
      <w:pPr>
        <w:pStyle w:val="Listeafsnit"/>
        <w:numPr>
          <w:ilvl w:val="0"/>
          <w:numId w:val="42"/>
        </w:numPr>
        <w:spacing w:after="0"/>
      </w:pPr>
      <w:r>
        <w:t>Sinerissap qanittuani aalisarnermik nakkutilliisarnikkut</w:t>
      </w:r>
    </w:p>
    <w:p w14:paraId="1F6724B3" w14:textId="495C3AC4" w:rsidR="00663824" w:rsidRPr="001661FF" w:rsidRDefault="00663824" w:rsidP="00084345">
      <w:pPr>
        <w:pStyle w:val="Listeafsnit"/>
        <w:numPr>
          <w:ilvl w:val="0"/>
          <w:numId w:val="42"/>
        </w:numPr>
        <w:spacing w:after="0"/>
      </w:pPr>
      <w:r>
        <w:t>Kalaalimineerniarfiit nakkutigineqarnerisigut</w:t>
      </w:r>
    </w:p>
    <w:p w14:paraId="72473C5A" w14:textId="2400E7C9" w:rsidR="00663824" w:rsidRPr="001661FF" w:rsidRDefault="00663824">
      <w:pPr>
        <w:pStyle w:val="Listeafsnit"/>
        <w:numPr>
          <w:ilvl w:val="0"/>
          <w:numId w:val="42"/>
        </w:numPr>
        <w:spacing w:after="0"/>
      </w:pPr>
      <w:r>
        <w:t>Kapisilinniarnermit nalunaarutit tiguneqartut nalunaarsornerat atortussanngortinneqartarnerallu</w:t>
      </w:r>
    </w:p>
    <w:p w14:paraId="42D58762" w14:textId="77777777" w:rsidR="00014576" w:rsidRPr="001661FF" w:rsidRDefault="00014576" w:rsidP="00084345">
      <w:pPr>
        <w:pStyle w:val="Listeafsnit"/>
        <w:spacing w:after="0"/>
        <w:ind w:left="0"/>
        <w:rPr>
          <w:lang w:val="la-Latn"/>
        </w:rPr>
      </w:pPr>
    </w:p>
    <w:p w14:paraId="0C973B78" w14:textId="290A694D" w:rsidR="00414240" w:rsidRDefault="00DD0872" w:rsidP="00084345">
      <w:pPr>
        <w:jc w:val="both"/>
      </w:pPr>
      <w:r>
        <w:t>KANUAANA-p Nuummi qitiusumik allaffeqarfiani aqutsinermik nakkutilliisoqarpoq. Paasissutissanik nalunaaruteqartussaatitaanikkut KANUAANA-mit nalunaarutinik tiguneqartunik misissuinikkut nakkutilliineq pisarpoq</w:t>
      </w:r>
      <w:r w:rsidR="00414240">
        <w:t>.</w:t>
      </w:r>
      <w:r>
        <w:t xml:space="preserve"> </w:t>
      </w:r>
      <w:r w:rsidR="00414240">
        <w:t xml:space="preserve">GFLK´p </w:t>
      </w:r>
      <w:r w:rsidR="00FE7346">
        <w:t xml:space="preserve">pisanik </w:t>
      </w:r>
      <w:r w:rsidR="00414240">
        <w:t xml:space="preserve">naatsorsuineq ingerlattarpaa tunuliaqutigalugit paasissutissat isertut </w:t>
      </w:r>
      <w:r w:rsidR="00FE7346">
        <w:t>n</w:t>
      </w:r>
      <w:r>
        <w:t>alunaarsuisussaatitaane</w:t>
      </w:r>
      <w:r w:rsidR="00414240">
        <w:t>rmeersut atorlugit</w:t>
      </w:r>
      <w:r w:rsidR="00FE7346">
        <w:t>.</w:t>
      </w:r>
      <w:r>
        <w:t xml:space="preserve"> </w:t>
      </w:r>
    </w:p>
    <w:p w14:paraId="63FDFC6C" w14:textId="4C32C15F" w:rsidR="00DD0872" w:rsidRDefault="00685A18" w:rsidP="00084345">
      <w:pPr>
        <w:jc w:val="both"/>
      </w:pPr>
      <w:r>
        <w:t xml:space="preserve">Aalisarnerup ingerlanerani, </w:t>
      </w:r>
      <w:r w:rsidR="00DD0872">
        <w:t xml:space="preserve">ingerlaavartumik </w:t>
      </w:r>
      <w:r>
        <w:t xml:space="preserve">suliarineqartarput </w:t>
      </w:r>
      <w:r w:rsidR="00DD0872">
        <w:t xml:space="preserve">pisassiissutinit ilanngaatit pisariunngitsumik siumut </w:t>
      </w:r>
      <w:r w:rsidR="000F37DC">
        <w:t>naatsorsorneri</w:t>
      </w:r>
      <w:r w:rsidR="00DD0872">
        <w:t>, aalisarnerup qaqugu matuneqarsinnaanera missiliorsinnaajumallugu.</w:t>
      </w:r>
    </w:p>
    <w:p w14:paraId="56C028BD" w14:textId="76A0411B" w:rsidR="000F37DC" w:rsidRPr="001661FF" w:rsidRDefault="000F37DC" w:rsidP="00084345">
      <w:pPr>
        <w:jc w:val="both"/>
      </w:pPr>
      <w:r>
        <w:t>Taakkuua siumut naatsorsuinerit toqqammaveqarput ukiut siuliini aalisarnerit naapertorlugit (pisarineqartartut piffissami assingani), kiisalu paasissutissat ukioq manna-meersuniit.</w:t>
      </w:r>
    </w:p>
    <w:p w14:paraId="5059E9B1" w14:textId="57836F07" w:rsidR="00DD0872" w:rsidRPr="001661FF" w:rsidRDefault="00DD0872" w:rsidP="00084345">
      <w:pPr>
        <w:jc w:val="both"/>
      </w:pPr>
      <w:r>
        <w:lastRenderedPageBreak/>
        <w:t>Matusinerup kingorna sumiiffimmi aalajangersimasumi pisassiissutit akuttusuumik sinneqarsinnaasarput. Taama pisoqarnerani pisassiissutit sinneri ammaasseqqinnissamut pissutissaqartitsinersut KANUAANA APNN suleqatigalugu naliliissaaq.</w:t>
      </w:r>
    </w:p>
    <w:p w14:paraId="6D076514" w14:textId="0631D613" w:rsidR="00DD0872" w:rsidRPr="001661FF" w:rsidRDefault="00DD0872" w:rsidP="00682BD3">
      <w:pPr>
        <w:jc w:val="both"/>
      </w:pPr>
      <w:r>
        <w:t xml:space="preserve">KANUAANA aalisarnermik alapernaarsuisoqarpoq imaani tulaassinernilu sinerissamut qanittumi aalisarnermik nakkutilliisinnaasunik. </w:t>
      </w:r>
      <w:r w:rsidR="00455ADD">
        <w:t>Kapisilinniarnerup nalaani</w:t>
      </w:r>
      <w:r w:rsidR="007A7629">
        <w:t xml:space="preserve"> misiliilluni siumut ilisimaneqanngitsunik nakkutilliisut misissuisarput, aalisarnermut nakkutilliisut misissuisarput atortunik, aalisartunik, tulaassanik aamma kalaalimineerniarfinnik.</w:t>
      </w:r>
    </w:p>
    <w:p w14:paraId="3B053EE5" w14:textId="1FDC5A19" w:rsidR="00DD0872" w:rsidRDefault="00DD0872" w:rsidP="00084345">
      <w:r>
        <w:t>KANUAANA aalisarnernik tamanik matusinissamut oqartussaasuuvoq. Matusinermi aalisartunut tusagassiorfitsigut nalunaaruteqartoqartarpoq sms-ertoqarlunilu.</w:t>
      </w:r>
    </w:p>
    <w:p w14:paraId="6379387D" w14:textId="77777777" w:rsidR="00C97F11" w:rsidRPr="001661FF" w:rsidRDefault="00C97F11" w:rsidP="00084345"/>
    <w:p w14:paraId="584D5453" w14:textId="0210A23E" w:rsidR="00DD0872" w:rsidRPr="001661FF" w:rsidRDefault="00DD0872" w:rsidP="00DD0872">
      <w:pPr>
        <w:keepNext/>
        <w:keepLines/>
        <w:numPr>
          <w:ilvl w:val="1"/>
          <w:numId w:val="39"/>
        </w:numPr>
        <w:spacing w:before="200" w:after="0"/>
        <w:outlineLvl w:val="1"/>
        <w:rPr>
          <w:rFonts w:asciiTheme="majorHAnsi" w:eastAsiaTheme="majorEastAsia" w:hAnsiTheme="majorHAnsi" w:cstheme="majorBidi"/>
          <w:b/>
          <w:bCs/>
          <w:color w:val="4F81BD" w:themeColor="accent1"/>
          <w:sz w:val="26"/>
          <w:szCs w:val="26"/>
        </w:rPr>
      </w:pPr>
      <w:bookmarkStart w:id="20" w:name="_Toc53763960"/>
      <w:bookmarkStart w:id="21" w:name="_Toc66705871"/>
      <w:r>
        <w:rPr>
          <w:rFonts w:asciiTheme="majorHAnsi" w:hAnsiTheme="majorHAnsi"/>
          <w:b/>
          <w:color w:val="4F81BD" w:themeColor="accent1"/>
          <w:sz w:val="26"/>
        </w:rPr>
        <w:t>Nalunaarutiginninnerit</w:t>
      </w:r>
      <w:bookmarkEnd w:id="20"/>
      <w:bookmarkEnd w:id="21"/>
    </w:p>
    <w:p w14:paraId="29A8E73E" w14:textId="77777777" w:rsidR="00DD0872" w:rsidRPr="001661FF" w:rsidRDefault="00DD0872" w:rsidP="00DD0872">
      <w:pPr>
        <w:jc w:val="both"/>
      </w:pPr>
      <w:r>
        <w:t>Aalisarnermi malittarisassanik unioqqutitsisoqarnerani KANUAANA-mit politiinut nalunaarutiginnittoqarsinnaavoq.</w:t>
      </w:r>
    </w:p>
    <w:p w14:paraId="3080A908" w14:textId="247D6E61" w:rsidR="00145FFA" w:rsidRDefault="00DD0872" w:rsidP="002D5908">
      <w:r>
        <w:t>Inatsisini atuuttuni aalajangersakkanik unioqqutitsinerit tamarmik akiliisitaanermik kinguneqarsinnaapput. Kalaallit Nunaanni aalisarneq pillugu inatsisit attuumassuteqartut tamakkerlugit inatsisit.gl atorlugu pissarsiarineqarsinnaapput.</w:t>
      </w:r>
      <w:bookmarkStart w:id="22" w:name="_Toc51155973"/>
      <w:bookmarkStart w:id="23" w:name="_Toc52779007"/>
    </w:p>
    <w:p w14:paraId="719825CD" w14:textId="1BD35151" w:rsidR="003B7AA5" w:rsidRDefault="003B7AA5" w:rsidP="003B7AA5"/>
    <w:p w14:paraId="14E34494" w14:textId="11F970F7" w:rsidR="003B7AA5" w:rsidRDefault="003B7AA5" w:rsidP="003B7AA5"/>
    <w:p w14:paraId="296F8089" w14:textId="1D4D9B17" w:rsidR="003B7AA5" w:rsidRDefault="003B7AA5" w:rsidP="003B7AA5"/>
    <w:p w14:paraId="45438E75" w14:textId="5A0721F0" w:rsidR="003B7AA5" w:rsidRDefault="003B7AA5" w:rsidP="003B7AA5"/>
    <w:p w14:paraId="5EADE939" w14:textId="28DDA9D7" w:rsidR="003B7AA5" w:rsidRDefault="003B7AA5" w:rsidP="003B7AA5"/>
    <w:p w14:paraId="0DB63C82" w14:textId="1A0E575A" w:rsidR="00366055" w:rsidRPr="001661FF" w:rsidRDefault="00366055" w:rsidP="00180C36">
      <w:pPr>
        <w:rPr>
          <w:lang w:val="la-Latn"/>
        </w:rPr>
      </w:pPr>
    </w:p>
    <w:p w14:paraId="303FB43D" w14:textId="77777777" w:rsidR="00837D47" w:rsidRDefault="00837D47">
      <w:pPr>
        <w:rPr>
          <w:rFonts w:asciiTheme="majorHAnsi" w:eastAsiaTheme="majorEastAsia" w:hAnsiTheme="majorHAnsi" w:cstheme="majorBidi"/>
          <w:b/>
          <w:bCs/>
          <w:color w:val="4F81BD" w:themeColor="accent1"/>
          <w:sz w:val="26"/>
          <w:szCs w:val="26"/>
        </w:rPr>
      </w:pPr>
      <w:bookmarkStart w:id="24" w:name="_Toc66705872"/>
      <w:r>
        <w:br w:type="page"/>
      </w:r>
    </w:p>
    <w:p w14:paraId="0B2A26F5" w14:textId="5D160160" w:rsidR="00155B18" w:rsidRPr="001661FF" w:rsidRDefault="00155B18" w:rsidP="00A71E40">
      <w:pPr>
        <w:pStyle w:val="Overskrift2"/>
      </w:pPr>
      <w:r>
        <w:lastRenderedPageBreak/>
        <w:t>Ilanngussaq 1. Inatsisit atuuttut immikkut attuumassutillit</w:t>
      </w:r>
      <w:bookmarkEnd w:id="22"/>
      <w:bookmarkEnd w:id="23"/>
      <w:bookmarkEnd w:id="24"/>
    </w:p>
    <w:p w14:paraId="6B2546DD" w14:textId="77777777" w:rsidR="00155B18" w:rsidRPr="001661FF" w:rsidRDefault="00155B18" w:rsidP="00155B18">
      <w:pPr>
        <w:pStyle w:val="Listeafsnit"/>
        <w:numPr>
          <w:ilvl w:val="0"/>
          <w:numId w:val="41"/>
        </w:numPr>
        <w:jc w:val="both"/>
      </w:pPr>
      <w:r>
        <w:t>Aalisarneq pillugu Inatsisartut inatsisaat nr. 18, 31. oktober 1996-imeersoq (kingusinnerusukkut allannguutitalik)</w:t>
      </w:r>
    </w:p>
    <w:p w14:paraId="2FE3F202" w14:textId="53BD6185" w:rsidR="00AD4ACF" w:rsidRPr="001661FF" w:rsidRDefault="00AD4ACF" w:rsidP="00155B18">
      <w:pPr>
        <w:pStyle w:val="Listeafsnit"/>
        <w:numPr>
          <w:ilvl w:val="0"/>
          <w:numId w:val="41"/>
        </w:numPr>
        <w:jc w:val="both"/>
        <w:rPr>
          <w:highlight w:val="yellow"/>
        </w:rPr>
      </w:pPr>
      <w:r>
        <w:rPr>
          <w:highlight w:val="yellow"/>
        </w:rPr>
        <w:t>Kapisilinniarneq pillugu  Namminersorlutik Oqartussat nalunaarutaat nr. x, xx. xx 2021-meersoq</w:t>
      </w:r>
    </w:p>
    <w:p w14:paraId="101C7F87" w14:textId="3C8F4867" w:rsidR="00155B18" w:rsidRPr="001661FF" w:rsidRDefault="00871E4A" w:rsidP="00155B18">
      <w:pPr>
        <w:pStyle w:val="Listeafsnit"/>
        <w:numPr>
          <w:ilvl w:val="0"/>
          <w:numId w:val="41"/>
        </w:numPr>
        <w:jc w:val="both"/>
      </w:pPr>
      <w:r>
        <w:t>Aalisarsinnaanermut akuersissutit pisassiissutillu pillugit Namminersorlutik Oqartussat nalunaarutaat nr. 47, 18. december  2020-imeersoq</w:t>
      </w:r>
    </w:p>
    <w:p w14:paraId="30551F75" w14:textId="77777777" w:rsidR="00155B18" w:rsidRPr="001661FF" w:rsidRDefault="00155B18" w:rsidP="00155B18">
      <w:pPr>
        <w:pStyle w:val="Listeafsnit"/>
        <w:numPr>
          <w:ilvl w:val="0"/>
          <w:numId w:val="41"/>
        </w:numPr>
        <w:jc w:val="both"/>
      </w:pPr>
      <w:r>
        <w:t>Piujuartitsineq siunertaralugu aalisarnerup teknikikkut iluarsartuussivigineqarnera pillugu Namminersorlutik Oqartussat nalunaarutaat nr. 4, 30. marts 2017-imeersoq</w:t>
      </w:r>
    </w:p>
    <w:p w14:paraId="4CA494EF" w14:textId="77777777" w:rsidR="00155B18" w:rsidRPr="001661FF" w:rsidRDefault="00155B18" w:rsidP="00155B18">
      <w:pPr>
        <w:pStyle w:val="Listeafsnit"/>
        <w:numPr>
          <w:ilvl w:val="0"/>
          <w:numId w:val="41"/>
        </w:numPr>
        <w:jc w:val="both"/>
      </w:pPr>
      <w:r>
        <w:t>Aalisarnermi saniatigut pisat pillugit Namminersorlutik Oqartussat nalunaarutaat nr. 14, 6. december 2011-imeersoq</w:t>
      </w:r>
    </w:p>
    <w:p w14:paraId="60F26EF6" w14:textId="77777777" w:rsidR="00155B18" w:rsidRPr="001661FF" w:rsidRDefault="00155B18" w:rsidP="00155B18">
      <w:pPr>
        <w:pStyle w:val="Listeafsnit"/>
        <w:numPr>
          <w:ilvl w:val="0"/>
          <w:numId w:val="41"/>
        </w:numPr>
        <w:jc w:val="both"/>
      </w:pPr>
      <w:r>
        <w:t>Aalisakkanik aalisakkanillu tunisassianik tunisisarnermik nalunaarutiginnittarneq pillugu Namminersorlutik Oqartussat nalunaarutaat nr. 7, 4. april 2016-imeersoq</w:t>
      </w:r>
    </w:p>
    <w:p w14:paraId="5CAD75BB" w14:textId="4C2975ED" w:rsidR="00155B18" w:rsidRPr="001661FF" w:rsidRDefault="009303A2" w:rsidP="00155B18">
      <w:pPr>
        <w:pStyle w:val="Listeafsnit"/>
        <w:numPr>
          <w:ilvl w:val="0"/>
          <w:numId w:val="41"/>
        </w:numPr>
        <w:jc w:val="both"/>
      </w:pPr>
      <w:hyperlink r:id="rId14" w:tgtFrame="_blank" w:history="1">
        <w:r w:rsidR="001661FF">
          <w:t>Aalisarnermik alapernaarsuisut suliassaat pisinnaatitaaffiilu pillugit Namminersornerullutik Oqartussat nalunaarutaat nr. 3, 18. marts 2004-meersoq</w:t>
        </w:r>
      </w:hyperlink>
    </w:p>
    <w:p w14:paraId="058A6AF7" w14:textId="6D9DDEC9" w:rsidR="00155B18" w:rsidRPr="001661FF" w:rsidRDefault="009303A2" w:rsidP="00155B18">
      <w:pPr>
        <w:pStyle w:val="Listeafsnit"/>
        <w:numPr>
          <w:ilvl w:val="0"/>
          <w:numId w:val="41"/>
        </w:numPr>
        <w:jc w:val="both"/>
      </w:pPr>
      <w:hyperlink r:id="rId15" w:tgtFrame="_blank" w:history="1">
        <w:r w:rsidR="001661FF">
          <w:t>Pisat ilaasa nalunaarutigineqarnerini naatsorsueriaatsit pillugit Namminersorlutik Oqartussat nalunaarutaat nr. 48, 18. december 2020-meersoq</w:t>
        </w:r>
      </w:hyperlink>
    </w:p>
    <w:p w14:paraId="2A364C04" w14:textId="397B522D" w:rsidR="00155B18" w:rsidRPr="001661FF" w:rsidRDefault="00155B18" w:rsidP="00155B18">
      <w:pPr>
        <w:ind w:firstLine="360"/>
        <w:jc w:val="both"/>
      </w:pPr>
      <w:r>
        <w:t>Inatsisit tamarmik tassunga ilanngullugit Kalaallit Nunaanni aalisarneq pillugu inatsisit tamakkerlugit inatsisit.gl atorlugu pissarsiarineqarsinnaapput.</w:t>
      </w:r>
    </w:p>
    <w:p w14:paraId="1D6A1EBE" w14:textId="77777777" w:rsidR="00155B18" w:rsidRPr="001661FF" w:rsidRDefault="00155B18" w:rsidP="001661FF">
      <w:pPr>
        <w:rPr>
          <w:lang w:val="la-Latn"/>
        </w:rPr>
      </w:pPr>
    </w:p>
    <w:p w14:paraId="1F1244E9" w14:textId="77777777" w:rsidR="006E6A3D" w:rsidRPr="001661FF" w:rsidRDefault="006E6A3D" w:rsidP="009F6253">
      <w:pPr>
        <w:rPr>
          <w:lang w:val="la-Latn"/>
        </w:rPr>
      </w:pPr>
    </w:p>
    <w:p w14:paraId="421A8561" w14:textId="0E917E2C" w:rsidR="000311D9" w:rsidRPr="001661FF" w:rsidRDefault="000311D9">
      <w:pPr>
        <w:rPr>
          <w:rFonts w:asciiTheme="majorHAnsi" w:eastAsiaTheme="majorEastAsia" w:hAnsiTheme="majorHAnsi" w:cstheme="majorBidi"/>
          <w:b/>
          <w:bCs/>
          <w:color w:val="365F91" w:themeColor="accent1" w:themeShade="BF"/>
          <w:sz w:val="28"/>
          <w:szCs w:val="28"/>
        </w:rPr>
      </w:pPr>
      <w:r>
        <w:br w:type="page"/>
      </w:r>
    </w:p>
    <w:p w14:paraId="7EA217E7" w14:textId="553347A4" w:rsidR="0087242C" w:rsidRPr="001661FF" w:rsidRDefault="000311D9" w:rsidP="000311D9">
      <w:pPr>
        <w:pStyle w:val="Overskrift2"/>
      </w:pPr>
      <w:bookmarkStart w:id="25" w:name="_Toc66705873"/>
      <w:r>
        <w:lastRenderedPageBreak/>
        <w:t>Ilanngussaq 2. Agguaassinissamut najoqqutassiaq aqutsiveqarfiit akornanni</w:t>
      </w:r>
      <w:bookmarkEnd w:id="25"/>
    </w:p>
    <w:p w14:paraId="3C6B4AFC" w14:textId="437CE914" w:rsidR="005B5E72" w:rsidRPr="001661FF" w:rsidRDefault="00CE44EC" w:rsidP="00A2779A">
      <w:pPr>
        <w:jc w:val="both"/>
      </w:pPr>
      <w:r>
        <w:t xml:space="preserve">Ukiuni qulini kingullerni pisat tunngavigalugit aqutsiveqarfimmut Kalaallit Nunaata kangianut pisassiissutinik aalajangersimasunik aalajangersaasoqartarpoq, peqatigisaanillu Kalaallit Nunaata kangiani piniartuunermit aalisartuunermut ineriartornerup tapersersorneqarsinnaanera isumannaarneqartarpoq. Kalaallit Nunaata kangianut </w:t>
      </w:r>
      <w:r w:rsidR="000F37DC">
        <w:t>agguaasseqqaartoqartarpoq, taassumalu kingorna</w:t>
      </w:r>
      <w:r>
        <w:t xml:space="preserve"> Kalaallit Nunaata kitaanut pisassiissuteqartoqartarpoq, pisassiissutit agguaanneqartarlutik</w:t>
      </w:r>
      <w:r w:rsidR="0046680C">
        <w:t xml:space="preserve"> kapisilinniarnermi aqutsiveqarfinnut</w:t>
      </w:r>
      <w:r>
        <w:t xml:space="preserve">. </w:t>
      </w:r>
    </w:p>
    <w:p w14:paraId="6514E2E8" w14:textId="1EE7FA9B" w:rsidR="0094590E" w:rsidRPr="001661FF" w:rsidRDefault="0094590E" w:rsidP="0094590E">
      <w:pPr>
        <w:rPr>
          <w:b/>
        </w:rPr>
      </w:pPr>
      <w:r>
        <w:rPr>
          <w:b/>
        </w:rPr>
        <w:t>Tabeli 1: NAFO-p oqartussaaffiata 1-ip ilaani aamma Kalaallit Nunaata kangiani (ICES-imi) pisat 2010 – 2019 (tonsinngorlugit)</w:t>
      </w:r>
    </w:p>
    <w:tbl>
      <w:tblPr>
        <w:tblW w:w="8361" w:type="dxa"/>
        <w:tblInd w:w="70" w:type="dxa"/>
        <w:tblCellMar>
          <w:left w:w="70" w:type="dxa"/>
          <w:right w:w="70" w:type="dxa"/>
        </w:tblCellMar>
        <w:tblLook w:val="04A0" w:firstRow="1" w:lastRow="0" w:firstColumn="1" w:lastColumn="0" w:noHBand="0" w:noVBand="1"/>
      </w:tblPr>
      <w:tblGrid>
        <w:gridCol w:w="816"/>
        <w:gridCol w:w="603"/>
        <w:gridCol w:w="603"/>
        <w:gridCol w:w="602"/>
        <w:gridCol w:w="602"/>
        <w:gridCol w:w="602"/>
        <w:gridCol w:w="602"/>
        <w:gridCol w:w="602"/>
        <w:gridCol w:w="944"/>
        <w:gridCol w:w="915"/>
        <w:gridCol w:w="228"/>
        <w:gridCol w:w="1052"/>
        <w:gridCol w:w="190"/>
      </w:tblGrid>
      <w:tr w:rsidR="0094590E" w:rsidRPr="001661FF" w14:paraId="183FBA72" w14:textId="77777777" w:rsidTr="003E5812">
        <w:trPr>
          <w:trHeight w:val="255"/>
        </w:trPr>
        <w:tc>
          <w:tcPr>
            <w:tcW w:w="816" w:type="dxa"/>
            <w:tcBorders>
              <w:top w:val="nil"/>
              <w:left w:val="nil"/>
              <w:bottom w:val="nil"/>
              <w:right w:val="single" w:sz="4" w:space="0" w:color="auto"/>
            </w:tcBorders>
            <w:shd w:val="clear" w:color="auto" w:fill="DBE5F1" w:themeFill="accent1" w:themeFillTint="33"/>
            <w:noWrap/>
            <w:vAlign w:val="bottom"/>
            <w:hideMark/>
          </w:tcPr>
          <w:p w14:paraId="6D51D018" w14:textId="77777777" w:rsidR="0094590E" w:rsidRPr="001661FF" w:rsidRDefault="0094590E" w:rsidP="003E5812">
            <w:pPr>
              <w:spacing w:line="240" w:lineRule="auto"/>
              <w:jc w:val="center"/>
              <w:rPr>
                <w:sz w:val="20"/>
                <w:szCs w:val="20"/>
              </w:rPr>
            </w:pPr>
            <w:r>
              <w:rPr>
                <w:b/>
                <w:sz w:val="20"/>
              </w:rPr>
              <w:t>Ukioq</w:t>
            </w:r>
          </w:p>
        </w:tc>
        <w:tc>
          <w:tcPr>
            <w:tcW w:w="3614" w:type="dxa"/>
            <w:gridSpan w:val="6"/>
            <w:tcBorders>
              <w:top w:val="nil"/>
              <w:left w:val="single" w:sz="4" w:space="0" w:color="auto"/>
              <w:bottom w:val="nil"/>
              <w:right w:val="nil"/>
            </w:tcBorders>
            <w:shd w:val="clear" w:color="auto" w:fill="DBE5F1" w:themeFill="accent1" w:themeFillTint="33"/>
            <w:noWrap/>
            <w:vAlign w:val="bottom"/>
            <w:hideMark/>
          </w:tcPr>
          <w:p w14:paraId="76A9258C" w14:textId="77777777" w:rsidR="0094590E" w:rsidRPr="001661FF" w:rsidRDefault="0094590E" w:rsidP="003E5812">
            <w:pPr>
              <w:spacing w:line="240" w:lineRule="auto"/>
              <w:jc w:val="center"/>
              <w:rPr>
                <w:sz w:val="20"/>
                <w:szCs w:val="20"/>
              </w:rPr>
            </w:pPr>
            <w:r>
              <w:rPr>
                <w:b/>
              </w:rPr>
              <w:t>NAFO-p oqartussaaffiani pisat</w:t>
            </w:r>
          </w:p>
        </w:tc>
        <w:tc>
          <w:tcPr>
            <w:tcW w:w="602" w:type="dxa"/>
            <w:tcBorders>
              <w:top w:val="nil"/>
              <w:left w:val="nil"/>
              <w:bottom w:val="nil"/>
              <w:right w:val="single" w:sz="4" w:space="0" w:color="auto"/>
            </w:tcBorders>
            <w:shd w:val="clear" w:color="auto" w:fill="DBE5F1" w:themeFill="accent1" w:themeFillTint="33"/>
            <w:noWrap/>
            <w:vAlign w:val="bottom"/>
            <w:hideMark/>
          </w:tcPr>
          <w:p w14:paraId="52125D60" w14:textId="77777777" w:rsidR="0094590E" w:rsidRPr="001661FF" w:rsidRDefault="0094590E" w:rsidP="003E5812">
            <w:pPr>
              <w:spacing w:line="240" w:lineRule="auto"/>
              <w:jc w:val="right"/>
              <w:rPr>
                <w:sz w:val="20"/>
                <w:szCs w:val="20"/>
                <w:lang w:val="la-Latn" w:eastAsia="da-DK"/>
              </w:rPr>
            </w:pPr>
          </w:p>
        </w:tc>
        <w:tc>
          <w:tcPr>
            <w:tcW w:w="944" w:type="dxa"/>
            <w:tcBorders>
              <w:top w:val="nil"/>
              <w:left w:val="single" w:sz="4" w:space="0" w:color="auto"/>
              <w:bottom w:val="nil"/>
              <w:right w:val="nil"/>
            </w:tcBorders>
            <w:shd w:val="clear" w:color="auto" w:fill="DBE5F1" w:themeFill="accent1" w:themeFillTint="33"/>
            <w:noWrap/>
            <w:vAlign w:val="bottom"/>
            <w:hideMark/>
          </w:tcPr>
          <w:p w14:paraId="25950CE9" w14:textId="77777777" w:rsidR="0094590E" w:rsidRPr="001661FF" w:rsidRDefault="0094590E" w:rsidP="003E5812">
            <w:pPr>
              <w:spacing w:line="240" w:lineRule="auto"/>
              <w:jc w:val="right"/>
              <w:rPr>
                <w:b/>
                <w:sz w:val="20"/>
                <w:szCs w:val="20"/>
              </w:rPr>
            </w:pPr>
            <w:r>
              <w:rPr>
                <w:b/>
                <w:sz w:val="20"/>
              </w:rPr>
              <w:t>NAFO</w:t>
            </w:r>
          </w:p>
        </w:tc>
        <w:tc>
          <w:tcPr>
            <w:tcW w:w="915" w:type="dxa"/>
            <w:tcBorders>
              <w:top w:val="nil"/>
              <w:left w:val="nil"/>
              <w:bottom w:val="nil"/>
              <w:right w:val="single" w:sz="4" w:space="0" w:color="auto"/>
            </w:tcBorders>
            <w:shd w:val="clear" w:color="auto" w:fill="DBE5F1" w:themeFill="accent1" w:themeFillTint="33"/>
            <w:noWrap/>
            <w:vAlign w:val="bottom"/>
            <w:hideMark/>
          </w:tcPr>
          <w:p w14:paraId="621D02BC" w14:textId="77777777" w:rsidR="0094590E" w:rsidRPr="001661FF" w:rsidRDefault="0094590E" w:rsidP="003E5812">
            <w:pPr>
              <w:spacing w:line="240" w:lineRule="auto"/>
              <w:jc w:val="right"/>
              <w:rPr>
                <w:b/>
                <w:sz w:val="20"/>
                <w:szCs w:val="20"/>
              </w:rPr>
            </w:pPr>
            <w:r>
              <w:rPr>
                <w:b/>
                <w:sz w:val="20"/>
              </w:rPr>
              <w:t>ICES</w:t>
            </w:r>
          </w:p>
        </w:tc>
        <w:tc>
          <w:tcPr>
            <w:tcW w:w="228" w:type="dxa"/>
            <w:tcBorders>
              <w:top w:val="nil"/>
              <w:left w:val="single" w:sz="4" w:space="0" w:color="auto"/>
              <w:bottom w:val="nil"/>
              <w:right w:val="nil"/>
            </w:tcBorders>
            <w:shd w:val="clear" w:color="auto" w:fill="DBE5F1" w:themeFill="accent1" w:themeFillTint="33"/>
            <w:noWrap/>
            <w:vAlign w:val="bottom"/>
            <w:hideMark/>
          </w:tcPr>
          <w:p w14:paraId="0DFEDA11" w14:textId="77777777" w:rsidR="0094590E" w:rsidRPr="001661FF" w:rsidRDefault="0094590E" w:rsidP="003E5812">
            <w:pPr>
              <w:spacing w:line="240" w:lineRule="auto"/>
              <w:jc w:val="right"/>
              <w:rPr>
                <w:b/>
                <w:sz w:val="20"/>
                <w:szCs w:val="20"/>
                <w:lang w:val="la-Latn" w:eastAsia="da-DK"/>
              </w:rPr>
            </w:pPr>
          </w:p>
        </w:tc>
        <w:tc>
          <w:tcPr>
            <w:tcW w:w="1052" w:type="dxa"/>
            <w:tcBorders>
              <w:top w:val="nil"/>
              <w:left w:val="nil"/>
              <w:bottom w:val="nil"/>
              <w:right w:val="nil"/>
            </w:tcBorders>
            <w:shd w:val="clear" w:color="auto" w:fill="DBE5F1" w:themeFill="accent1" w:themeFillTint="33"/>
            <w:noWrap/>
            <w:vAlign w:val="bottom"/>
            <w:hideMark/>
          </w:tcPr>
          <w:p w14:paraId="050063A5" w14:textId="77777777" w:rsidR="0094590E" w:rsidRPr="001661FF" w:rsidRDefault="0094590E" w:rsidP="003E5812">
            <w:pPr>
              <w:spacing w:line="240" w:lineRule="auto"/>
              <w:jc w:val="right"/>
              <w:rPr>
                <w:b/>
                <w:sz w:val="20"/>
                <w:szCs w:val="20"/>
              </w:rPr>
            </w:pPr>
            <w:r>
              <w:rPr>
                <w:b/>
                <w:sz w:val="20"/>
              </w:rPr>
              <w:t>Kalaallit Nunaat</w:t>
            </w:r>
          </w:p>
        </w:tc>
        <w:tc>
          <w:tcPr>
            <w:tcW w:w="190" w:type="dxa"/>
            <w:tcBorders>
              <w:top w:val="nil"/>
              <w:left w:val="nil"/>
              <w:bottom w:val="nil"/>
              <w:right w:val="nil"/>
            </w:tcBorders>
            <w:shd w:val="clear" w:color="auto" w:fill="auto"/>
            <w:noWrap/>
            <w:vAlign w:val="bottom"/>
            <w:hideMark/>
          </w:tcPr>
          <w:p w14:paraId="7AFB5D85" w14:textId="77777777" w:rsidR="0094590E" w:rsidRPr="001661FF" w:rsidRDefault="0094590E" w:rsidP="003E5812">
            <w:pPr>
              <w:spacing w:line="240" w:lineRule="auto"/>
              <w:jc w:val="right"/>
              <w:rPr>
                <w:sz w:val="20"/>
                <w:szCs w:val="20"/>
                <w:lang w:val="la-Latn" w:eastAsia="da-DK"/>
              </w:rPr>
            </w:pPr>
          </w:p>
        </w:tc>
      </w:tr>
      <w:tr w:rsidR="0094590E" w:rsidRPr="001661FF" w14:paraId="50C52F6A" w14:textId="77777777" w:rsidTr="003E5812">
        <w:trPr>
          <w:trHeight w:val="255"/>
        </w:trPr>
        <w:tc>
          <w:tcPr>
            <w:tcW w:w="816" w:type="dxa"/>
            <w:tcBorders>
              <w:top w:val="nil"/>
              <w:left w:val="nil"/>
              <w:bottom w:val="single" w:sz="4" w:space="0" w:color="auto"/>
              <w:right w:val="single" w:sz="4" w:space="0" w:color="auto"/>
            </w:tcBorders>
            <w:shd w:val="clear" w:color="auto" w:fill="B8CCE4" w:themeFill="accent1" w:themeFillTint="66"/>
            <w:noWrap/>
            <w:vAlign w:val="bottom"/>
            <w:hideMark/>
          </w:tcPr>
          <w:p w14:paraId="5FE05618" w14:textId="77777777" w:rsidR="0094590E" w:rsidRPr="001661FF" w:rsidRDefault="0094590E" w:rsidP="003E5812">
            <w:pPr>
              <w:spacing w:line="240" w:lineRule="auto"/>
              <w:rPr>
                <w:b/>
                <w:sz w:val="20"/>
                <w:szCs w:val="20"/>
                <w:lang w:val="la-Latn" w:eastAsia="da-DK"/>
              </w:rPr>
            </w:pPr>
          </w:p>
        </w:tc>
        <w:tc>
          <w:tcPr>
            <w:tcW w:w="603" w:type="dxa"/>
            <w:tcBorders>
              <w:top w:val="nil"/>
              <w:left w:val="single" w:sz="4" w:space="0" w:color="auto"/>
              <w:bottom w:val="single" w:sz="4" w:space="0" w:color="auto"/>
              <w:right w:val="nil"/>
            </w:tcBorders>
            <w:shd w:val="clear" w:color="auto" w:fill="B8CCE4" w:themeFill="accent1" w:themeFillTint="66"/>
            <w:noWrap/>
            <w:vAlign w:val="bottom"/>
            <w:hideMark/>
          </w:tcPr>
          <w:p w14:paraId="3C53B6C7" w14:textId="77777777" w:rsidR="0094590E" w:rsidRPr="001661FF" w:rsidRDefault="0094590E" w:rsidP="003E5812">
            <w:pPr>
              <w:spacing w:line="240" w:lineRule="auto"/>
              <w:jc w:val="right"/>
              <w:rPr>
                <w:b/>
                <w:sz w:val="20"/>
                <w:szCs w:val="20"/>
              </w:rPr>
            </w:pPr>
            <w:r>
              <w:rPr>
                <w:b/>
                <w:sz w:val="20"/>
              </w:rPr>
              <w:t>1A</w:t>
            </w:r>
          </w:p>
        </w:tc>
        <w:tc>
          <w:tcPr>
            <w:tcW w:w="603" w:type="dxa"/>
            <w:tcBorders>
              <w:top w:val="nil"/>
              <w:left w:val="nil"/>
              <w:bottom w:val="single" w:sz="4" w:space="0" w:color="auto"/>
              <w:right w:val="nil"/>
            </w:tcBorders>
            <w:shd w:val="clear" w:color="auto" w:fill="B8CCE4" w:themeFill="accent1" w:themeFillTint="66"/>
            <w:noWrap/>
            <w:vAlign w:val="bottom"/>
            <w:hideMark/>
          </w:tcPr>
          <w:p w14:paraId="7297C4E2" w14:textId="77777777" w:rsidR="0094590E" w:rsidRPr="001661FF" w:rsidRDefault="0094590E" w:rsidP="003E5812">
            <w:pPr>
              <w:spacing w:line="240" w:lineRule="auto"/>
              <w:jc w:val="right"/>
              <w:rPr>
                <w:b/>
                <w:sz w:val="20"/>
                <w:szCs w:val="20"/>
              </w:rPr>
            </w:pPr>
            <w:r>
              <w:rPr>
                <w:b/>
                <w:sz w:val="20"/>
              </w:rPr>
              <w:t>1B</w:t>
            </w:r>
          </w:p>
        </w:tc>
        <w:tc>
          <w:tcPr>
            <w:tcW w:w="602" w:type="dxa"/>
            <w:tcBorders>
              <w:top w:val="nil"/>
              <w:left w:val="nil"/>
              <w:bottom w:val="single" w:sz="4" w:space="0" w:color="auto"/>
              <w:right w:val="nil"/>
            </w:tcBorders>
            <w:shd w:val="clear" w:color="auto" w:fill="B8CCE4" w:themeFill="accent1" w:themeFillTint="66"/>
            <w:noWrap/>
            <w:vAlign w:val="bottom"/>
            <w:hideMark/>
          </w:tcPr>
          <w:p w14:paraId="43691514" w14:textId="77777777" w:rsidR="0094590E" w:rsidRPr="001661FF" w:rsidRDefault="0094590E" w:rsidP="003E5812">
            <w:pPr>
              <w:spacing w:line="240" w:lineRule="auto"/>
              <w:jc w:val="right"/>
              <w:rPr>
                <w:b/>
                <w:sz w:val="20"/>
                <w:szCs w:val="20"/>
              </w:rPr>
            </w:pPr>
            <w:r>
              <w:rPr>
                <w:b/>
                <w:sz w:val="20"/>
              </w:rPr>
              <w:t>1C</w:t>
            </w:r>
          </w:p>
        </w:tc>
        <w:tc>
          <w:tcPr>
            <w:tcW w:w="602" w:type="dxa"/>
            <w:tcBorders>
              <w:top w:val="nil"/>
              <w:left w:val="nil"/>
              <w:bottom w:val="single" w:sz="4" w:space="0" w:color="auto"/>
              <w:right w:val="nil"/>
            </w:tcBorders>
            <w:shd w:val="clear" w:color="auto" w:fill="B8CCE4" w:themeFill="accent1" w:themeFillTint="66"/>
            <w:noWrap/>
            <w:vAlign w:val="bottom"/>
            <w:hideMark/>
          </w:tcPr>
          <w:p w14:paraId="315A6739" w14:textId="77777777" w:rsidR="0094590E" w:rsidRPr="001661FF" w:rsidRDefault="0094590E" w:rsidP="003E5812">
            <w:pPr>
              <w:spacing w:line="240" w:lineRule="auto"/>
              <w:jc w:val="right"/>
              <w:rPr>
                <w:b/>
                <w:sz w:val="20"/>
                <w:szCs w:val="20"/>
              </w:rPr>
            </w:pPr>
            <w:r>
              <w:rPr>
                <w:b/>
                <w:sz w:val="20"/>
              </w:rPr>
              <w:t>1D</w:t>
            </w:r>
          </w:p>
        </w:tc>
        <w:tc>
          <w:tcPr>
            <w:tcW w:w="602" w:type="dxa"/>
            <w:tcBorders>
              <w:top w:val="nil"/>
              <w:left w:val="nil"/>
              <w:bottom w:val="single" w:sz="4" w:space="0" w:color="auto"/>
              <w:right w:val="nil"/>
            </w:tcBorders>
            <w:shd w:val="clear" w:color="auto" w:fill="B8CCE4" w:themeFill="accent1" w:themeFillTint="66"/>
            <w:noWrap/>
            <w:vAlign w:val="bottom"/>
            <w:hideMark/>
          </w:tcPr>
          <w:p w14:paraId="7436D011" w14:textId="77777777" w:rsidR="0094590E" w:rsidRPr="001661FF" w:rsidRDefault="0094590E" w:rsidP="003E5812">
            <w:pPr>
              <w:spacing w:line="240" w:lineRule="auto"/>
              <w:jc w:val="right"/>
              <w:rPr>
                <w:b/>
                <w:sz w:val="20"/>
                <w:szCs w:val="20"/>
              </w:rPr>
            </w:pPr>
            <w:r>
              <w:rPr>
                <w:b/>
                <w:sz w:val="20"/>
              </w:rPr>
              <w:t>1E</w:t>
            </w:r>
          </w:p>
        </w:tc>
        <w:tc>
          <w:tcPr>
            <w:tcW w:w="602" w:type="dxa"/>
            <w:tcBorders>
              <w:top w:val="nil"/>
              <w:left w:val="nil"/>
              <w:bottom w:val="single" w:sz="4" w:space="0" w:color="auto"/>
              <w:right w:val="nil"/>
            </w:tcBorders>
            <w:shd w:val="clear" w:color="auto" w:fill="B8CCE4" w:themeFill="accent1" w:themeFillTint="66"/>
            <w:noWrap/>
            <w:vAlign w:val="bottom"/>
            <w:hideMark/>
          </w:tcPr>
          <w:p w14:paraId="75D91E9F" w14:textId="77777777" w:rsidR="0094590E" w:rsidRPr="001661FF" w:rsidRDefault="0094590E" w:rsidP="003E5812">
            <w:pPr>
              <w:spacing w:line="240" w:lineRule="auto"/>
              <w:jc w:val="right"/>
              <w:rPr>
                <w:b/>
                <w:sz w:val="20"/>
                <w:szCs w:val="20"/>
              </w:rPr>
            </w:pPr>
            <w:r>
              <w:rPr>
                <w:b/>
                <w:sz w:val="20"/>
              </w:rPr>
              <w:t>1F</w:t>
            </w:r>
          </w:p>
        </w:tc>
        <w:tc>
          <w:tcPr>
            <w:tcW w:w="602" w:type="dxa"/>
            <w:tcBorders>
              <w:top w:val="nil"/>
              <w:left w:val="nil"/>
              <w:bottom w:val="single" w:sz="4" w:space="0" w:color="auto"/>
              <w:right w:val="single" w:sz="4" w:space="0" w:color="auto"/>
            </w:tcBorders>
            <w:shd w:val="clear" w:color="auto" w:fill="B8CCE4" w:themeFill="accent1" w:themeFillTint="66"/>
            <w:noWrap/>
            <w:vAlign w:val="bottom"/>
            <w:hideMark/>
          </w:tcPr>
          <w:p w14:paraId="2578C31B" w14:textId="77777777" w:rsidR="0094590E" w:rsidRPr="001661FF" w:rsidRDefault="0094590E" w:rsidP="003E5812">
            <w:pPr>
              <w:spacing w:line="240" w:lineRule="auto"/>
              <w:jc w:val="right"/>
              <w:rPr>
                <w:sz w:val="20"/>
                <w:szCs w:val="20"/>
              </w:rPr>
            </w:pPr>
            <w:r>
              <w:rPr>
                <w:sz w:val="20"/>
              </w:rPr>
              <w:t>NK</w:t>
            </w:r>
          </w:p>
        </w:tc>
        <w:tc>
          <w:tcPr>
            <w:tcW w:w="944" w:type="dxa"/>
            <w:tcBorders>
              <w:top w:val="nil"/>
              <w:left w:val="single" w:sz="4" w:space="0" w:color="auto"/>
              <w:bottom w:val="single" w:sz="4" w:space="0" w:color="auto"/>
              <w:right w:val="nil"/>
            </w:tcBorders>
            <w:shd w:val="clear" w:color="auto" w:fill="B8CCE4" w:themeFill="accent1" w:themeFillTint="66"/>
            <w:noWrap/>
            <w:vAlign w:val="bottom"/>
            <w:hideMark/>
          </w:tcPr>
          <w:p w14:paraId="24E1BAB4" w14:textId="77777777" w:rsidR="0094590E" w:rsidRPr="001661FF" w:rsidRDefault="0094590E" w:rsidP="003E5812">
            <w:pPr>
              <w:spacing w:line="240" w:lineRule="auto"/>
              <w:jc w:val="right"/>
              <w:rPr>
                <w:b/>
                <w:sz w:val="20"/>
                <w:szCs w:val="20"/>
              </w:rPr>
            </w:pPr>
            <w:r>
              <w:rPr>
                <w:b/>
                <w:sz w:val="20"/>
              </w:rPr>
              <w:t>Area 1</w:t>
            </w:r>
          </w:p>
        </w:tc>
        <w:tc>
          <w:tcPr>
            <w:tcW w:w="915" w:type="dxa"/>
            <w:tcBorders>
              <w:top w:val="nil"/>
              <w:left w:val="nil"/>
              <w:bottom w:val="single" w:sz="4" w:space="0" w:color="auto"/>
              <w:right w:val="single" w:sz="4" w:space="0" w:color="auto"/>
            </w:tcBorders>
            <w:shd w:val="clear" w:color="auto" w:fill="B8CCE4" w:themeFill="accent1" w:themeFillTint="66"/>
            <w:noWrap/>
            <w:vAlign w:val="bottom"/>
            <w:hideMark/>
          </w:tcPr>
          <w:p w14:paraId="02C44158" w14:textId="77777777" w:rsidR="0094590E" w:rsidRPr="001661FF" w:rsidRDefault="0094590E" w:rsidP="003E5812">
            <w:pPr>
              <w:spacing w:line="240" w:lineRule="auto"/>
              <w:jc w:val="right"/>
              <w:rPr>
                <w:b/>
                <w:sz w:val="20"/>
                <w:szCs w:val="20"/>
              </w:rPr>
            </w:pPr>
            <w:r>
              <w:rPr>
                <w:b/>
                <w:sz w:val="20"/>
              </w:rPr>
              <w:t>XIV</w:t>
            </w:r>
          </w:p>
        </w:tc>
        <w:tc>
          <w:tcPr>
            <w:tcW w:w="228" w:type="dxa"/>
            <w:tcBorders>
              <w:top w:val="nil"/>
              <w:left w:val="single" w:sz="4" w:space="0" w:color="auto"/>
              <w:bottom w:val="single" w:sz="4" w:space="0" w:color="auto"/>
              <w:right w:val="nil"/>
            </w:tcBorders>
            <w:shd w:val="clear" w:color="auto" w:fill="B8CCE4" w:themeFill="accent1" w:themeFillTint="66"/>
            <w:noWrap/>
            <w:vAlign w:val="bottom"/>
            <w:hideMark/>
          </w:tcPr>
          <w:p w14:paraId="3E0B780E" w14:textId="77777777" w:rsidR="0094590E" w:rsidRPr="001661FF" w:rsidRDefault="0094590E" w:rsidP="003E5812">
            <w:pPr>
              <w:spacing w:line="240" w:lineRule="auto"/>
              <w:jc w:val="right"/>
              <w:rPr>
                <w:b/>
                <w:sz w:val="20"/>
                <w:szCs w:val="20"/>
                <w:lang w:val="la-Latn" w:eastAsia="da-DK"/>
              </w:rPr>
            </w:pPr>
          </w:p>
        </w:tc>
        <w:tc>
          <w:tcPr>
            <w:tcW w:w="1052" w:type="dxa"/>
            <w:tcBorders>
              <w:top w:val="nil"/>
              <w:left w:val="nil"/>
              <w:bottom w:val="single" w:sz="4" w:space="0" w:color="auto"/>
              <w:right w:val="nil"/>
            </w:tcBorders>
            <w:shd w:val="clear" w:color="auto" w:fill="B8CCE4" w:themeFill="accent1" w:themeFillTint="66"/>
            <w:noWrap/>
            <w:vAlign w:val="bottom"/>
            <w:hideMark/>
          </w:tcPr>
          <w:p w14:paraId="59097592" w14:textId="77777777" w:rsidR="0094590E" w:rsidRPr="001661FF" w:rsidRDefault="0094590E" w:rsidP="003E5812">
            <w:pPr>
              <w:spacing w:line="240" w:lineRule="auto"/>
              <w:jc w:val="right"/>
              <w:rPr>
                <w:b/>
                <w:sz w:val="20"/>
                <w:szCs w:val="20"/>
              </w:rPr>
            </w:pPr>
            <w:r>
              <w:rPr>
                <w:b/>
                <w:sz w:val="20"/>
              </w:rPr>
              <w:t>Katillugit</w:t>
            </w:r>
          </w:p>
        </w:tc>
        <w:tc>
          <w:tcPr>
            <w:tcW w:w="190" w:type="dxa"/>
            <w:tcBorders>
              <w:top w:val="nil"/>
              <w:left w:val="nil"/>
              <w:bottom w:val="single" w:sz="4" w:space="0" w:color="auto"/>
              <w:right w:val="nil"/>
            </w:tcBorders>
            <w:shd w:val="clear" w:color="auto" w:fill="auto"/>
            <w:noWrap/>
            <w:vAlign w:val="bottom"/>
            <w:hideMark/>
          </w:tcPr>
          <w:p w14:paraId="5AF053A1" w14:textId="77777777" w:rsidR="0094590E" w:rsidRPr="001661FF" w:rsidRDefault="0094590E" w:rsidP="003E5812">
            <w:pPr>
              <w:spacing w:line="240" w:lineRule="auto"/>
              <w:jc w:val="right"/>
              <w:rPr>
                <w:sz w:val="20"/>
                <w:szCs w:val="20"/>
                <w:lang w:val="la-Latn" w:eastAsia="da-DK"/>
              </w:rPr>
            </w:pPr>
          </w:p>
        </w:tc>
      </w:tr>
      <w:tr w:rsidR="0094590E" w:rsidRPr="001661FF" w14:paraId="52676F17" w14:textId="77777777" w:rsidTr="003E5812">
        <w:trPr>
          <w:trHeight w:val="255"/>
        </w:trPr>
        <w:tc>
          <w:tcPr>
            <w:tcW w:w="816" w:type="dxa"/>
            <w:tcBorders>
              <w:top w:val="nil"/>
              <w:left w:val="nil"/>
              <w:bottom w:val="nil"/>
              <w:right w:val="single" w:sz="4" w:space="0" w:color="auto"/>
            </w:tcBorders>
            <w:shd w:val="clear" w:color="auto" w:fill="auto"/>
            <w:noWrap/>
            <w:vAlign w:val="bottom"/>
            <w:hideMark/>
          </w:tcPr>
          <w:p w14:paraId="37B8CCE0" w14:textId="77777777" w:rsidR="0094590E" w:rsidRPr="001661FF" w:rsidRDefault="0094590E" w:rsidP="003E5812">
            <w:pPr>
              <w:spacing w:line="240" w:lineRule="auto"/>
              <w:rPr>
                <w:b/>
                <w:sz w:val="20"/>
                <w:szCs w:val="20"/>
              </w:rPr>
            </w:pPr>
            <w:r>
              <w:rPr>
                <w:b/>
                <w:sz w:val="20"/>
              </w:rPr>
              <w:t>2010</w:t>
            </w:r>
          </w:p>
        </w:tc>
        <w:tc>
          <w:tcPr>
            <w:tcW w:w="603" w:type="dxa"/>
            <w:tcBorders>
              <w:top w:val="nil"/>
              <w:left w:val="single" w:sz="4" w:space="0" w:color="auto"/>
              <w:bottom w:val="nil"/>
              <w:right w:val="nil"/>
            </w:tcBorders>
            <w:shd w:val="clear" w:color="auto" w:fill="auto"/>
            <w:noWrap/>
            <w:vAlign w:val="bottom"/>
            <w:hideMark/>
          </w:tcPr>
          <w:p w14:paraId="47987F46" w14:textId="77777777" w:rsidR="0094590E" w:rsidRPr="001661FF" w:rsidRDefault="0094590E" w:rsidP="003E5812">
            <w:pPr>
              <w:spacing w:line="240" w:lineRule="auto"/>
              <w:jc w:val="right"/>
              <w:rPr>
                <w:sz w:val="20"/>
                <w:szCs w:val="20"/>
              </w:rPr>
            </w:pPr>
            <w:r>
              <w:rPr>
                <w:sz w:val="20"/>
              </w:rPr>
              <w:t>17.3</w:t>
            </w:r>
          </w:p>
        </w:tc>
        <w:tc>
          <w:tcPr>
            <w:tcW w:w="603" w:type="dxa"/>
            <w:tcBorders>
              <w:top w:val="nil"/>
              <w:left w:val="nil"/>
              <w:bottom w:val="nil"/>
              <w:right w:val="nil"/>
            </w:tcBorders>
            <w:shd w:val="clear" w:color="auto" w:fill="auto"/>
            <w:noWrap/>
            <w:vAlign w:val="bottom"/>
            <w:hideMark/>
          </w:tcPr>
          <w:p w14:paraId="4057685C" w14:textId="77777777" w:rsidR="0094590E" w:rsidRPr="001661FF" w:rsidRDefault="0094590E" w:rsidP="003E5812">
            <w:pPr>
              <w:spacing w:line="240" w:lineRule="auto"/>
              <w:jc w:val="right"/>
              <w:rPr>
                <w:sz w:val="20"/>
                <w:szCs w:val="20"/>
              </w:rPr>
            </w:pPr>
            <w:r>
              <w:rPr>
                <w:sz w:val="20"/>
              </w:rPr>
              <w:t>4.6</w:t>
            </w:r>
          </w:p>
        </w:tc>
        <w:tc>
          <w:tcPr>
            <w:tcW w:w="602" w:type="dxa"/>
            <w:tcBorders>
              <w:top w:val="nil"/>
              <w:left w:val="nil"/>
              <w:bottom w:val="nil"/>
              <w:right w:val="nil"/>
            </w:tcBorders>
            <w:shd w:val="clear" w:color="auto" w:fill="auto"/>
            <w:noWrap/>
            <w:vAlign w:val="bottom"/>
            <w:hideMark/>
          </w:tcPr>
          <w:p w14:paraId="744B79A5" w14:textId="77777777" w:rsidR="0094590E" w:rsidRPr="001661FF" w:rsidRDefault="0094590E" w:rsidP="003E5812">
            <w:pPr>
              <w:spacing w:line="240" w:lineRule="auto"/>
              <w:jc w:val="right"/>
              <w:rPr>
                <w:sz w:val="20"/>
                <w:szCs w:val="20"/>
              </w:rPr>
            </w:pPr>
            <w:r>
              <w:rPr>
                <w:sz w:val="20"/>
              </w:rPr>
              <w:t>2.4</w:t>
            </w:r>
          </w:p>
        </w:tc>
        <w:tc>
          <w:tcPr>
            <w:tcW w:w="602" w:type="dxa"/>
            <w:tcBorders>
              <w:top w:val="nil"/>
              <w:left w:val="nil"/>
              <w:bottom w:val="nil"/>
              <w:right w:val="nil"/>
            </w:tcBorders>
            <w:shd w:val="clear" w:color="auto" w:fill="auto"/>
            <w:noWrap/>
            <w:vAlign w:val="bottom"/>
            <w:hideMark/>
          </w:tcPr>
          <w:p w14:paraId="0E86A22F" w14:textId="77777777" w:rsidR="0094590E" w:rsidRPr="001661FF" w:rsidRDefault="0094590E" w:rsidP="003E5812">
            <w:pPr>
              <w:spacing w:line="240" w:lineRule="auto"/>
              <w:jc w:val="right"/>
              <w:rPr>
                <w:sz w:val="20"/>
                <w:szCs w:val="20"/>
              </w:rPr>
            </w:pPr>
            <w:r>
              <w:rPr>
                <w:sz w:val="20"/>
              </w:rPr>
              <w:t>2.7</w:t>
            </w:r>
          </w:p>
        </w:tc>
        <w:tc>
          <w:tcPr>
            <w:tcW w:w="602" w:type="dxa"/>
            <w:tcBorders>
              <w:top w:val="nil"/>
              <w:left w:val="nil"/>
              <w:bottom w:val="nil"/>
              <w:right w:val="nil"/>
            </w:tcBorders>
            <w:shd w:val="clear" w:color="auto" w:fill="auto"/>
            <w:noWrap/>
            <w:vAlign w:val="bottom"/>
            <w:hideMark/>
          </w:tcPr>
          <w:p w14:paraId="5E08A6A3" w14:textId="77777777" w:rsidR="0094590E" w:rsidRPr="001661FF" w:rsidRDefault="0094590E" w:rsidP="003E5812">
            <w:pPr>
              <w:spacing w:line="240" w:lineRule="auto"/>
              <w:jc w:val="right"/>
              <w:rPr>
                <w:sz w:val="20"/>
                <w:szCs w:val="20"/>
              </w:rPr>
            </w:pPr>
            <w:r>
              <w:rPr>
                <w:sz w:val="20"/>
              </w:rPr>
              <w:t>6.8</w:t>
            </w:r>
          </w:p>
        </w:tc>
        <w:tc>
          <w:tcPr>
            <w:tcW w:w="602" w:type="dxa"/>
            <w:tcBorders>
              <w:top w:val="nil"/>
              <w:left w:val="nil"/>
              <w:bottom w:val="nil"/>
              <w:right w:val="nil"/>
            </w:tcBorders>
            <w:shd w:val="clear" w:color="auto" w:fill="auto"/>
            <w:noWrap/>
            <w:vAlign w:val="bottom"/>
            <w:hideMark/>
          </w:tcPr>
          <w:p w14:paraId="0CED9296" w14:textId="77777777" w:rsidR="0094590E" w:rsidRPr="001661FF" w:rsidRDefault="0094590E" w:rsidP="003E5812">
            <w:pPr>
              <w:spacing w:line="240" w:lineRule="auto"/>
              <w:jc w:val="right"/>
              <w:rPr>
                <w:sz w:val="20"/>
                <w:szCs w:val="20"/>
              </w:rPr>
            </w:pPr>
            <w:r>
              <w:rPr>
                <w:sz w:val="20"/>
              </w:rPr>
              <w:t>4.3</w:t>
            </w:r>
          </w:p>
        </w:tc>
        <w:tc>
          <w:tcPr>
            <w:tcW w:w="602" w:type="dxa"/>
            <w:tcBorders>
              <w:top w:val="nil"/>
              <w:left w:val="nil"/>
              <w:bottom w:val="nil"/>
              <w:right w:val="single" w:sz="4" w:space="0" w:color="auto"/>
            </w:tcBorders>
            <w:shd w:val="clear" w:color="auto" w:fill="auto"/>
            <w:noWrap/>
            <w:vAlign w:val="bottom"/>
            <w:hideMark/>
          </w:tcPr>
          <w:p w14:paraId="111D3007" w14:textId="77777777" w:rsidR="0094590E" w:rsidRPr="001661FF" w:rsidRDefault="0094590E" w:rsidP="003E5812">
            <w:pPr>
              <w:spacing w:line="240" w:lineRule="auto"/>
              <w:jc w:val="right"/>
              <w:rPr>
                <w:sz w:val="20"/>
                <w:szCs w:val="20"/>
              </w:rPr>
            </w:pPr>
            <w:r>
              <w:rPr>
                <w:sz w:val="20"/>
              </w:rPr>
              <w:t>0</w:t>
            </w:r>
          </w:p>
        </w:tc>
        <w:tc>
          <w:tcPr>
            <w:tcW w:w="944" w:type="dxa"/>
            <w:tcBorders>
              <w:top w:val="nil"/>
              <w:left w:val="single" w:sz="4" w:space="0" w:color="auto"/>
              <w:bottom w:val="nil"/>
              <w:right w:val="nil"/>
            </w:tcBorders>
            <w:shd w:val="clear" w:color="auto" w:fill="auto"/>
            <w:noWrap/>
            <w:vAlign w:val="bottom"/>
            <w:hideMark/>
          </w:tcPr>
          <w:p w14:paraId="27C8447A" w14:textId="77777777" w:rsidR="0094590E" w:rsidRPr="001661FF" w:rsidRDefault="0094590E" w:rsidP="003E5812">
            <w:pPr>
              <w:spacing w:line="240" w:lineRule="auto"/>
              <w:jc w:val="right"/>
              <w:rPr>
                <w:sz w:val="20"/>
                <w:szCs w:val="20"/>
              </w:rPr>
            </w:pPr>
            <w:r>
              <w:rPr>
                <w:sz w:val="20"/>
              </w:rPr>
              <w:t>37.9</w:t>
            </w:r>
          </w:p>
        </w:tc>
        <w:tc>
          <w:tcPr>
            <w:tcW w:w="915" w:type="dxa"/>
            <w:tcBorders>
              <w:top w:val="nil"/>
              <w:left w:val="nil"/>
              <w:bottom w:val="nil"/>
              <w:right w:val="single" w:sz="4" w:space="0" w:color="auto"/>
            </w:tcBorders>
            <w:shd w:val="clear" w:color="auto" w:fill="auto"/>
            <w:noWrap/>
            <w:vAlign w:val="bottom"/>
            <w:hideMark/>
          </w:tcPr>
          <w:p w14:paraId="48F7BE2F" w14:textId="77777777" w:rsidR="0094590E" w:rsidRPr="001661FF" w:rsidRDefault="0094590E" w:rsidP="003E5812">
            <w:pPr>
              <w:spacing w:line="240" w:lineRule="auto"/>
              <w:jc w:val="right"/>
              <w:rPr>
                <w:sz w:val="20"/>
                <w:szCs w:val="20"/>
              </w:rPr>
            </w:pPr>
            <w:r>
              <w:rPr>
                <w:sz w:val="20"/>
              </w:rPr>
              <w:t>1.7</w:t>
            </w:r>
          </w:p>
        </w:tc>
        <w:tc>
          <w:tcPr>
            <w:tcW w:w="228" w:type="dxa"/>
            <w:tcBorders>
              <w:top w:val="nil"/>
              <w:left w:val="single" w:sz="4" w:space="0" w:color="auto"/>
              <w:bottom w:val="nil"/>
              <w:right w:val="nil"/>
            </w:tcBorders>
            <w:shd w:val="clear" w:color="auto" w:fill="auto"/>
            <w:noWrap/>
            <w:vAlign w:val="bottom"/>
            <w:hideMark/>
          </w:tcPr>
          <w:p w14:paraId="6347DDF3" w14:textId="77777777" w:rsidR="0094590E" w:rsidRPr="001661FF" w:rsidRDefault="0094590E" w:rsidP="003E5812">
            <w:pPr>
              <w:spacing w:line="240" w:lineRule="auto"/>
              <w:rPr>
                <w:b/>
                <w:bCs/>
                <w:sz w:val="20"/>
                <w:szCs w:val="20"/>
                <w:lang w:val="la-Latn" w:eastAsia="da-DK"/>
              </w:rPr>
            </w:pPr>
          </w:p>
        </w:tc>
        <w:tc>
          <w:tcPr>
            <w:tcW w:w="1052" w:type="dxa"/>
            <w:tcBorders>
              <w:top w:val="nil"/>
              <w:left w:val="nil"/>
              <w:bottom w:val="nil"/>
              <w:right w:val="nil"/>
            </w:tcBorders>
            <w:shd w:val="clear" w:color="auto" w:fill="auto"/>
            <w:noWrap/>
            <w:vAlign w:val="bottom"/>
            <w:hideMark/>
          </w:tcPr>
          <w:p w14:paraId="571A9B0D" w14:textId="77777777" w:rsidR="0094590E" w:rsidRPr="001661FF" w:rsidRDefault="0094590E" w:rsidP="003E5812">
            <w:pPr>
              <w:spacing w:line="240" w:lineRule="auto"/>
              <w:jc w:val="right"/>
              <w:rPr>
                <w:sz w:val="20"/>
                <w:szCs w:val="20"/>
              </w:rPr>
            </w:pPr>
            <w:r>
              <w:rPr>
                <w:sz w:val="20"/>
              </w:rPr>
              <w:t>40</w:t>
            </w:r>
          </w:p>
        </w:tc>
        <w:tc>
          <w:tcPr>
            <w:tcW w:w="190" w:type="dxa"/>
            <w:tcBorders>
              <w:top w:val="nil"/>
              <w:left w:val="nil"/>
              <w:bottom w:val="nil"/>
              <w:right w:val="nil"/>
            </w:tcBorders>
            <w:shd w:val="clear" w:color="auto" w:fill="auto"/>
            <w:noWrap/>
            <w:vAlign w:val="bottom"/>
            <w:hideMark/>
          </w:tcPr>
          <w:p w14:paraId="32BB3184" w14:textId="77777777" w:rsidR="0094590E" w:rsidRPr="001661FF" w:rsidRDefault="0094590E" w:rsidP="003E5812">
            <w:pPr>
              <w:spacing w:line="240" w:lineRule="auto"/>
              <w:rPr>
                <w:sz w:val="20"/>
                <w:szCs w:val="20"/>
                <w:lang w:val="la-Latn" w:eastAsia="da-DK"/>
              </w:rPr>
            </w:pPr>
          </w:p>
        </w:tc>
      </w:tr>
      <w:tr w:rsidR="0094590E" w:rsidRPr="001661FF" w14:paraId="535CA14F" w14:textId="77777777" w:rsidTr="003E5812">
        <w:trPr>
          <w:trHeight w:val="255"/>
        </w:trPr>
        <w:tc>
          <w:tcPr>
            <w:tcW w:w="816" w:type="dxa"/>
            <w:tcBorders>
              <w:top w:val="nil"/>
              <w:left w:val="nil"/>
              <w:bottom w:val="nil"/>
              <w:right w:val="single" w:sz="4" w:space="0" w:color="auto"/>
            </w:tcBorders>
            <w:shd w:val="clear" w:color="auto" w:fill="auto"/>
            <w:noWrap/>
            <w:vAlign w:val="bottom"/>
            <w:hideMark/>
          </w:tcPr>
          <w:p w14:paraId="651DB2E6" w14:textId="77777777" w:rsidR="0094590E" w:rsidRPr="001661FF" w:rsidRDefault="0094590E" w:rsidP="003E5812">
            <w:pPr>
              <w:spacing w:line="240" w:lineRule="auto"/>
              <w:rPr>
                <w:b/>
                <w:sz w:val="20"/>
                <w:szCs w:val="20"/>
              </w:rPr>
            </w:pPr>
            <w:r>
              <w:rPr>
                <w:b/>
                <w:sz w:val="20"/>
              </w:rPr>
              <w:t>2011</w:t>
            </w:r>
          </w:p>
        </w:tc>
        <w:tc>
          <w:tcPr>
            <w:tcW w:w="603" w:type="dxa"/>
            <w:tcBorders>
              <w:top w:val="nil"/>
              <w:left w:val="single" w:sz="4" w:space="0" w:color="auto"/>
              <w:bottom w:val="nil"/>
              <w:right w:val="nil"/>
            </w:tcBorders>
            <w:shd w:val="clear" w:color="auto" w:fill="auto"/>
            <w:noWrap/>
            <w:vAlign w:val="bottom"/>
            <w:hideMark/>
          </w:tcPr>
          <w:p w14:paraId="3F6510D3" w14:textId="77777777" w:rsidR="0094590E" w:rsidRPr="001661FF" w:rsidRDefault="0094590E" w:rsidP="003E5812">
            <w:pPr>
              <w:spacing w:line="240" w:lineRule="auto"/>
              <w:jc w:val="right"/>
              <w:rPr>
                <w:sz w:val="20"/>
                <w:szCs w:val="20"/>
              </w:rPr>
            </w:pPr>
            <w:r>
              <w:rPr>
                <w:sz w:val="20"/>
              </w:rPr>
              <w:t>1.8</w:t>
            </w:r>
          </w:p>
        </w:tc>
        <w:tc>
          <w:tcPr>
            <w:tcW w:w="603" w:type="dxa"/>
            <w:tcBorders>
              <w:top w:val="nil"/>
              <w:left w:val="nil"/>
              <w:bottom w:val="nil"/>
              <w:right w:val="nil"/>
            </w:tcBorders>
            <w:shd w:val="clear" w:color="auto" w:fill="auto"/>
            <w:noWrap/>
            <w:vAlign w:val="bottom"/>
            <w:hideMark/>
          </w:tcPr>
          <w:p w14:paraId="23433E61" w14:textId="77777777" w:rsidR="0094590E" w:rsidRPr="001661FF" w:rsidRDefault="0094590E" w:rsidP="003E5812">
            <w:pPr>
              <w:spacing w:line="240" w:lineRule="auto"/>
              <w:jc w:val="right"/>
              <w:rPr>
                <w:sz w:val="20"/>
                <w:szCs w:val="20"/>
              </w:rPr>
            </w:pPr>
            <w:r>
              <w:rPr>
                <w:sz w:val="20"/>
              </w:rPr>
              <w:t>3.7</w:t>
            </w:r>
          </w:p>
        </w:tc>
        <w:tc>
          <w:tcPr>
            <w:tcW w:w="602" w:type="dxa"/>
            <w:tcBorders>
              <w:top w:val="nil"/>
              <w:left w:val="nil"/>
              <w:bottom w:val="nil"/>
              <w:right w:val="nil"/>
            </w:tcBorders>
            <w:shd w:val="clear" w:color="auto" w:fill="auto"/>
            <w:noWrap/>
            <w:vAlign w:val="bottom"/>
            <w:hideMark/>
          </w:tcPr>
          <w:p w14:paraId="65BCCCE7" w14:textId="77777777" w:rsidR="0094590E" w:rsidRPr="001661FF" w:rsidRDefault="0094590E" w:rsidP="003E5812">
            <w:pPr>
              <w:spacing w:line="240" w:lineRule="auto"/>
              <w:jc w:val="right"/>
              <w:rPr>
                <w:sz w:val="20"/>
                <w:szCs w:val="20"/>
              </w:rPr>
            </w:pPr>
            <w:r>
              <w:rPr>
                <w:sz w:val="20"/>
              </w:rPr>
              <w:t>5.3</w:t>
            </w:r>
          </w:p>
        </w:tc>
        <w:tc>
          <w:tcPr>
            <w:tcW w:w="602" w:type="dxa"/>
            <w:tcBorders>
              <w:top w:val="nil"/>
              <w:left w:val="nil"/>
              <w:bottom w:val="nil"/>
              <w:right w:val="nil"/>
            </w:tcBorders>
            <w:shd w:val="clear" w:color="auto" w:fill="auto"/>
            <w:noWrap/>
            <w:vAlign w:val="bottom"/>
            <w:hideMark/>
          </w:tcPr>
          <w:p w14:paraId="170DA691" w14:textId="77777777" w:rsidR="0094590E" w:rsidRPr="001661FF" w:rsidRDefault="0094590E" w:rsidP="003E5812">
            <w:pPr>
              <w:spacing w:line="240" w:lineRule="auto"/>
              <w:jc w:val="right"/>
              <w:rPr>
                <w:sz w:val="20"/>
                <w:szCs w:val="20"/>
              </w:rPr>
            </w:pPr>
            <w:r>
              <w:rPr>
                <w:sz w:val="20"/>
              </w:rPr>
              <w:t>8.0</w:t>
            </w:r>
          </w:p>
        </w:tc>
        <w:tc>
          <w:tcPr>
            <w:tcW w:w="602" w:type="dxa"/>
            <w:tcBorders>
              <w:top w:val="nil"/>
              <w:left w:val="nil"/>
              <w:bottom w:val="nil"/>
              <w:right w:val="nil"/>
            </w:tcBorders>
            <w:shd w:val="clear" w:color="auto" w:fill="auto"/>
            <w:noWrap/>
            <w:vAlign w:val="bottom"/>
            <w:hideMark/>
          </w:tcPr>
          <w:p w14:paraId="01BBCAB1" w14:textId="77777777" w:rsidR="0094590E" w:rsidRPr="001661FF" w:rsidRDefault="0094590E" w:rsidP="003E5812">
            <w:pPr>
              <w:spacing w:line="240" w:lineRule="auto"/>
              <w:jc w:val="right"/>
              <w:rPr>
                <w:sz w:val="20"/>
                <w:szCs w:val="20"/>
              </w:rPr>
            </w:pPr>
            <w:r>
              <w:rPr>
                <w:sz w:val="20"/>
              </w:rPr>
              <w:t>4.0</w:t>
            </w:r>
          </w:p>
        </w:tc>
        <w:tc>
          <w:tcPr>
            <w:tcW w:w="602" w:type="dxa"/>
            <w:tcBorders>
              <w:top w:val="nil"/>
              <w:left w:val="nil"/>
              <w:bottom w:val="nil"/>
              <w:right w:val="nil"/>
            </w:tcBorders>
            <w:shd w:val="clear" w:color="auto" w:fill="auto"/>
            <w:noWrap/>
            <w:vAlign w:val="bottom"/>
            <w:hideMark/>
          </w:tcPr>
          <w:p w14:paraId="1C5B9CC1" w14:textId="77777777" w:rsidR="0094590E" w:rsidRPr="001661FF" w:rsidRDefault="0094590E" w:rsidP="003E5812">
            <w:pPr>
              <w:spacing w:line="240" w:lineRule="auto"/>
              <w:jc w:val="right"/>
              <w:rPr>
                <w:sz w:val="20"/>
                <w:szCs w:val="20"/>
              </w:rPr>
            </w:pPr>
            <w:r>
              <w:rPr>
                <w:sz w:val="20"/>
              </w:rPr>
              <w:t>4.6</w:t>
            </w:r>
          </w:p>
        </w:tc>
        <w:tc>
          <w:tcPr>
            <w:tcW w:w="602" w:type="dxa"/>
            <w:tcBorders>
              <w:top w:val="nil"/>
              <w:left w:val="nil"/>
              <w:bottom w:val="nil"/>
              <w:right w:val="single" w:sz="4" w:space="0" w:color="auto"/>
            </w:tcBorders>
            <w:shd w:val="clear" w:color="auto" w:fill="auto"/>
            <w:noWrap/>
            <w:vAlign w:val="bottom"/>
            <w:hideMark/>
          </w:tcPr>
          <w:p w14:paraId="0199514A" w14:textId="77777777" w:rsidR="0094590E" w:rsidRPr="001661FF" w:rsidRDefault="0094590E" w:rsidP="003E5812">
            <w:pPr>
              <w:spacing w:line="240" w:lineRule="auto"/>
              <w:jc w:val="right"/>
              <w:rPr>
                <w:sz w:val="20"/>
                <w:szCs w:val="20"/>
              </w:rPr>
            </w:pPr>
            <w:r>
              <w:rPr>
                <w:sz w:val="20"/>
              </w:rPr>
              <w:t>0</w:t>
            </w:r>
          </w:p>
        </w:tc>
        <w:tc>
          <w:tcPr>
            <w:tcW w:w="944" w:type="dxa"/>
            <w:tcBorders>
              <w:top w:val="nil"/>
              <w:left w:val="single" w:sz="4" w:space="0" w:color="auto"/>
              <w:bottom w:val="nil"/>
              <w:right w:val="nil"/>
            </w:tcBorders>
            <w:shd w:val="clear" w:color="auto" w:fill="auto"/>
            <w:noWrap/>
            <w:vAlign w:val="bottom"/>
            <w:hideMark/>
          </w:tcPr>
          <w:p w14:paraId="71D03EB3" w14:textId="77777777" w:rsidR="0094590E" w:rsidRPr="001661FF" w:rsidRDefault="0094590E" w:rsidP="003E5812">
            <w:pPr>
              <w:spacing w:line="240" w:lineRule="auto"/>
              <w:jc w:val="right"/>
              <w:rPr>
                <w:sz w:val="20"/>
                <w:szCs w:val="20"/>
              </w:rPr>
            </w:pPr>
            <w:r>
              <w:rPr>
                <w:sz w:val="20"/>
              </w:rPr>
              <w:t>27.4</w:t>
            </w:r>
          </w:p>
        </w:tc>
        <w:tc>
          <w:tcPr>
            <w:tcW w:w="915" w:type="dxa"/>
            <w:tcBorders>
              <w:top w:val="nil"/>
              <w:left w:val="nil"/>
              <w:bottom w:val="nil"/>
              <w:right w:val="single" w:sz="4" w:space="0" w:color="auto"/>
            </w:tcBorders>
            <w:shd w:val="clear" w:color="auto" w:fill="auto"/>
            <w:noWrap/>
            <w:vAlign w:val="bottom"/>
            <w:hideMark/>
          </w:tcPr>
          <w:p w14:paraId="5D02496B" w14:textId="77777777" w:rsidR="0094590E" w:rsidRPr="001661FF" w:rsidRDefault="0094590E" w:rsidP="003E5812">
            <w:pPr>
              <w:spacing w:line="240" w:lineRule="auto"/>
              <w:jc w:val="right"/>
              <w:rPr>
                <w:sz w:val="20"/>
                <w:szCs w:val="20"/>
              </w:rPr>
            </w:pPr>
            <w:r>
              <w:rPr>
                <w:sz w:val="20"/>
              </w:rPr>
              <w:t>0.1</w:t>
            </w:r>
          </w:p>
        </w:tc>
        <w:tc>
          <w:tcPr>
            <w:tcW w:w="228" w:type="dxa"/>
            <w:tcBorders>
              <w:top w:val="nil"/>
              <w:left w:val="single" w:sz="4" w:space="0" w:color="auto"/>
              <w:bottom w:val="nil"/>
              <w:right w:val="nil"/>
            </w:tcBorders>
            <w:shd w:val="clear" w:color="auto" w:fill="auto"/>
            <w:noWrap/>
            <w:vAlign w:val="bottom"/>
            <w:hideMark/>
          </w:tcPr>
          <w:p w14:paraId="3BC784EF" w14:textId="77777777" w:rsidR="0094590E" w:rsidRPr="001661FF" w:rsidRDefault="0094590E" w:rsidP="003E5812">
            <w:pPr>
              <w:spacing w:line="240" w:lineRule="auto"/>
              <w:rPr>
                <w:b/>
                <w:bCs/>
                <w:sz w:val="20"/>
                <w:szCs w:val="20"/>
                <w:lang w:val="la-Latn" w:eastAsia="da-DK"/>
              </w:rPr>
            </w:pPr>
          </w:p>
        </w:tc>
        <w:tc>
          <w:tcPr>
            <w:tcW w:w="1052" w:type="dxa"/>
            <w:tcBorders>
              <w:top w:val="nil"/>
              <w:left w:val="nil"/>
              <w:bottom w:val="nil"/>
              <w:right w:val="nil"/>
            </w:tcBorders>
            <w:shd w:val="clear" w:color="auto" w:fill="auto"/>
            <w:noWrap/>
            <w:vAlign w:val="bottom"/>
            <w:hideMark/>
          </w:tcPr>
          <w:p w14:paraId="70439059" w14:textId="77777777" w:rsidR="0094590E" w:rsidRPr="001661FF" w:rsidRDefault="0094590E" w:rsidP="003E5812">
            <w:pPr>
              <w:spacing w:line="240" w:lineRule="auto"/>
              <w:jc w:val="right"/>
              <w:rPr>
                <w:sz w:val="20"/>
                <w:szCs w:val="20"/>
              </w:rPr>
            </w:pPr>
            <w:r>
              <w:rPr>
                <w:sz w:val="20"/>
              </w:rPr>
              <w:t>28</w:t>
            </w:r>
          </w:p>
        </w:tc>
        <w:tc>
          <w:tcPr>
            <w:tcW w:w="190" w:type="dxa"/>
            <w:tcBorders>
              <w:top w:val="nil"/>
              <w:left w:val="nil"/>
              <w:bottom w:val="nil"/>
              <w:right w:val="nil"/>
            </w:tcBorders>
            <w:shd w:val="clear" w:color="auto" w:fill="auto"/>
            <w:noWrap/>
            <w:vAlign w:val="bottom"/>
            <w:hideMark/>
          </w:tcPr>
          <w:p w14:paraId="6B05AA21" w14:textId="77777777" w:rsidR="0094590E" w:rsidRPr="001661FF" w:rsidRDefault="0094590E" w:rsidP="003E5812">
            <w:pPr>
              <w:spacing w:line="240" w:lineRule="auto"/>
              <w:rPr>
                <w:sz w:val="20"/>
                <w:szCs w:val="20"/>
                <w:lang w:val="la-Latn" w:eastAsia="da-DK"/>
              </w:rPr>
            </w:pPr>
          </w:p>
        </w:tc>
      </w:tr>
      <w:tr w:rsidR="0094590E" w:rsidRPr="001661FF" w14:paraId="3AA0F37A" w14:textId="77777777" w:rsidTr="003E5812">
        <w:trPr>
          <w:trHeight w:val="255"/>
        </w:trPr>
        <w:tc>
          <w:tcPr>
            <w:tcW w:w="816" w:type="dxa"/>
            <w:tcBorders>
              <w:top w:val="nil"/>
              <w:left w:val="nil"/>
              <w:bottom w:val="nil"/>
              <w:right w:val="single" w:sz="4" w:space="0" w:color="auto"/>
            </w:tcBorders>
            <w:shd w:val="clear" w:color="auto" w:fill="auto"/>
            <w:noWrap/>
            <w:vAlign w:val="bottom"/>
            <w:hideMark/>
          </w:tcPr>
          <w:p w14:paraId="23A52E24" w14:textId="77777777" w:rsidR="0094590E" w:rsidRPr="001661FF" w:rsidRDefault="0094590E" w:rsidP="003E5812">
            <w:pPr>
              <w:spacing w:line="240" w:lineRule="auto"/>
              <w:rPr>
                <w:b/>
                <w:sz w:val="20"/>
                <w:szCs w:val="20"/>
              </w:rPr>
            </w:pPr>
            <w:r>
              <w:rPr>
                <w:b/>
                <w:sz w:val="20"/>
              </w:rPr>
              <w:t>2012</w:t>
            </w:r>
          </w:p>
        </w:tc>
        <w:tc>
          <w:tcPr>
            <w:tcW w:w="603" w:type="dxa"/>
            <w:tcBorders>
              <w:top w:val="nil"/>
              <w:left w:val="single" w:sz="4" w:space="0" w:color="auto"/>
              <w:bottom w:val="nil"/>
              <w:right w:val="nil"/>
            </w:tcBorders>
            <w:shd w:val="clear" w:color="auto" w:fill="auto"/>
            <w:noWrap/>
            <w:vAlign w:val="bottom"/>
            <w:hideMark/>
          </w:tcPr>
          <w:p w14:paraId="12E7D7C6" w14:textId="77777777" w:rsidR="0094590E" w:rsidRPr="001661FF" w:rsidRDefault="0094590E" w:rsidP="003E5812">
            <w:pPr>
              <w:spacing w:line="240" w:lineRule="auto"/>
              <w:jc w:val="right"/>
              <w:rPr>
                <w:sz w:val="20"/>
                <w:szCs w:val="20"/>
              </w:rPr>
            </w:pPr>
            <w:r>
              <w:rPr>
                <w:sz w:val="20"/>
              </w:rPr>
              <w:t>5.4</w:t>
            </w:r>
          </w:p>
        </w:tc>
        <w:tc>
          <w:tcPr>
            <w:tcW w:w="603" w:type="dxa"/>
            <w:tcBorders>
              <w:top w:val="nil"/>
              <w:left w:val="nil"/>
              <w:bottom w:val="nil"/>
              <w:right w:val="nil"/>
            </w:tcBorders>
            <w:shd w:val="clear" w:color="auto" w:fill="auto"/>
            <w:noWrap/>
            <w:vAlign w:val="bottom"/>
            <w:hideMark/>
          </w:tcPr>
          <w:p w14:paraId="634D7F59" w14:textId="77777777" w:rsidR="0094590E" w:rsidRPr="001661FF" w:rsidRDefault="0094590E" w:rsidP="003E5812">
            <w:pPr>
              <w:spacing w:line="240" w:lineRule="auto"/>
              <w:jc w:val="right"/>
              <w:rPr>
                <w:sz w:val="20"/>
                <w:szCs w:val="20"/>
              </w:rPr>
            </w:pPr>
            <w:r>
              <w:rPr>
                <w:sz w:val="20"/>
              </w:rPr>
              <w:t>0.8</w:t>
            </w:r>
          </w:p>
        </w:tc>
        <w:tc>
          <w:tcPr>
            <w:tcW w:w="602" w:type="dxa"/>
            <w:tcBorders>
              <w:top w:val="nil"/>
              <w:left w:val="nil"/>
              <w:bottom w:val="nil"/>
              <w:right w:val="nil"/>
            </w:tcBorders>
            <w:shd w:val="clear" w:color="auto" w:fill="auto"/>
            <w:noWrap/>
            <w:vAlign w:val="bottom"/>
            <w:hideMark/>
          </w:tcPr>
          <w:p w14:paraId="2F1B70EB" w14:textId="77777777" w:rsidR="0094590E" w:rsidRPr="001661FF" w:rsidRDefault="0094590E" w:rsidP="003E5812">
            <w:pPr>
              <w:spacing w:line="240" w:lineRule="auto"/>
              <w:jc w:val="right"/>
              <w:rPr>
                <w:sz w:val="20"/>
                <w:szCs w:val="20"/>
              </w:rPr>
            </w:pPr>
            <w:r>
              <w:rPr>
                <w:sz w:val="20"/>
              </w:rPr>
              <w:t>15.0</w:t>
            </w:r>
          </w:p>
        </w:tc>
        <w:tc>
          <w:tcPr>
            <w:tcW w:w="602" w:type="dxa"/>
            <w:tcBorders>
              <w:top w:val="nil"/>
              <w:left w:val="nil"/>
              <w:bottom w:val="nil"/>
              <w:right w:val="nil"/>
            </w:tcBorders>
            <w:shd w:val="clear" w:color="auto" w:fill="auto"/>
            <w:noWrap/>
            <w:vAlign w:val="bottom"/>
            <w:hideMark/>
          </w:tcPr>
          <w:p w14:paraId="4AC7BD50" w14:textId="77777777" w:rsidR="0094590E" w:rsidRPr="001661FF" w:rsidRDefault="0094590E" w:rsidP="003E5812">
            <w:pPr>
              <w:spacing w:line="240" w:lineRule="auto"/>
              <w:jc w:val="right"/>
              <w:rPr>
                <w:sz w:val="20"/>
                <w:szCs w:val="20"/>
              </w:rPr>
            </w:pPr>
            <w:r>
              <w:rPr>
                <w:sz w:val="20"/>
              </w:rPr>
              <w:t>4.6</w:t>
            </w:r>
          </w:p>
        </w:tc>
        <w:tc>
          <w:tcPr>
            <w:tcW w:w="602" w:type="dxa"/>
            <w:tcBorders>
              <w:top w:val="nil"/>
              <w:left w:val="nil"/>
              <w:bottom w:val="nil"/>
              <w:right w:val="nil"/>
            </w:tcBorders>
            <w:shd w:val="clear" w:color="auto" w:fill="auto"/>
            <w:noWrap/>
            <w:vAlign w:val="bottom"/>
            <w:hideMark/>
          </w:tcPr>
          <w:p w14:paraId="6BB68D03" w14:textId="77777777" w:rsidR="0094590E" w:rsidRPr="001661FF" w:rsidRDefault="0094590E" w:rsidP="003E5812">
            <w:pPr>
              <w:spacing w:line="240" w:lineRule="auto"/>
              <w:jc w:val="right"/>
              <w:rPr>
                <w:sz w:val="20"/>
                <w:szCs w:val="20"/>
              </w:rPr>
            </w:pPr>
            <w:r>
              <w:rPr>
                <w:sz w:val="20"/>
              </w:rPr>
              <w:t>4.0</w:t>
            </w:r>
          </w:p>
        </w:tc>
        <w:tc>
          <w:tcPr>
            <w:tcW w:w="602" w:type="dxa"/>
            <w:tcBorders>
              <w:top w:val="nil"/>
              <w:left w:val="nil"/>
              <w:bottom w:val="nil"/>
              <w:right w:val="nil"/>
            </w:tcBorders>
            <w:shd w:val="clear" w:color="auto" w:fill="auto"/>
            <w:noWrap/>
            <w:vAlign w:val="bottom"/>
            <w:hideMark/>
          </w:tcPr>
          <w:p w14:paraId="554C9BF5" w14:textId="77777777" w:rsidR="0094590E" w:rsidRPr="001661FF" w:rsidRDefault="0094590E" w:rsidP="003E5812">
            <w:pPr>
              <w:spacing w:line="240" w:lineRule="auto"/>
              <w:jc w:val="right"/>
              <w:rPr>
                <w:sz w:val="20"/>
                <w:szCs w:val="20"/>
              </w:rPr>
            </w:pPr>
            <w:r>
              <w:rPr>
                <w:sz w:val="20"/>
              </w:rPr>
              <w:t>3.0</w:t>
            </w:r>
          </w:p>
        </w:tc>
        <w:tc>
          <w:tcPr>
            <w:tcW w:w="602" w:type="dxa"/>
            <w:tcBorders>
              <w:top w:val="nil"/>
              <w:left w:val="nil"/>
              <w:bottom w:val="nil"/>
              <w:right w:val="single" w:sz="4" w:space="0" w:color="auto"/>
            </w:tcBorders>
            <w:shd w:val="clear" w:color="auto" w:fill="auto"/>
            <w:noWrap/>
            <w:vAlign w:val="bottom"/>
            <w:hideMark/>
          </w:tcPr>
          <w:p w14:paraId="7707E72F" w14:textId="77777777" w:rsidR="0094590E" w:rsidRPr="001661FF" w:rsidRDefault="0094590E" w:rsidP="003E5812">
            <w:pPr>
              <w:spacing w:line="240" w:lineRule="auto"/>
              <w:jc w:val="right"/>
              <w:rPr>
                <w:sz w:val="20"/>
                <w:szCs w:val="20"/>
              </w:rPr>
            </w:pPr>
            <w:r>
              <w:rPr>
                <w:sz w:val="20"/>
              </w:rPr>
              <w:t>0</w:t>
            </w:r>
          </w:p>
        </w:tc>
        <w:tc>
          <w:tcPr>
            <w:tcW w:w="944" w:type="dxa"/>
            <w:tcBorders>
              <w:top w:val="nil"/>
              <w:left w:val="single" w:sz="4" w:space="0" w:color="auto"/>
              <w:bottom w:val="nil"/>
              <w:right w:val="nil"/>
            </w:tcBorders>
            <w:shd w:val="clear" w:color="auto" w:fill="auto"/>
            <w:noWrap/>
            <w:vAlign w:val="bottom"/>
            <w:hideMark/>
          </w:tcPr>
          <w:p w14:paraId="053CE678" w14:textId="77777777" w:rsidR="0094590E" w:rsidRPr="001661FF" w:rsidRDefault="0094590E" w:rsidP="003E5812">
            <w:pPr>
              <w:spacing w:line="240" w:lineRule="auto"/>
              <w:jc w:val="right"/>
              <w:rPr>
                <w:sz w:val="20"/>
                <w:szCs w:val="20"/>
              </w:rPr>
            </w:pPr>
            <w:r>
              <w:rPr>
                <w:sz w:val="20"/>
              </w:rPr>
              <w:t>32.6</w:t>
            </w:r>
          </w:p>
        </w:tc>
        <w:tc>
          <w:tcPr>
            <w:tcW w:w="915" w:type="dxa"/>
            <w:tcBorders>
              <w:top w:val="nil"/>
              <w:left w:val="nil"/>
              <w:bottom w:val="nil"/>
              <w:right w:val="single" w:sz="4" w:space="0" w:color="auto"/>
            </w:tcBorders>
            <w:shd w:val="clear" w:color="auto" w:fill="auto"/>
            <w:noWrap/>
            <w:vAlign w:val="bottom"/>
            <w:hideMark/>
          </w:tcPr>
          <w:p w14:paraId="0C624EC2" w14:textId="77777777" w:rsidR="0094590E" w:rsidRPr="001661FF" w:rsidRDefault="0094590E" w:rsidP="003E5812">
            <w:pPr>
              <w:spacing w:line="240" w:lineRule="auto"/>
              <w:jc w:val="right"/>
              <w:rPr>
                <w:sz w:val="20"/>
                <w:szCs w:val="20"/>
              </w:rPr>
            </w:pPr>
            <w:r>
              <w:rPr>
                <w:sz w:val="20"/>
              </w:rPr>
              <w:t>0.5</w:t>
            </w:r>
          </w:p>
        </w:tc>
        <w:tc>
          <w:tcPr>
            <w:tcW w:w="228" w:type="dxa"/>
            <w:tcBorders>
              <w:top w:val="nil"/>
              <w:left w:val="single" w:sz="4" w:space="0" w:color="auto"/>
              <w:bottom w:val="nil"/>
              <w:right w:val="nil"/>
            </w:tcBorders>
            <w:shd w:val="clear" w:color="auto" w:fill="auto"/>
            <w:noWrap/>
            <w:vAlign w:val="bottom"/>
            <w:hideMark/>
          </w:tcPr>
          <w:p w14:paraId="32740EB1" w14:textId="77777777" w:rsidR="0094590E" w:rsidRPr="001661FF" w:rsidRDefault="0094590E" w:rsidP="003E5812">
            <w:pPr>
              <w:spacing w:line="240" w:lineRule="auto"/>
              <w:rPr>
                <w:b/>
                <w:bCs/>
                <w:sz w:val="20"/>
                <w:szCs w:val="20"/>
                <w:lang w:val="la-Latn" w:eastAsia="da-DK"/>
              </w:rPr>
            </w:pPr>
          </w:p>
        </w:tc>
        <w:tc>
          <w:tcPr>
            <w:tcW w:w="1052" w:type="dxa"/>
            <w:tcBorders>
              <w:top w:val="nil"/>
              <w:left w:val="nil"/>
              <w:bottom w:val="nil"/>
              <w:right w:val="nil"/>
            </w:tcBorders>
            <w:shd w:val="clear" w:color="auto" w:fill="auto"/>
            <w:noWrap/>
            <w:vAlign w:val="bottom"/>
            <w:hideMark/>
          </w:tcPr>
          <w:p w14:paraId="29646834" w14:textId="77777777" w:rsidR="0094590E" w:rsidRPr="001661FF" w:rsidRDefault="0094590E" w:rsidP="003E5812">
            <w:pPr>
              <w:spacing w:line="240" w:lineRule="auto"/>
              <w:jc w:val="right"/>
              <w:rPr>
                <w:sz w:val="20"/>
                <w:szCs w:val="20"/>
              </w:rPr>
            </w:pPr>
            <w:r>
              <w:rPr>
                <w:sz w:val="20"/>
              </w:rPr>
              <w:t>33</w:t>
            </w:r>
          </w:p>
        </w:tc>
        <w:tc>
          <w:tcPr>
            <w:tcW w:w="190" w:type="dxa"/>
            <w:tcBorders>
              <w:top w:val="nil"/>
              <w:left w:val="nil"/>
              <w:bottom w:val="nil"/>
              <w:right w:val="nil"/>
            </w:tcBorders>
            <w:shd w:val="clear" w:color="auto" w:fill="auto"/>
            <w:noWrap/>
            <w:vAlign w:val="bottom"/>
            <w:hideMark/>
          </w:tcPr>
          <w:p w14:paraId="0BFE6CCF" w14:textId="77777777" w:rsidR="0094590E" w:rsidRPr="001661FF" w:rsidRDefault="0094590E" w:rsidP="003E5812">
            <w:pPr>
              <w:spacing w:line="240" w:lineRule="auto"/>
              <w:rPr>
                <w:sz w:val="20"/>
                <w:szCs w:val="20"/>
                <w:lang w:val="la-Latn" w:eastAsia="da-DK"/>
              </w:rPr>
            </w:pPr>
          </w:p>
        </w:tc>
      </w:tr>
      <w:tr w:rsidR="0094590E" w:rsidRPr="001661FF" w14:paraId="4BF6BA27" w14:textId="77777777" w:rsidTr="003E5812">
        <w:trPr>
          <w:trHeight w:val="255"/>
        </w:trPr>
        <w:tc>
          <w:tcPr>
            <w:tcW w:w="816" w:type="dxa"/>
            <w:tcBorders>
              <w:top w:val="nil"/>
              <w:left w:val="nil"/>
              <w:bottom w:val="nil"/>
              <w:right w:val="single" w:sz="4" w:space="0" w:color="auto"/>
            </w:tcBorders>
            <w:shd w:val="clear" w:color="auto" w:fill="auto"/>
            <w:noWrap/>
            <w:vAlign w:val="bottom"/>
            <w:hideMark/>
          </w:tcPr>
          <w:p w14:paraId="4BA96497" w14:textId="77777777" w:rsidR="0094590E" w:rsidRPr="001661FF" w:rsidRDefault="0094590E" w:rsidP="003E5812">
            <w:pPr>
              <w:spacing w:line="240" w:lineRule="auto"/>
              <w:rPr>
                <w:b/>
                <w:sz w:val="20"/>
                <w:szCs w:val="20"/>
              </w:rPr>
            </w:pPr>
            <w:r>
              <w:rPr>
                <w:b/>
                <w:sz w:val="20"/>
              </w:rPr>
              <w:t>2013</w:t>
            </w:r>
          </w:p>
        </w:tc>
        <w:tc>
          <w:tcPr>
            <w:tcW w:w="603" w:type="dxa"/>
            <w:tcBorders>
              <w:top w:val="nil"/>
              <w:left w:val="single" w:sz="4" w:space="0" w:color="auto"/>
              <w:bottom w:val="nil"/>
              <w:right w:val="nil"/>
            </w:tcBorders>
            <w:shd w:val="clear" w:color="auto" w:fill="auto"/>
            <w:noWrap/>
            <w:vAlign w:val="bottom"/>
            <w:hideMark/>
          </w:tcPr>
          <w:p w14:paraId="3C84C375" w14:textId="77777777" w:rsidR="0094590E" w:rsidRPr="001661FF" w:rsidRDefault="0094590E" w:rsidP="003E5812">
            <w:pPr>
              <w:spacing w:line="240" w:lineRule="auto"/>
              <w:jc w:val="right"/>
              <w:rPr>
                <w:sz w:val="20"/>
                <w:szCs w:val="20"/>
              </w:rPr>
            </w:pPr>
            <w:r>
              <w:rPr>
                <w:sz w:val="20"/>
              </w:rPr>
              <w:t>3.1</w:t>
            </w:r>
          </w:p>
        </w:tc>
        <w:tc>
          <w:tcPr>
            <w:tcW w:w="603" w:type="dxa"/>
            <w:tcBorders>
              <w:top w:val="nil"/>
              <w:left w:val="nil"/>
              <w:bottom w:val="nil"/>
              <w:right w:val="nil"/>
            </w:tcBorders>
            <w:shd w:val="clear" w:color="auto" w:fill="auto"/>
            <w:noWrap/>
            <w:vAlign w:val="bottom"/>
            <w:hideMark/>
          </w:tcPr>
          <w:p w14:paraId="4C4B27BC" w14:textId="77777777" w:rsidR="0094590E" w:rsidRPr="001661FF" w:rsidRDefault="0094590E" w:rsidP="003E5812">
            <w:pPr>
              <w:spacing w:line="240" w:lineRule="auto"/>
              <w:jc w:val="right"/>
              <w:rPr>
                <w:sz w:val="20"/>
                <w:szCs w:val="20"/>
              </w:rPr>
            </w:pPr>
            <w:r>
              <w:rPr>
                <w:sz w:val="20"/>
              </w:rPr>
              <w:t>2.4</w:t>
            </w:r>
          </w:p>
        </w:tc>
        <w:tc>
          <w:tcPr>
            <w:tcW w:w="602" w:type="dxa"/>
            <w:tcBorders>
              <w:top w:val="nil"/>
              <w:left w:val="nil"/>
              <w:bottom w:val="nil"/>
              <w:right w:val="nil"/>
            </w:tcBorders>
            <w:shd w:val="clear" w:color="auto" w:fill="auto"/>
            <w:noWrap/>
            <w:vAlign w:val="bottom"/>
            <w:hideMark/>
          </w:tcPr>
          <w:p w14:paraId="7A403507" w14:textId="77777777" w:rsidR="0094590E" w:rsidRPr="001661FF" w:rsidRDefault="0094590E" w:rsidP="003E5812">
            <w:pPr>
              <w:spacing w:line="240" w:lineRule="auto"/>
              <w:jc w:val="right"/>
              <w:rPr>
                <w:sz w:val="20"/>
                <w:szCs w:val="20"/>
              </w:rPr>
            </w:pPr>
            <w:r>
              <w:rPr>
                <w:sz w:val="20"/>
              </w:rPr>
              <w:t>17.9</w:t>
            </w:r>
          </w:p>
        </w:tc>
        <w:tc>
          <w:tcPr>
            <w:tcW w:w="602" w:type="dxa"/>
            <w:tcBorders>
              <w:top w:val="nil"/>
              <w:left w:val="nil"/>
              <w:bottom w:val="nil"/>
              <w:right w:val="nil"/>
            </w:tcBorders>
            <w:shd w:val="clear" w:color="auto" w:fill="auto"/>
            <w:noWrap/>
            <w:vAlign w:val="bottom"/>
            <w:hideMark/>
          </w:tcPr>
          <w:p w14:paraId="0C3F56AA" w14:textId="77777777" w:rsidR="0094590E" w:rsidRPr="001661FF" w:rsidRDefault="0094590E" w:rsidP="003E5812">
            <w:pPr>
              <w:spacing w:line="240" w:lineRule="auto"/>
              <w:jc w:val="right"/>
              <w:rPr>
                <w:sz w:val="20"/>
                <w:szCs w:val="20"/>
              </w:rPr>
            </w:pPr>
            <w:r>
              <w:rPr>
                <w:sz w:val="20"/>
              </w:rPr>
              <w:t>13.4</w:t>
            </w:r>
          </w:p>
        </w:tc>
        <w:tc>
          <w:tcPr>
            <w:tcW w:w="602" w:type="dxa"/>
            <w:tcBorders>
              <w:top w:val="nil"/>
              <w:left w:val="nil"/>
              <w:bottom w:val="nil"/>
              <w:right w:val="nil"/>
            </w:tcBorders>
            <w:shd w:val="clear" w:color="auto" w:fill="auto"/>
            <w:noWrap/>
            <w:vAlign w:val="bottom"/>
            <w:hideMark/>
          </w:tcPr>
          <w:p w14:paraId="74EC7AD1" w14:textId="77777777" w:rsidR="0094590E" w:rsidRPr="001661FF" w:rsidRDefault="0094590E" w:rsidP="003E5812">
            <w:pPr>
              <w:spacing w:line="240" w:lineRule="auto"/>
              <w:jc w:val="right"/>
              <w:rPr>
                <w:sz w:val="20"/>
                <w:szCs w:val="20"/>
              </w:rPr>
            </w:pPr>
            <w:r>
              <w:rPr>
                <w:sz w:val="20"/>
              </w:rPr>
              <w:t>6.4</w:t>
            </w:r>
          </w:p>
        </w:tc>
        <w:tc>
          <w:tcPr>
            <w:tcW w:w="602" w:type="dxa"/>
            <w:tcBorders>
              <w:top w:val="nil"/>
              <w:left w:val="nil"/>
              <w:bottom w:val="nil"/>
              <w:right w:val="nil"/>
            </w:tcBorders>
            <w:shd w:val="clear" w:color="auto" w:fill="auto"/>
            <w:noWrap/>
            <w:vAlign w:val="bottom"/>
            <w:hideMark/>
          </w:tcPr>
          <w:p w14:paraId="2F309392" w14:textId="77777777" w:rsidR="0094590E" w:rsidRPr="001661FF" w:rsidRDefault="0094590E" w:rsidP="003E5812">
            <w:pPr>
              <w:spacing w:line="240" w:lineRule="auto"/>
              <w:jc w:val="right"/>
              <w:rPr>
                <w:sz w:val="20"/>
                <w:szCs w:val="20"/>
              </w:rPr>
            </w:pPr>
            <w:r>
              <w:rPr>
                <w:sz w:val="20"/>
              </w:rPr>
              <w:t>3.8</w:t>
            </w:r>
          </w:p>
        </w:tc>
        <w:tc>
          <w:tcPr>
            <w:tcW w:w="602" w:type="dxa"/>
            <w:tcBorders>
              <w:top w:val="nil"/>
              <w:left w:val="nil"/>
              <w:bottom w:val="nil"/>
              <w:right w:val="single" w:sz="4" w:space="0" w:color="auto"/>
            </w:tcBorders>
            <w:shd w:val="clear" w:color="auto" w:fill="auto"/>
            <w:noWrap/>
            <w:vAlign w:val="bottom"/>
            <w:hideMark/>
          </w:tcPr>
          <w:p w14:paraId="759A1463" w14:textId="77777777" w:rsidR="0094590E" w:rsidRPr="001661FF" w:rsidRDefault="0094590E" w:rsidP="003E5812">
            <w:pPr>
              <w:spacing w:line="240" w:lineRule="auto"/>
              <w:jc w:val="right"/>
              <w:rPr>
                <w:sz w:val="20"/>
                <w:szCs w:val="20"/>
              </w:rPr>
            </w:pPr>
            <w:r>
              <w:rPr>
                <w:sz w:val="20"/>
              </w:rPr>
              <w:t>0</w:t>
            </w:r>
          </w:p>
        </w:tc>
        <w:tc>
          <w:tcPr>
            <w:tcW w:w="944" w:type="dxa"/>
            <w:tcBorders>
              <w:top w:val="nil"/>
              <w:left w:val="single" w:sz="4" w:space="0" w:color="auto"/>
              <w:bottom w:val="nil"/>
              <w:right w:val="nil"/>
            </w:tcBorders>
            <w:shd w:val="clear" w:color="auto" w:fill="auto"/>
            <w:noWrap/>
            <w:vAlign w:val="bottom"/>
            <w:hideMark/>
          </w:tcPr>
          <w:p w14:paraId="330D1DB1" w14:textId="77777777" w:rsidR="0094590E" w:rsidRPr="001661FF" w:rsidRDefault="0094590E" w:rsidP="003E5812">
            <w:pPr>
              <w:spacing w:line="240" w:lineRule="auto"/>
              <w:jc w:val="right"/>
              <w:rPr>
                <w:sz w:val="20"/>
                <w:szCs w:val="20"/>
              </w:rPr>
            </w:pPr>
            <w:r>
              <w:rPr>
                <w:sz w:val="20"/>
              </w:rPr>
              <w:t>47.0</w:t>
            </w:r>
          </w:p>
        </w:tc>
        <w:tc>
          <w:tcPr>
            <w:tcW w:w="915" w:type="dxa"/>
            <w:tcBorders>
              <w:top w:val="nil"/>
              <w:left w:val="nil"/>
              <w:bottom w:val="nil"/>
              <w:right w:val="single" w:sz="4" w:space="0" w:color="auto"/>
            </w:tcBorders>
            <w:shd w:val="clear" w:color="auto" w:fill="auto"/>
            <w:noWrap/>
            <w:vAlign w:val="bottom"/>
            <w:hideMark/>
          </w:tcPr>
          <w:p w14:paraId="1938CF5E" w14:textId="77777777" w:rsidR="0094590E" w:rsidRPr="001661FF" w:rsidRDefault="0094590E" w:rsidP="003E5812">
            <w:pPr>
              <w:spacing w:line="240" w:lineRule="auto"/>
              <w:jc w:val="right"/>
              <w:rPr>
                <w:sz w:val="20"/>
                <w:szCs w:val="20"/>
              </w:rPr>
            </w:pPr>
            <w:r>
              <w:rPr>
                <w:sz w:val="20"/>
              </w:rPr>
              <w:t>0.0</w:t>
            </w:r>
          </w:p>
        </w:tc>
        <w:tc>
          <w:tcPr>
            <w:tcW w:w="228" w:type="dxa"/>
            <w:tcBorders>
              <w:top w:val="nil"/>
              <w:left w:val="single" w:sz="4" w:space="0" w:color="auto"/>
              <w:bottom w:val="nil"/>
              <w:right w:val="nil"/>
            </w:tcBorders>
            <w:shd w:val="clear" w:color="auto" w:fill="auto"/>
            <w:noWrap/>
            <w:vAlign w:val="bottom"/>
            <w:hideMark/>
          </w:tcPr>
          <w:p w14:paraId="3378083D" w14:textId="77777777" w:rsidR="0094590E" w:rsidRPr="001661FF" w:rsidRDefault="0094590E" w:rsidP="003E5812">
            <w:pPr>
              <w:spacing w:line="240" w:lineRule="auto"/>
              <w:rPr>
                <w:b/>
                <w:bCs/>
                <w:sz w:val="20"/>
                <w:szCs w:val="20"/>
                <w:lang w:val="la-Latn" w:eastAsia="da-DK"/>
              </w:rPr>
            </w:pPr>
          </w:p>
        </w:tc>
        <w:tc>
          <w:tcPr>
            <w:tcW w:w="1052" w:type="dxa"/>
            <w:tcBorders>
              <w:top w:val="nil"/>
              <w:left w:val="nil"/>
              <w:bottom w:val="nil"/>
              <w:right w:val="nil"/>
            </w:tcBorders>
            <w:shd w:val="clear" w:color="auto" w:fill="auto"/>
            <w:noWrap/>
            <w:vAlign w:val="bottom"/>
            <w:hideMark/>
          </w:tcPr>
          <w:p w14:paraId="1EE0E3C1" w14:textId="77777777" w:rsidR="0094590E" w:rsidRPr="001661FF" w:rsidRDefault="0094590E" w:rsidP="003E5812">
            <w:pPr>
              <w:spacing w:line="240" w:lineRule="auto"/>
              <w:jc w:val="right"/>
              <w:rPr>
                <w:sz w:val="20"/>
                <w:szCs w:val="20"/>
              </w:rPr>
            </w:pPr>
            <w:r>
              <w:rPr>
                <w:sz w:val="20"/>
              </w:rPr>
              <w:t>47</w:t>
            </w:r>
          </w:p>
        </w:tc>
        <w:tc>
          <w:tcPr>
            <w:tcW w:w="190" w:type="dxa"/>
            <w:tcBorders>
              <w:top w:val="nil"/>
              <w:left w:val="nil"/>
              <w:bottom w:val="nil"/>
              <w:right w:val="nil"/>
            </w:tcBorders>
            <w:shd w:val="clear" w:color="auto" w:fill="auto"/>
            <w:noWrap/>
            <w:vAlign w:val="bottom"/>
            <w:hideMark/>
          </w:tcPr>
          <w:p w14:paraId="348E238D" w14:textId="77777777" w:rsidR="0094590E" w:rsidRPr="001661FF" w:rsidRDefault="0094590E" w:rsidP="003E5812">
            <w:pPr>
              <w:spacing w:line="240" w:lineRule="auto"/>
              <w:rPr>
                <w:sz w:val="20"/>
                <w:szCs w:val="20"/>
                <w:lang w:val="la-Latn" w:eastAsia="da-DK"/>
              </w:rPr>
            </w:pPr>
          </w:p>
        </w:tc>
      </w:tr>
      <w:tr w:rsidR="0094590E" w:rsidRPr="001661FF" w14:paraId="153503C4" w14:textId="77777777" w:rsidTr="003E5812">
        <w:trPr>
          <w:trHeight w:val="255"/>
        </w:trPr>
        <w:tc>
          <w:tcPr>
            <w:tcW w:w="816" w:type="dxa"/>
            <w:tcBorders>
              <w:top w:val="nil"/>
              <w:left w:val="nil"/>
              <w:bottom w:val="nil"/>
              <w:right w:val="single" w:sz="4" w:space="0" w:color="auto"/>
            </w:tcBorders>
            <w:shd w:val="clear" w:color="auto" w:fill="auto"/>
            <w:noWrap/>
            <w:vAlign w:val="bottom"/>
            <w:hideMark/>
          </w:tcPr>
          <w:p w14:paraId="53505384" w14:textId="77777777" w:rsidR="0094590E" w:rsidRPr="001661FF" w:rsidRDefault="0094590E" w:rsidP="003E5812">
            <w:pPr>
              <w:spacing w:line="240" w:lineRule="auto"/>
              <w:rPr>
                <w:b/>
                <w:sz w:val="20"/>
                <w:szCs w:val="20"/>
              </w:rPr>
            </w:pPr>
            <w:r>
              <w:rPr>
                <w:b/>
                <w:sz w:val="20"/>
              </w:rPr>
              <w:t>2014</w:t>
            </w:r>
          </w:p>
        </w:tc>
        <w:tc>
          <w:tcPr>
            <w:tcW w:w="603" w:type="dxa"/>
            <w:tcBorders>
              <w:top w:val="nil"/>
              <w:left w:val="single" w:sz="4" w:space="0" w:color="auto"/>
              <w:bottom w:val="nil"/>
              <w:right w:val="nil"/>
            </w:tcBorders>
            <w:shd w:val="clear" w:color="auto" w:fill="auto"/>
            <w:noWrap/>
            <w:vAlign w:val="bottom"/>
            <w:hideMark/>
          </w:tcPr>
          <w:p w14:paraId="4BA0D7A1" w14:textId="77777777" w:rsidR="0094590E" w:rsidRPr="001661FF" w:rsidRDefault="0094590E" w:rsidP="003E5812">
            <w:pPr>
              <w:spacing w:line="240" w:lineRule="auto"/>
              <w:jc w:val="right"/>
              <w:rPr>
                <w:sz w:val="20"/>
                <w:szCs w:val="20"/>
              </w:rPr>
            </w:pPr>
            <w:r>
              <w:rPr>
                <w:sz w:val="20"/>
              </w:rPr>
              <w:t>3.6</w:t>
            </w:r>
          </w:p>
        </w:tc>
        <w:tc>
          <w:tcPr>
            <w:tcW w:w="603" w:type="dxa"/>
            <w:tcBorders>
              <w:top w:val="nil"/>
              <w:left w:val="nil"/>
              <w:bottom w:val="nil"/>
              <w:right w:val="nil"/>
            </w:tcBorders>
            <w:shd w:val="clear" w:color="auto" w:fill="auto"/>
            <w:noWrap/>
            <w:vAlign w:val="bottom"/>
            <w:hideMark/>
          </w:tcPr>
          <w:p w14:paraId="747D0BCF" w14:textId="77777777" w:rsidR="0094590E" w:rsidRPr="001661FF" w:rsidRDefault="0094590E" w:rsidP="003E5812">
            <w:pPr>
              <w:spacing w:line="240" w:lineRule="auto"/>
              <w:jc w:val="right"/>
              <w:rPr>
                <w:sz w:val="20"/>
                <w:szCs w:val="20"/>
              </w:rPr>
            </w:pPr>
            <w:r>
              <w:rPr>
                <w:sz w:val="20"/>
              </w:rPr>
              <w:t>2.8</w:t>
            </w:r>
          </w:p>
        </w:tc>
        <w:tc>
          <w:tcPr>
            <w:tcW w:w="602" w:type="dxa"/>
            <w:tcBorders>
              <w:top w:val="nil"/>
              <w:left w:val="nil"/>
              <w:bottom w:val="nil"/>
              <w:right w:val="nil"/>
            </w:tcBorders>
            <w:shd w:val="clear" w:color="auto" w:fill="auto"/>
            <w:noWrap/>
            <w:vAlign w:val="bottom"/>
            <w:hideMark/>
          </w:tcPr>
          <w:p w14:paraId="7C3AF99C" w14:textId="77777777" w:rsidR="0094590E" w:rsidRPr="001661FF" w:rsidRDefault="0094590E" w:rsidP="003E5812">
            <w:pPr>
              <w:spacing w:line="240" w:lineRule="auto"/>
              <w:jc w:val="right"/>
              <w:rPr>
                <w:sz w:val="20"/>
                <w:szCs w:val="20"/>
              </w:rPr>
            </w:pPr>
            <w:r>
              <w:rPr>
                <w:sz w:val="20"/>
              </w:rPr>
              <w:t>13.8</w:t>
            </w:r>
          </w:p>
        </w:tc>
        <w:tc>
          <w:tcPr>
            <w:tcW w:w="602" w:type="dxa"/>
            <w:tcBorders>
              <w:top w:val="nil"/>
              <w:left w:val="nil"/>
              <w:bottom w:val="nil"/>
              <w:right w:val="nil"/>
            </w:tcBorders>
            <w:shd w:val="clear" w:color="auto" w:fill="auto"/>
            <w:noWrap/>
            <w:vAlign w:val="bottom"/>
            <w:hideMark/>
          </w:tcPr>
          <w:p w14:paraId="7D86C7C9" w14:textId="77777777" w:rsidR="0094590E" w:rsidRPr="001661FF" w:rsidRDefault="0094590E" w:rsidP="003E5812">
            <w:pPr>
              <w:spacing w:line="240" w:lineRule="auto"/>
              <w:jc w:val="right"/>
              <w:rPr>
                <w:sz w:val="20"/>
                <w:szCs w:val="20"/>
              </w:rPr>
            </w:pPr>
            <w:r>
              <w:rPr>
                <w:sz w:val="20"/>
              </w:rPr>
              <w:t>19.1</w:t>
            </w:r>
          </w:p>
        </w:tc>
        <w:tc>
          <w:tcPr>
            <w:tcW w:w="602" w:type="dxa"/>
            <w:tcBorders>
              <w:top w:val="nil"/>
              <w:left w:val="nil"/>
              <w:bottom w:val="nil"/>
              <w:right w:val="nil"/>
            </w:tcBorders>
            <w:shd w:val="clear" w:color="auto" w:fill="auto"/>
            <w:noWrap/>
            <w:vAlign w:val="bottom"/>
            <w:hideMark/>
          </w:tcPr>
          <w:p w14:paraId="36AB5C70" w14:textId="77777777" w:rsidR="0094590E" w:rsidRPr="001661FF" w:rsidRDefault="0094590E" w:rsidP="003E5812">
            <w:pPr>
              <w:spacing w:line="240" w:lineRule="auto"/>
              <w:jc w:val="right"/>
              <w:rPr>
                <w:sz w:val="20"/>
                <w:szCs w:val="20"/>
              </w:rPr>
            </w:pPr>
            <w:r>
              <w:rPr>
                <w:sz w:val="20"/>
              </w:rPr>
              <w:t>15.0</w:t>
            </w:r>
          </w:p>
        </w:tc>
        <w:tc>
          <w:tcPr>
            <w:tcW w:w="602" w:type="dxa"/>
            <w:tcBorders>
              <w:top w:val="nil"/>
              <w:left w:val="nil"/>
              <w:bottom w:val="nil"/>
              <w:right w:val="nil"/>
            </w:tcBorders>
            <w:shd w:val="clear" w:color="auto" w:fill="auto"/>
            <w:noWrap/>
            <w:vAlign w:val="bottom"/>
            <w:hideMark/>
          </w:tcPr>
          <w:p w14:paraId="6705F63F" w14:textId="77777777" w:rsidR="0094590E" w:rsidRPr="001661FF" w:rsidRDefault="0094590E" w:rsidP="003E5812">
            <w:pPr>
              <w:spacing w:line="240" w:lineRule="auto"/>
              <w:jc w:val="right"/>
              <w:rPr>
                <w:sz w:val="20"/>
                <w:szCs w:val="20"/>
              </w:rPr>
            </w:pPr>
            <w:r>
              <w:rPr>
                <w:sz w:val="20"/>
              </w:rPr>
              <w:t>3.4</w:t>
            </w:r>
          </w:p>
        </w:tc>
        <w:tc>
          <w:tcPr>
            <w:tcW w:w="602" w:type="dxa"/>
            <w:tcBorders>
              <w:top w:val="nil"/>
              <w:left w:val="nil"/>
              <w:bottom w:val="nil"/>
              <w:right w:val="single" w:sz="4" w:space="0" w:color="auto"/>
            </w:tcBorders>
            <w:shd w:val="clear" w:color="auto" w:fill="auto"/>
            <w:noWrap/>
            <w:vAlign w:val="bottom"/>
            <w:hideMark/>
          </w:tcPr>
          <w:p w14:paraId="6AC4CC9D" w14:textId="77777777" w:rsidR="0094590E" w:rsidRPr="001661FF" w:rsidRDefault="0094590E" w:rsidP="003E5812">
            <w:pPr>
              <w:spacing w:line="240" w:lineRule="auto"/>
              <w:jc w:val="right"/>
              <w:rPr>
                <w:sz w:val="20"/>
                <w:szCs w:val="20"/>
              </w:rPr>
            </w:pPr>
            <w:r>
              <w:rPr>
                <w:sz w:val="20"/>
              </w:rPr>
              <w:t>0</w:t>
            </w:r>
          </w:p>
        </w:tc>
        <w:tc>
          <w:tcPr>
            <w:tcW w:w="944" w:type="dxa"/>
            <w:tcBorders>
              <w:top w:val="nil"/>
              <w:left w:val="single" w:sz="4" w:space="0" w:color="auto"/>
              <w:bottom w:val="nil"/>
              <w:right w:val="nil"/>
            </w:tcBorders>
            <w:shd w:val="clear" w:color="auto" w:fill="auto"/>
            <w:noWrap/>
            <w:vAlign w:val="bottom"/>
            <w:hideMark/>
          </w:tcPr>
          <w:p w14:paraId="1AEA9B4C" w14:textId="77777777" w:rsidR="0094590E" w:rsidRPr="001661FF" w:rsidRDefault="0094590E" w:rsidP="003E5812">
            <w:pPr>
              <w:spacing w:line="240" w:lineRule="auto"/>
              <w:jc w:val="right"/>
              <w:rPr>
                <w:sz w:val="20"/>
                <w:szCs w:val="20"/>
              </w:rPr>
            </w:pPr>
            <w:r>
              <w:rPr>
                <w:sz w:val="20"/>
              </w:rPr>
              <w:t>57.8</w:t>
            </w:r>
          </w:p>
        </w:tc>
        <w:tc>
          <w:tcPr>
            <w:tcW w:w="915" w:type="dxa"/>
            <w:tcBorders>
              <w:top w:val="nil"/>
              <w:left w:val="nil"/>
              <w:bottom w:val="nil"/>
              <w:right w:val="single" w:sz="4" w:space="0" w:color="auto"/>
            </w:tcBorders>
            <w:shd w:val="clear" w:color="auto" w:fill="auto"/>
            <w:noWrap/>
            <w:vAlign w:val="bottom"/>
            <w:hideMark/>
          </w:tcPr>
          <w:p w14:paraId="35547A9E" w14:textId="77777777" w:rsidR="0094590E" w:rsidRPr="001661FF" w:rsidRDefault="0094590E" w:rsidP="003E5812">
            <w:pPr>
              <w:spacing w:line="240" w:lineRule="auto"/>
              <w:jc w:val="right"/>
              <w:rPr>
                <w:sz w:val="20"/>
                <w:szCs w:val="20"/>
              </w:rPr>
            </w:pPr>
            <w:r>
              <w:rPr>
                <w:sz w:val="20"/>
              </w:rPr>
              <w:t>0.1</w:t>
            </w:r>
          </w:p>
        </w:tc>
        <w:tc>
          <w:tcPr>
            <w:tcW w:w="228" w:type="dxa"/>
            <w:tcBorders>
              <w:top w:val="nil"/>
              <w:left w:val="single" w:sz="4" w:space="0" w:color="auto"/>
              <w:bottom w:val="nil"/>
              <w:right w:val="nil"/>
            </w:tcBorders>
            <w:shd w:val="clear" w:color="auto" w:fill="auto"/>
            <w:noWrap/>
            <w:vAlign w:val="bottom"/>
            <w:hideMark/>
          </w:tcPr>
          <w:p w14:paraId="04F0C83C" w14:textId="77777777" w:rsidR="0094590E" w:rsidRPr="001661FF" w:rsidRDefault="0094590E" w:rsidP="003E5812">
            <w:pPr>
              <w:spacing w:line="240" w:lineRule="auto"/>
              <w:rPr>
                <w:b/>
                <w:bCs/>
                <w:sz w:val="20"/>
                <w:szCs w:val="20"/>
                <w:lang w:val="la-Latn" w:eastAsia="da-DK"/>
              </w:rPr>
            </w:pPr>
          </w:p>
        </w:tc>
        <w:tc>
          <w:tcPr>
            <w:tcW w:w="1052" w:type="dxa"/>
            <w:tcBorders>
              <w:top w:val="nil"/>
              <w:left w:val="nil"/>
              <w:bottom w:val="nil"/>
              <w:right w:val="nil"/>
            </w:tcBorders>
            <w:shd w:val="clear" w:color="auto" w:fill="auto"/>
            <w:noWrap/>
            <w:vAlign w:val="bottom"/>
            <w:hideMark/>
          </w:tcPr>
          <w:p w14:paraId="243E4831" w14:textId="77777777" w:rsidR="0094590E" w:rsidRPr="001661FF" w:rsidRDefault="0094590E" w:rsidP="003E5812">
            <w:pPr>
              <w:spacing w:line="240" w:lineRule="auto"/>
              <w:jc w:val="right"/>
              <w:rPr>
                <w:sz w:val="20"/>
                <w:szCs w:val="20"/>
              </w:rPr>
            </w:pPr>
            <w:r>
              <w:rPr>
                <w:sz w:val="20"/>
              </w:rPr>
              <w:t>58</w:t>
            </w:r>
          </w:p>
        </w:tc>
        <w:tc>
          <w:tcPr>
            <w:tcW w:w="190" w:type="dxa"/>
            <w:tcBorders>
              <w:top w:val="nil"/>
              <w:left w:val="nil"/>
              <w:bottom w:val="nil"/>
              <w:right w:val="nil"/>
            </w:tcBorders>
            <w:shd w:val="clear" w:color="auto" w:fill="auto"/>
            <w:noWrap/>
            <w:vAlign w:val="bottom"/>
            <w:hideMark/>
          </w:tcPr>
          <w:p w14:paraId="04644197" w14:textId="77777777" w:rsidR="0094590E" w:rsidRPr="001661FF" w:rsidRDefault="0094590E" w:rsidP="003E5812">
            <w:pPr>
              <w:spacing w:line="240" w:lineRule="auto"/>
              <w:rPr>
                <w:sz w:val="20"/>
                <w:szCs w:val="20"/>
                <w:lang w:val="la-Latn" w:eastAsia="da-DK"/>
              </w:rPr>
            </w:pPr>
          </w:p>
        </w:tc>
      </w:tr>
      <w:tr w:rsidR="0094590E" w:rsidRPr="001661FF" w14:paraId="281ED062" w14:textId="77777777" w:rsidTr="003E5812">
        <w:trPr>
          <w:trHeight w:val="255"/>
        </w:trPr>
        <w:tc>
          <w:tcPr>
            <w:tcW w:w="816" w:type="dxa"/>
            <w:tcBorders>
              <w:top w:val="nil"/>
              <w:left w:val="nil"/>
              <w:bottom w:val="nil"/>
              <w:right w:val="single" w:sz="4" w:space="0" w:color="auto"/>
            </w:tcBorders>
            <w:shd w:val="clear" w:color="auto" w:fill="auto"/>
            <w:noWrap/>
            <w:vAlign w:val="bottom"/>
          </w:tcPr>
          <w:p w14:paraId="2DDE3BBD" w14:textId="77777777" w:rsidR="0094590E" w:rsidRPr="001661FF" w:rsidRDefault="0094590E" w:rsidP="003E5812">
            <w:pPr>
              <w:spacing w:line="240" w:lineRule="auto"/>
              <w:rPr>
                <w:b/>
                <w:sz w:val="20"/>
                <w:szCs w:val="20"/>
              </w:rPr>
            </w:pPr>
            <w:r>
              <w:rPr>
                <w:b/>
                <w:sz w:val="20"/>
              </w:rPr>
              <w:t>2015</w:t>
            </w:r>
          </w:p>
        </w:tc>
        <w:tc>
          <w:tcPr>
            <w:tcW w:w="603" w:type="dxa"/>
            <w:tcBorders>
              <w:top w:val="nil"/>
              <w:left w:val="single" w:sz="4" w:space="0" w:color="auto"/>
              <w:bottom w:val="nil"/>
              <w:right w:val="nil"/>
            </w:tcBorders>
            <w:shd w:val="clear" w:color="auto" w:fill="auto"/>
            <w:noWrap/>
            <w:vAlign w:val="bottom"/>
          </w:tcPr>
          <w:p w14:paraId="41A68AB7" w14:textId="77777777" w:rsidR="0094590E" w:rsidRPr="001661FF" w:rsidRDefault="0094590E" w:rsidP="003E5812">
            <w:pPr>
              <w:spacing w:line="240" w:lineRule="auto"/>
              <w:jc w:val="right"/>
              <w:rPr>
                <w:sz w:val="20"/>
                <w:szCs w:val="20"/>
              </w:rPr>
            </w:pPr>
            <w:r>
              <w:rPr>
                <w:sz w:val="20"/>
              </w:rPr>
              <w:t>0.8</w:t>
            </w:r>
          </w:p>
        </w:tc>
        <w:tc>
          <w:tcPr>
            <w:tcW w:w="603" w:type="dxa"/>
            <w:tcBorders>
              <w:top w:val="nil"/>
              <w:left w:val="nil"/>
              <w:bottom w:val="nil"/>
              <w:right w:val="nil"/>
            </w:tcBorders>
            <w:shd w:val="clear" w:color="auto" w:fill="auto"/>
            <w:noWrap/>
            <w:vAlign w:val="bottom"/>
          </w:tcPr>
          <w:p w14:paraId="2D246C24" w14:textId="77777777" w:rsidR="0094590E" w:rsidRPr="001661FF" w:rsidRDefault="0094590E" w:rsidP="003E5812">
            <w:pPr>
              <w:spacing w:line="240" w:lineRule="auto"/>
              <w:jc w:val="right"/>
              <w:rPr>
                <w:sz w:val="20"/>
                <w:szCs w:val="20"/>
              </w:rPr>
            </w:pPr>
            <w:r>
              <w:rPr>
                <w:sz w:val="20"/>
              </w:rPr>
              <w:t>8.8</w:t>
            </w:r>
          </w:p>
        </w:tc>
        <w:tc>
          <w:tcPr>
            <w:tcW w:w="602" w:type="dxa"/>
            <w:tcBorders>
              <w:top w:val="nil"/>
              <w:left w:val="nil"/>
              <w:bottom w:val="nil"/>
              <w:right w:val="nil"/>
            </w:tcBorders>
            <w:shd w:val="clear" w:color="auto" w:fill="auto"/>
            <w:noWrap/>
            <w:vAlign w:val="bottom"/>
          </w:tcPr>
          <w:p w14:paraId="69557CDD" w14:textId="77777777" w:rsidR="0094590E" w:rsidRPr="001661FF" w:rsidRDefault="0094590E" w:rsidP="003E5812">
            <w:pPr>
              <w:spacing w:line="240" w:lineRule="auto"/>
              <w:jc w:val="right"/>
              <w:rPr>
                <w:sz w:val="20"/>
                <w:szCs w:val="20"/>
              </w:rPr>
            </w:pPr>
            <w:r>
              <w:rPr>
                <w:sz w:val="20"/>
              </w:rPr>
              <w:t>10.0</w:t>
            </w:r>
          </w:p>
        </w:tc>
        <w:tc>
          <w:tcPr>
            <w:tcW w:w="602" w:type="dxa"/>
            <w:tcBorders>
              <w:top w:val="nil"/>
              <w:left w:val="nil"/>
              <w:bottom w:val="nil"/>
              <w:right w:val="nil"/>
            </w:tcBorders>
            <w:shd w:val="clear" w:color="auto" w:fill="auto"/>
            <w:noWrap/>
            <w:vAlign w:val="bottom"/>
          </w:tcPr>
          <w:p w14:paraId="0FA417AF" w14:textId="77777777" w:rsidR="0094590E" w:rsidRPr="001661FF" w:rsidRDefault="0094590E" w:rsidP="003E5812">
            <w:pPr>
              <w:spacing w:line="240" w:lineRule="auto"/>
              <w:jc w:val="right"/>
              <w:rPr>
                <w:sz w:val="20"/>
                <w:szCs w:val="20"/>
              </w:rPr>
            </w:pPr>
            <w:r>
              <w:rPr>
                <w:sz w:val="20"/>
              </w:rPr>
              <w:t>18.0</w:t>
            </w:r>
          </w:p>
        </w:tc>
        <w:tc>
          <w:tcPr>
            <w:tcW w:w="602" w:type="dxa"/>
            <w:tcBorders>
              <w:top w:val="nil"/>
              <w:left w:val="nil"/>
              <w:bottom w:val="nil"/>
              <w:right w:val="nil"/>
            </w:tcBorders>
            <w:shd w:val="clear" w:color="auto" w:fill="auto"/>
            <w:noWrap/>
            <w:vAlign w:val="bottom"/>
          </w:tcPr>
          <w:p w14:paraId="252D4F8B" w14:textId="77777777" w:rsidR="0094590E" w:rsidRPr="001661FF" w:rsidRDefault="0094590E" w:rsidP="003E5812">
            <w:pPr>
              <w:spacing w:line="240" w:lineRule="auto"/>
              <w:jc w:val="right"/>
              <w:rPr>
                <w:sz w:val="20"/>
                <w:szCs w:val="20"/>
              </w:rPr>
            </w:pPr>
            <w:r>
              <w:rPr>
                <w:sz w:val="20"/>
              </w:rPr>
              <w:t>4.2</w:t>
            </w:r>
          </w:p>
        </w:tc>
        <w:tc>
          <w:tcPr>
            <w:tcW w:w="602" w:type="dxa"/>
            <w:tcBorders>
              <w:top w:val="nil"/>
              <w:left w:val="nil"/>
              <w:bottom w:val="nil"/>
              <w:right w:val="nil"/>
            </w:tcBorders>
            <w:shd w:val="clear" w:color="auto" w:fill="auto"/>
            <w:noWrap/>
            <w:vAlign w:val="bottom"/>
          </w:tcPr>
          <w:p w14:paraId="56515F76" w14:textId="77777777" w:rsidR="0094590E" w:rsidRPr="001661FF" w:rsidRDefault="0094590E" w:rsidP="003E5812">
            <w:pPr>
              <w:spacing w:line="240" w:lineRule="auto"/>
              <w:jc w:val="right"/>
              <w:rPr>
                <w:sz w:val="20"/>
                <w:szCs w:val="20"/>
              </w:rPr>
            </w:pPr>
            <w:r>
              <w:rPr>
                <w:sz w:val="20"/>
              </w:rPr>
              <w:t>14.1</w:t>
            </w:r>
          </w:p>
        </w:tc>
        <w:tc>
          <w:tcPr>
            <w:tcW w:w="602" w:type="dxa"/>
            <w:tcBorders>
              <w:top w:val="nil"/>
              <w:left w:val="nil"/>
              <w:bottom w:val="nil"/>
              <w:right w:val="single" w:sz="4" w:space="0" w:color="auto"/>
            </w:tcBorders>
            <w:shd w:val="clear" w:color="auto" w:fill="auto"/>
            <w:noWrap/>
            <w:vAlign w:val="bottom"/>
          </w:tcPr>
          <w:p w14:paraId="0AC81527" w14:textId="77777777" w:rsidR="0094590E" w:rsidRPr="001661FF" w:rsidRDefault="0094590E" w:rsidP="003E5812">
            <w:pPr>
              <w:spacing w:line="240" w:lineRule="auto"/>
              <w:jc w:val="right"/>
              <w:rPr>
                <w:sz w:val="20"/>
                <w:szCs w:val="20"/>
              </w:rPr>
            </w:pPr>
            <w:r>
              <w:rPr>
                <w:sz w:val="20"/>
              </w:rPr>
              <w:t>0</w:t>
            </w:r>
          </w:p>
        </w:tc>
        <w:tc>
          <w:tcPr>
            <w:tcW w:w="944" w:type="dxa"/>
            <w:tcBorders>
              <w:top w:val="nil"/>
              <w:left w:val="single" w:sz="4" w:space="0" w:color="auto"/>
              <w:bottom w:val="nil"/>
              <w:right w:val="nil"/>
            </w:tcBorders>
            <w:shd w:val="clear" w:color="auto" w:fill="auto"/>
            <w:noWrap/>
            <w:vAlign w:val="bottom"/>
          </w:tcPr>
          <w:p w14:paraId="38E02022" w14:textId="77777777" w:rsidR="0094590E" w:rsidRPr="001661FF" w:rsidRDefault="0094590E" w:rsidP="003E5812">
            <w:pPr>
              <w:spacing w:line="240" w:lineRule="auto"/>
              <w:jc w:val="right"/>
              <w:rPr>
                <w:sz w:val="20"/>
                <w:szCs w:val="20"/>
              </w:rPr>
            </w:pPr>
            <w:r>
              <w:rPr>
                <w:sz w:val="20"/>
              </w:rPr>
              <w:t>55.9</w:t>
            </w:r>
          </w:p>
        </w:tc>
        <w:tc>
          <w:tcPr>
            <w:tcW w:w="915" w:type="dxa"/>
            <w:tcBorders>
              <w:top w:val="nil"/>
              <w:left w:val="nil"/>
              <w:bottom w:val="nil"/>
              <w:right w:val="single" w:sz="4" w:space="0" w:color="auto"/>
            </w:tcBorders>
            <w:shd w:val="clear" w:color="auto" w:fill="auto"/>
            <w:noWrap/>
            <w:vAlign w:val="bottom"/>
          </w:tcPr>
          <w:p w14:paraId="093D7D37" w14:textId="77777777" w:rsidR="0094590E" w:rsidRPr="001661FF" w:rsidRDefault="0094590E" w:rsidP="003E5812">
            <w:pPr>
              <w:spacing w:line="240" w:lineRule="auto"/>
              <w:jc w:val="right"/>
              <w:rPr>
                <w:sz w:val="20"/>
                <w:szCs w:val="20"/>
              </w:rPr>
            </w:pPr>
            <w:r>
              <w:rPr>
                <w:sz w:val="20"/>
              </w:rPr>
              <w:t>1.0</w:t>
            </w:r>
          </w:p>
        </w:tc>
        <w:tc>
          <w:tcPr>
            <w:tcW w:w="228" w:type="dxa"/>
            <w:tcBorders>
              <w:top w:val="nil"/>
              <w:left w:val="single" w:sz="4" w:space="0" w:color="auto"/>
              <w:bottom w:val="nil"/>
              <w:right w:val="nil"/>
            </w:tcBorders>
            <w:shd w:val="clear" w:color="auto" w:fill="auto"/>
            <w:noWrap/>
            <w:vAlign w:val="bottom"/>
          </w:tcPr>
          <w:p w14:paraId="16F957B0" w14:textId="77777777" w:rsidR="0094590E" w:rsidRPr="001661FF" w:rsidRDefault="0094590E" w:rsidP="003E5812">
            <w:pPr>
              <w:spacing w:line="240" w:lineRule="auto"/>
              <w:rPr>
                <w:b/>
                <w:bCs/>
                <w:sz w:val="20"/>
                <w:szCs w:val="20"/>
                <w:lang w:val="la-Latn" w:eastAsia="da-DK"/>
              </w:rPr>
            </w:pPr>
          </w:p>
        </w:tc>
        <w:tc>
          <w:tcPr>
            <w:tcW w:w="1052" w:type="dxa"/>
            <w:tcBorders>
              <w:top w:val="nil"/>
              <w:left w:val="nil"/>
              <w:bottom w:val="nil"/>
              <w:right w:val="nil"/>
            </w:tcBorders>
            <w:shd w:val="clear" w:color="auto" w:fill="auto"/>
            <w:noWrap/>
            <w:vAlign w:val="bottom"/>
          </w:tcPr>
          <w:p w14:paraId="76A5B0F5" w14:textId="77777777" w:rsidR="0094590E" w:rsidRPr="001661FF" w:rsidRDefault="0094590E" w:rsidP="003E5812">
            <w:pPr>
              <w:spacing w:line="240" w:lineRule="auto"/>
              <w:jc w:val="right"/>
              <w:rPr>
                <w:sz w:val="20"/>
                <w:szCs w:val="20"/>
              </w:rPr>
            </w:pPr>
            <w:r>
              <w:rPr>
                <w:sz w:val="20"/>
              </w:rPr>
              <w:t>57</w:t>
            </w:r>
          </w:p>
        </w:tc>
        <w:tc>
          <w:tcPr>
            <w:tcW w:w="190" w:type="dxa"/>
            <w:tcBorders>
              <w:top w:val="nil"/>
              <w:left w:val="nil"/>
              <w:bottom w:val="nil"/>
              <w:right w:val="nil"/>
            </w:tcBorders>
            <w:shd w:val="clear" w:color="auto" w:fill="auto"/>
            <w:noWrap/>
            <w:vAlign w:val="bottom"/>
          </w:tcPr>
          <w:p w14:paraId="4D82A5C8" w14:textId="77777777" w:rsidR="0094590E" w:rsidRPr="001661FF" w:rsidRDefault="0094590E" w:rsidP="003E5812">
            <w:pPr>
              <w:spacing w:line="240" w:lineRule="auto"/>
              <w:rPr>
                <w:sz w:val="20"/>
                <w:szCs w:val="20"/>
                <w:lang w:val="la-Latn" w:eastAsia="da-DK"/>
              </w:rPr>
            </w:pPr>
          </w:p>
        </w:tc>
      </w:tr>
      <w:tr w:rsidR="0094590E" w:rsidRPr="001661FF" w14:paraId="37A82A0B" w14:textId="77777777" w:rsidTr="003E5812">
        <w:trPr>
          <w:trHeight w:val="255"/>
        </w:trPr>
        <w:tc>
          <w:tcPr>
            <w:tcW w:w="816" w:type="dxa"/>
            <w:tcBorders>
              <w:top w:val="nil"/>
              <w:left w:val="nil"/>
              <w:bottom w:val="nil"/>
              <w:right w:val="single" w:sz="4" w:space="0" w:color="auto"/>
            </w:tcBorders>
            <w:shd w:val="clear" w:color="auto" w:fill="auto"/>
            <w:noWrap/>
            <w:vAlign w:val="bottom"/>
          </w:tcPr>
          <w:p w14:paraId="412D1A91" w14:textId="77777777" w:rsidR="0094590E" w:rsidRPr="001661FF" w:rsidRDefault="0094590E" w:rsidP="003E5812">
            <w:pPr>
              <w:spacing w:line="240" w:lineRule="auto"/>
              <w:rPr>
                <w:b/>
                <w:sz w:val="20"/>
                <w:szCs w:val="20"/>
              </w:rPr>
            </w:pPr>
            <w:r>
              <w:rPr>
                <w:b/>
                <w:sz w:val="20"/>
              </w:rPr>
              <w:t>2016</w:t>
            </w:r>
          </w:p>
        </w:tc>
        <w:tc>
          <w:tcPr>
            <w:tcW w:w="603" w:type="dxa"/>
            <w:tcBorders>
              <w:top w:val="nil"/>
              <w:left w:val="single" w:sz="4" w:space="0" w:color="auto"/>
              <w:bottom w:val="nil"/>
              <w:right w:val="nil"/>
            </w:tcBorders>
            <w:shd w:val="clear" w:color="auto" w:fill="auto"/>
            <w:noWrap/>
            <w:vAlign w:val="bottom"/>
          </w:tcPr>
          <w:p w14:paraId="7A60F3C8" w14:textId="77777777" w:rsidR="0094590E" w:rsidRPr="001661FF" w:rsidRDefault="0094590E" w:rsidP="003E5812">
            <w:pPr>
              <w:spacing w:line="240" w:lineRule="auto"/>
              <w:jc w:val="right"/>
              <w:rPr>
                <w:sz w:val="20"/>
                <w:szCs w:val="20"/>
              </w:rPr>
            </w:pPr>
            <w:r>
              <w:rPr>
                <w:sz w:val="20"/>
              </w:rPr>
              <w:t>0.8</w:t>
            </w:r>
          </w:p>
        </w:tc>
        <w:tc>
          <w:tcPr>
            <w:tcW w:w="603" w:type="dxa"/>
            <w:tcBorders>
              <w:top w:val="nil"/>
              <w:left w:val="nil"/>
              <w:bottom w:val="nil"/>
              <w:right w:val="nil"/>
            </w:tcBorders>
            <w:shd w:val="clear" w:color="auto" w:fill="auto"/>
            <w:noWrap/>
            <w:vAlign w:val="bottom"/>
          </w:tcPr>
          <w:p w14:paraId="747527F4" w14:textId="77777777" w:rsidR="0094590E" w:rsidRPr="001661FF" w:rsidRDefault="0094590E" w:rsidP="003E5812">
            <w:pPr>
              <w:spacing w:line="240" w:lineRule="auto"/>
              <w:jc w:val="right"/>
              <w:rPr>
                <w:sz w:val="20"/>
                <w:szCs w:val="20"/>
              </w:rPr>
            </w:pPr>
            <w:r>
              <w:rPr>
                <w:sz w:val="20"/>
              </w:rPr>
              <w:t>1.2</w:t>
            </w:r>
          </w:p>
        </w:tc>
        <w:tc>
          <w:tcPr>
            <w:tcW w:w="602" w:type="dxa"/>
            <w:tcBorders>
              <w:top w:val="nil"/>
              <w:left w:val="nil"/>
              <w:bottom w:val="nil"/>
              <w:right w:val="nil"/>
            </w:tcBorders>
            <w:shd w:val="clear" w:color="auto" w:fill="auto"/>
            <w:noWrap/>
            <w:vAlign w:val="bottom"/>
          </w:tcPr>
          <w:p w14:paraId="4D8AB5D9" w14:textId="77777777" w:rsidR="0094590E" w:rsidRPr="001661FF" w:rsidRDefault="0094590E" w:rsidP="003E5812">
            <w:pPr>
              <w:spacing w:line="240" w:lineRule="auto"/>
              <w:jc w:val="right"/>
              <w:rPr>
                <w:sz w:val="20"/>
                <w:szCs w:val="20"/>
              </w:rPr>
            </w:pPr>
            <w:r>
              <w:rPr>
                <w:sz w:val="20"/>
              </w:rPr>
              <w:t>7.3</w:t>
            </w:r>
          </w:p>
        </w:tc>
        <w:tc>
          <w:tcPr>
            <w:tcW w:w="602" w:type="dxa"/>
            <w:tcBorders>
              <w:top w:val="nil"/>
              <w:left w:val="nil"/>
              <w:bottom w:val="nil"/>
              <w:right w:val="nil"/>
            </w:tcBorders>
            <w:shd w:val="clear" w:color="auto" w:fill="auto"/>
            <w:noWrap/>
            <w:vAlign w:val="bottom"/>
          </w:tcPr>
          <w:p w14:paraId="5D6F298F" w14:textId="77777777" w:rsidR="0094590E" w:rsidRPr="001661FF" w:rsidRDefault="0094590E" w:rsidP="003E5812">
            <w:pPr>
              <w:spacing w:line="240" w:lineRule="auto"/>
              <w:jc w:val="right"/>
              <w:rPr>
                <w:sz w:val="20"/>
                <w:szCs w:val="20"/>
              </w:rPr>
            </w:pPr>
            <w:r>
              <w:rPr>
                <w:sz w:val="20"/>
              </w:rPr>
              <w:t>4.6</w:t>
            </w:r>
          </w:p>
        </w:tc>
        <w:tc>
          <w:tcPr>
            <w:tcW w:w="602" w:type="dxa"/>
            <w:tcBorders>
              <w:top w:val="nil"/>
              <w:left w:val="nil"/>
              <w:bottom w:val="nil"/>
              <w:right w:val="nil"/>
            </w:tcBorders>
            <w:shd w:val="clear" w:color="auto" w:fill="auto"/>
            <w:noWrap/>
            <w:vAlign w:val="bottom"/>
          </w:tcPr>
          <w:p w14:paraId="0C9A4A17" w14:textId="77777777" w:rsidR="0094590E" w:rsidRPr="001661FF" w:rsidRDefault="0094590E" w:rsidP="003E5812">
            <w:pPr>
              <w:spacing w:line="240" w:lineRule="auto"/>
              <w:jc w:val="right"/>
              <w:rPr>
                <w:sz w:val="20"/>
                <w:szCs w:val="20"/>
              </w:rPr>
            </w:pPr>
            <w:r>
              <w:rPr>
                <w:sz w:val="20"/>
              </w:rPr>
              <w:t>4.5</w:t>
            </w:r>
          </w:p>
        </w:tc>
        <w:tc>
          <w:tcPr>
            <w:tcW w:w="602" w:type="dxa"/>
            <w:tcBorders>
              <w:top w:val="nil"/>
              <w:left w:val="nil"/>
              <w:bottom w:val="nil"/>
              <w:right w:val="nil"/>
            </w:tcBorders>
            <w:shd w:val="clear" w:color="auto" w:fill="auto"/>
            <w:noWrap/>
            <w:vAlign w:val="bottom"/>
          </w:tcPr>
          <w:p w14:paraId="1619007E" w14:textId="77777777" w:rsidR="0094590E" w:rsidRPr="001661FF" w:rsidRDefault="0094590E" w:rsidP="003E5812">
            <w:pPr>
              <w:spacing w:line="240" w:lineRule="auto"/>
              <w:jc w:val="right"/>
              <w:rPr>
                <w:sz w:val="20"/>
                <w:szCs w:val="20"/>
              </w:rPr>
            </w:pPr>
            <w:r>
              <w:rPr>
                <w:sz w:val="20"/>
              </w:rPr>
              <w:t>7.3</w:t>
            </w:r>
          </w:p>
        </w:tc>
        <w:tc>
          <w:tcPr>
            <w:tcW w:w="602" w:type="dxa"/>
            <w:tcBorders>
              <w:top w:val="nil"/>
              <w:left w:val="nil"/>
              <w:bottom w:val="nil"/>
              <w:right w:val="single" w:sz="4" w:space="0" w:color="auto"/>
            </w:tcBorders>
            <w:shd w:val="clear" w:color="auto" w:fill="auto"/>
            <w:noWrap/>
            <w:vAlign w:val="bottom"/>
          </w:tcPr>
          <w:p w14:paraId="583494B9" w14:textId="77777777" w:rsidR="0094590E" w:rsidRPr="001661FF" w:rsidRDefault="0094590E" w:rsidP="003E5812">
            <w:pPr>
              <w:spacing w:line="240" w:lineRule="auto"/>
              <w:jc w:val="right"/>
              <w:rPr>
                <w:sz w:val="20"/>
                <w:szCs w:val="20"/>
              </w:rPr>
            </w:pPr>
            <w:r>
              <w:rPr>
                <w:sz w:val="20"/>
              </w:rPr>
              <w:t>0</w:t>
            </w:r>
          </w:p>
        </w:tc>
        <w:tc>
          <w:tcPr>
            <w:tcW w:w="944" w:type="dxa"/>
            <w:tcBorders>
              <w:top w:val="nil"/>
              <w:left w:val="single" w:sz="4" w:space="0" w:color="auto"/>
              <w:bottom w:val="nil"/>
              <w:right w:val="nil"/>
            </w:tcBorders>
            <w:shd w:val="clear" w:color="auto" w:fill="auto"/>
            <w:noWrap/>
            <w:vAlign w:val="bottom"/>
          </w:tcPr>
          <w:p w14:paraId="743A6AD3" w14:textId="77777777" w:rsidR="0094590E" w:rsidRPr="001661FF" w:rsidRDefault="0094590E" w:rsidP="003E5812">
            <w:pPr>
              <w:spacing w:line="240" w:lineRule="auto"/>
              <w:jc w:val="right"/>
              <w:rPr>
                <w:sz w:val="20"/>
                <w:szCs w:val="20"/>
              </w:rPr>
            </w:pPr>
            <w:r>
              <w:rPr>
                <w:sz w:val="20"/>
              </w:rPr>
              <w:t>25.7</w:t>
            </w:r>
          </w:p>
        </w:tc>
        <w:tc>
          <w:tcPr>
            <w:tcW w:w="915" w:type="dxa"/>
            <w:tcBorders>
              <w:top w:val="nil"/>
              <w:left w:val="nil"/>
              <w:bottom w:val="nil"/>
              <w:right w:val="single" w:sz="4" w:space="0" w:color="auto"/>
            </w:tcBorders>
            <w:shd w:val="clear" w:color="auto" w:fill="auto"/>
            <w:noWrap/>
            <w:vAlign w:val="bottom"/>
          </w:tcPr>
          <w:p w14:paraId="002116E5" w14:textId="77777777" w:rsidR="0094590E" w:rsidRPr="001661FF" w:rsidRDefault="0094590E" w:rsidP="003E5812">
            <w:pPr>
              <w:spacing w:line="240" w:lineRule="auto"/>
              <w:jc w:val="right"/>
              <w:rPr>
                <w:sz w:val="20"/>
                <w:szCs w:val="20"/>
              </w:rPr>
            </w:pPr>
            <w:r>
              <w:rPr>
                <w:sz w:val="20"/>
              </w:rPr>
              <w:t>1.5</w:t>
            </w:r>
          </w:p>
        </w:tc>
        <w:tc>
          <w:tcPr>
            <w:tcW w:w="228" w:type="dxa"/>
            <w:tcBorders>
              <w:top w:val="nil"/>
              <w:left w:val="single" w:sz="4" w:space="0" w:color="auto"/>
              <w:bottom w:val="nil"/>
              <w:right w:val="nil"/>
            </w:tcBorders>
            <w:shd w:val="clear" w:color="auto" w:fill="auto"/>
            <w:noWrap/>
            <w:vAlign w:val="bottom"/>
          </w:tcPr>
          <w:p w14:paraId="1077F495" w14:textId="77777777" w:rsidR="0094590E" w:rsidRPr="001661FF" w:rsidRDefault="0094590E" w:rsidP="003E5812">
            <w:pPr>
              <w:spacing w:line="240" w:lineRule="auto"/>
              <w:rPr>
                <w:b/>
                <w:bCs/>
                <w:sz w:val="20"/>
                <w:szCs w:val="20"/>
                <w:lang w:val="la-Latn" w:eastAsia="da-DK"/>
              </w:rPr>
            </w:pPr>
          </w:p>
        </w:tc>
        <w:tc>
          <w:tcPr>
            <w:tcW w:w="1052" w:type="dxa"/>
            <w:tcBorders>
              <w:top w:val="nil"/>
              <w:left w:val="nil"/>
              <w:bottom w:val="nil"/>
              <w:right w:val="nil"/>
            </w:tcBorders>
            <w:shd w:val="clear" w:color="auto" w:fill="auto"/>
            <w:noWrap/>
            <w:vAlign w:val="bottom"/>
          </w:tcPr>
          <w:p w14:paraId="64EEC41B" w14:textId="77777777" w:rsidR="0094590E" w:rsidRPr="001661FF" w:rsidRDefault="0094590E" w:rsidP="003E5812">
            <w:pPr>
              <w:spacing w:line="240" w:lineRule="auto"/>
              <w:jc w:val="right"/>
              <w:rPr>
                <w:sz w:val="20"/>
                <w:szCs w:val="20"/>
              </w:rPr>
            </w:pPr>
            <w:r>
              <w:rPr>
                <w:sz w:val="20"/>
              </w:rPr>
              <w:t>27</w:t>
            </w:r>
          </w:p>
        </w:tc>
        <w:tc>
          <w:tcPr>
            <w:tcW w:w="190" w:type="dxa"/>
            <w:tcBorders>
              <w:top w:val="nil"/>
              <w:left w:val="nil"/>
              <w:bottom w:val="nil"/>
              <w:right w:val="nil"/>
            </w:tcBorders>
            <w:shd w:val="clear" w:color="auto" w:fill="auto"/>
            <w:noWrap/>
            <w:vAlign w:val="bottom"/>
          </w:tcPr>
          <w:p w14:paraId="36E62F0F" w14:textId="77777777" w:rsidR="0094590E" w:rsidRPr="001661FF" w:rsidRDefault="0094590E" w:rsidP="003E5812">
            <w:pPr>
              <w:spacing w:line="240" w:lineRule="auto"/>
              <w:rPr>
                <w:sz w:val="20"/>
                <w:szCs w:val="20"/>
                <w:lang w:val="la-Latn" w:eastAsia="da-DK"/>
              </w:rPr>
            </w:pPr>
          </w:p>
        </w:tc>
      </w:tr>
      <w:tr w:rsidR="0094590E" w:rsidRPr="001661FF" w14:paraId="644F3392" w14:textId="77777777" w:rsidTr="003E5812">
        <w:trPr>
          <w:trHeight w:val="255"/>
        </w:trPr>
        <w:tc>
          <w:tcPr>
            <w:tcW w:w="816" w:type="dxa"/>
            <w:tcBorders>
              <w:top w:val="nil"/>
              <w:left w:val="nil"/>
              <w:bottom w:val="nil"/>
              <w:right w:val="single" w:sz="4" w:space="0" w:color="auto"/>
            </w:tcBorders>
            <w:shd w:val="clear" w:color="auto" w:fill="auto"/>
            <w:noWrap/>
            <w:vAlign w:val="bottom"/>
          </w:tcPr>
          <w:p w14:paraId="4961A86F" w14:textId="77777777" w:rsidR="0094590E" w:rsidRPr="001661FF" w:rsidRDefault="0094590E" w:rsidP="003E5812">
            <w:pPr>
              <w:spacing w:line="240" w:lineRule="auto"/>
              <w:rPr>
                <w:b/>
                <w:sz w:val="20"/>
                <w:szCs w:val="20"/>
              </w:rPr>
            </w:pPr>
            <w:r>
              <w:rPr>
                <w:b/>
                <w:sz w:val="20"/>
              </w:rPr>
              <w:t>2017</w:t>
            </w:r>
          </w:p>
        </w:tc>
        <w:tc>
          <w:tcPr>
            <w:tcW w:w="603" w:type="dxa"/>
            <w:tcBorders>
              <w:top w:val="nil"/>
              <w:left w:val="single" w:sz="4" w:space="0" w:color="auto"/>
              <w:bottom w:val="nil"/>
              <w:right w:val="nil"/>
            </w:tcBorders>
            <w:shd w:val="clear" w:color="auto" w:fill="auto"/>
            <w:noWrap/>
            <w:vAlign w:val="bottom"/>
          </w:tcPr>
          <w:p w14:paraId="42878C41" w14:textId="77777777" w:rsidR="0094590E" w:rsidRPr="001661FF" w:rsidRDefault="0094590E" w:rsidP="003E5812">
            <w:pPr>
              <w:spacing w:line="240" w:lineRule="auto"/>
              <w:jc w:val="right"/>
              <w:rPr>
                <w:sz w:val="20"/>
                <w:szCs w:val="20"/>
              </w:rPr>
            </w:pPr>
            <w:r>
              <w:rPr>
                <w:sz w:val="20"/>
              </w:rPr>
              <w:t>1.1</w:t>
            </w:r>
          </w:p>
        </w:tc>
        <w:tc>
          <w:tcPr>
            <w:tcW w:w="603" w:type="dxa"/>
            <w:tcBorders>
              <w:top w:val="nil"/>
              <w:left w:val="nil"/>
              <w:bottom w:val="nil"/>
              <w:right w:val="nil"/>
            </w:tcBorders>
            <w:shd w:val="clear" w:color="auto" w:fill="auto"/>
            <w:noWrap/>
            <w:vAlign w:val="bottom"/>
          </w:tcPr>
          <w:p w14:paraId="651C82F6" w14:textId="77777777" w:rsidR="0094590E" w:rsidRPr="001661FF" w:rsidRDefault="0094590E" w:rsidP="003E5812">
            <w:pPr>
              <w:spacing w:line="240" w:lineRule="auto"/>
              <w:jc w:val="right"/>
              <w:rPr>
                <w:sz w:val="20"/>
                <w:szCs w:val="20"/>
              </w:rPr>
            </w:pPr>
            <w:r>
              <w:rPr>
                <w:sz w:val="20"/>
              </w:rPr>
              <w:t>1.7</w:t>
            </w:r>
          </w:p>
        </w:tc>
        <w:tc>
          <w:tcPr>
            <w:tcW w:w="602" w:type="dxa"/>
            <w:tcBorders>
              <w:top w:val="nil"/>
              <w:left w:val="nil"/>
              <w:bottom w:val="nil"/>
              <w:right w:val="nil"/>
            </w:tcBorders>
            <w:shd w:val="clear" w:color="auto" w:fill="auto"/>
            <w:noWrap/>
            <w:vAlign w:val="bottom"/>
          </w:tcPr>
          <w:p w14:paraId="11D9000C" w14:textId="77777777" w:rsidR="0094590E" w:rsidRPr="001661FF" w:rsidRDefault="0094590E" w:rsidP="003E5812">
            <w:pPr>
              <w:spacing w:line="240" w:lineRule="auto"/>
              <w:jc w:val="right"/>
              <w:rPr>
                <w:sz w:val="20"/>
                <w:szCs w:val="20"/>
              </w:rPr>
            </w:pPr>
            <w:r>
              <w:rPr>
                <w:sz w:val="20"/>
              </w:rPr>
              <w:t>9.3</w:t>
            </w:r>
          </w:p>
        </w:tc>
        <w:tc>
          <w:tcPr>
            <w:tcW w:w="602" w:type="dxa"/>
            <w:tcBorders>
              <w:top w:val="nil"/>
              <w:left w:val="nil"/>
              <w:bottom w:val="nil"/>
              <w:right w:val="nil"/>
            </w:tcBorders>
            <w:shd w:val="clear" w:color="auto" w:fill="auto"/>
            <w:noWrap/>
            <w:vAlign w:val="bottom"/>
          </w:tcPr>
          <w:p w14:paraId="4CE37652" w14:textId="77777777" w:rsidR="0094590E" w:rsidRPr="001661FF" w:rsidRDefault="0094590E" w:rsidP="003E5812">
            <w:pPr>
              <w:spacing w:line="240" w:lineRule="auto"/>
              <w:jc w:val="right"/>
              <w:rPr>
                <w:sz w:val="20"/>
                <w:szCs w:val="20"/>
              </w:rPr>
            </w:pPr>
            <w:r>
              <w:rPr>
                <w:sz w:val="20"/>
              </w:rPr>
              <w:t>6.9</w:t>
            </w:r>
          </w:p>
        </w:tc>
        <w:tc>
          <w:tcPr>
            <w:tcW w:w="602" w:type="dxa"/>
            <w:tcBorders>
              <w:top w:val="nil"/>
              <w:left w:val="nil"/>
              <w:bottom w:val="nil"/>
              <w:right w:val="nil"/>
            </w:tcBorders>
            <w:shd w:val="clear" w:color="auto" w:fill="auto"/>
            <w:noWrap/>
            <w:vAlign w:val="bottom"/>
          </w:tcPr>
          <w:p w14:paraId="4D3EF6D7" w14:textId="77777777" w:rsidR="0094590E" w:rsidRPr="001661FF" w:rsidRDefault="0094590E" w:rsidP="003E5812">
            <w:pPr>
              <w:spacing w:line="240" w:lineRule="auto"/>
              <w:jc w:val="right"/>
              <w:rPr>
                <w:sz w:val="20"/>
                <w:szCs w:val="20"/>
              </w:rPr>
            </w:pPr>
            <w:r>
              <w:rPr>
                <w:sz w:val="20"/>
              </w:rPr>
              <w:t>3.2</w:t>
            </w:r>
          </w:p>
        </w:tc>
        <w:tc>
          <w:tcPr>
            <w:tcW w:w="602" w:type="dxa"/>
            <w:tcBorders>
              <w:top w:val="nil"/>
              <w:left w:val="nil"/>
              <w:bottom w:val="nil"/>
              <w:right w:val="nil"/>
            </w:tcBorders>
            <w:shd w:val="clear" w:color="auto" w:fill="auto"/>
            <w:noWrap/>
            <w:vAlign w:val="bottom"/>
          </w:tcPr>
          <w:p w14:paraId="039061C9" w14:textId="77777777" w:rsidR="0094590E" w:rsidRPr="001661FF" w:rsidRDefault="0094590E" w:rsidP="003E5812">
            <w:pPr>
              <w:spacing w:line="240" w:lineRule="auto"/>
              <w:jc w:val="right"/>
              <w:rPr>
                <w:sz w:val="20"/>
                <w:szCs w:val="20"/>
              </w:rPr>
            </w:pPr>
            <w:r>
              <w:rPr>
                <w:sz w:val="20"/>
              </w:rPr>
              <w:t>5.6</w:t>
            </w:r>
          </w:p>
        </w:tc>
        <w:tc>
          <w:tcPr>
            <w:tcW w:w="602" w:type="dxa"/>
            <w:tcBorders>
              <w:top w:val="nil"/>
              <w:left w:val="nil"/>
              <w:bottom w:val="nil"/>
              <w:right w:val="single" w:sz="4" w:space="0" w:color="auto"/>
            </w:tcBorders>
            <w:shd w:val="clear" w:color="auto" w:fill="auto"/>
            <w:noWrap/>
            <w:vAlign w:val="bottom"/>
          </w:tcPr>
          <w:p w14:paraId="55042107" w14:textId="77777777" w:rsidR="0094590E" w:rsidRPr="001661FF" w:rsidRDefault="0094590E" w:rsidP="003E5812">
            <w:pPr>
              <w:spacing w:line="240" w:lineRule="auto"/>
              <w:jc w:val="right"/>
              <w:rPr>
                <w:sz w:val="20"/>
                <w:szCs w:val="20"/>
              </w:rPr>
            </w:pPr>
            <w:r>
              <w:rPr>
                <w:sz w:val="20"/>
              </w:rPr>
              <w:t>0</w:t>
            </w:r>
          </w:p>
        </w:tc>
        <w:tc>
          <w:tcPr>
            <w:tcW w:w="944" w:type="dxa"/>
            <w:tcBorders>
              <w:top w:val="nil"/>
              <w:left w:val="single" w:sz="4" w:space="0" w:color="auto"/>
              <w:bottom w:val="nil"/>
              <w:right w:val="nil"/>
            </w:tcBorders>
            <w:shd w:val="clear" w:color="auto" w:fill="auto"/>
            <w:noWrap/>
            <w:vAlign w:val="bottom"/>
          </w:tcPr>
          <w:p w14:paraId="1A73EE8D" w14:textId="77777777" w:rsidR="0094590E" w:rsidRPr="001661FF" w:rsidRDefault="0094590E" w:rsidP="003E5812">
            <w:pPr>
              <w:spacing w:line="240" w:lineRule="auto"/>
              <w:jc w:val="right"/>
              <w:rPr>
                <w:sz w:val="20"/>
                <w:szCs w:val="20"/>
              </w:rPr>
            </w:pPr>
            <w:r>
              <w:rPr>
                <w:sz w:val="20"/>
              </w:rPr>
              <w:t>27.8</w:t>
            </w:r>
          </w:p>
        </w:tc>
        <w:tc>
          <w:tcPr>
            <w:tcW w:w="915" w:type="dxa"/>
            <w:tcBorders>
              <w:top w:val="nil"/>
              <w:left w:val="nil"/>
              <w:bottom w:val="nil"/>
              <w:right w:val="single" w:sz="4" w:space="0" w:color="auto"/>
            </w:tcBorders>
            <w:shd w:val="clear" w:color="auto" w:fill="auto"/>
            <w:noWrap/>
            <w:vAlign w:val="bottom"/>
          </w:tcPr>
          <w:p w14:paraId="6C934500" w14:textId="77777777" w:rsidR="0094590E" w:rsidRPr="001661FF" w:rsidRDefault="0094590E" w:rsidP="003E5812">
            <w:pPr>
              <w:spacing w:line="240" w:lineRule="auto"/>
              <w:jc w:val="right"/>
              <w:rPr>
                <w:sz w:val="20"/>
                <w:szCs w:val="20"/>
              </w:rPr>
            </w:pPr>
            <w:r>
              <w:rPr>
                <w:sz w:val="20"/>
              </w:rPr>
              <w:t>0.3</w:t>
            </w:r>
          </w:p>
        </w:tc>
        <w:tc>
          <w:tcPr>
            <w:tcW w:w="228" w:type="dxa"/>
            <w:tcBorders>
              <w:top w:val="nil"/>
              <w:left w:val="single" w:sz="4" w:space="0" w:color="auto"/>
              <w:bottom w:val="nil"/>
              <w:right w:val="nil"/>
            </w:tcBorders>
            <w:shd w:val="clear" w:color="auto" w:fill="auto"/>
            <w:noWrap/>
            <w:vAlign w:val="bottom"/>
          </w:tcPr>
          <w:p w14:paraId="68CB1087" w14:textId="77777777" w:rsidR="0094590E" w:rsidRPr="001661FF" w:rsidRDefault="0094590E" w:rsidP="003E5812">
            <w:pPr>
              <w:spacing w:line="240" w:lineRule="auto"/>
              <w:rPr>
                <w:b/>
                <w:bCs/>
                <w:sz w:val="20"/>
                <w:szCs w:val="20"/>
                <w:lang w:val="la-Latn" w:eastAsia="da-DK"/>
              </w:rPr>
            </w:pPr>
          </w:p>
        </w:tc>
        <w:tc>
          <w:tcPr>
            <w:tcW w:w="1052" w:type="dxa"/>
            <w:tcBorders>
              <w:top w:val="nil"/>
              <w:left w:val="nil"/>
              <w:bottom w:val="nil"/>
              <w:right w:val="nil"/>
            </w:tcBorders>
            <w:shd w:val="clear" w:color="auto" w:fill="auto"/>
            <w:noWrap/>
            <w:vAlign w:val="bottom"/>
          </w:tcPr>
          <w:p w14:paraId="5145EAE0" w14:textId="77777777" w:rsidR="0094590E" w:rsidRPr="001661FF" w:rsidRDefault="0094590E" w:rsidP="003E5812">
            <w:pPr>
              <w:spacing w:line="240" w:lineRule="auto"/>
              <w:jc w:val="right"/>
              <w:rPr>
                <w:sz w:val="20"/>
                <w:szCs w:val="20"/>
              </w:rPr>
            </w:pPr>
            <w:r>
              <w:rPr>
                <w:sz w:val="20"/>
              </w:rPr>
              <w:t>28</w:t>
            </w:r>
          </w:p>
        </w:tc>
        <w:tc>
          <w:tcPr>
            <w:tcW w:w="190" w:type="dxa"/>
            <w:tcBorders>
              <w:top w:val="nil"/>
              <w:left w:val="nil"/>
              <w:bottom w:val="nil"/>
              <w:right w:val="nil"/>
            </w:tcBorders>
            <w:shd w:val="clear" w:color="auto" w:fill="auto"/>
            <w:noWrap/>
            <w:vAlign w:val="bottom"/>
          </w:tcPr>
          <w:p w14:paraId="0250796E" w14:textId="77777777" w:rsidR="0094590E" w:rsidRPr="001661FF" w:rsidRDefault="0094590E" w:rsidP="003E5812">
            <w:pPr>
              <w:spacing w:line="240" w:lineRule="auto"/>
              <w:rPr>
                <w:sz w:val="20"/>
                <w:szCs w:val="20"/>
                <w:lang w:val="la-Latn" w:eastAsia="da-DK"/>
              </w:rPr>
            </w:pPr>
          </w:p>
        </w:tc>
      </w:tr>
      <w:tr w:rsidR="0094590E" w:rsidRPr="001661FF" w14:paraId="1B6575DA" w14:textId="77777777" w:rsidTr="003E5812">
        <w:trPr>
          <w:trHeight w:val="255"/>
        </w:trPr>
        <w:tc>
          <w:tcPr>
            <w:tcW w:w="816" w:type="dxa"/>
            <w:tcBorders>
              <w:top w:val="nil"/>
              <w:left w:val="nil"/>
              <w:bottom w:val="nil"/>
              <w:right w:val="single" w:sz="4" w:space="0" w:color="auto"/>
            </w:tcBorders>
            <w:shd w:val="clear" w:color="auto" w:fill="auto"/>
            <w:noWrap/>
            <w:vAlign w:val="bottom"/>
          </w:tcPr>
          <w:p w14:paraId="4D7A543D" w14:textId="77777777" w:rsidR="0094590E" w:rsidRPr="001661FF" w:rsidRDefault="0094590E" w:rsidP="003E5812">
            <w:pPr>
              <w:spacing w:line="240" w:lineRule="auto"/>
              <w:rPr>
                <w:b/>
                <w:sz w:val="20"/>
                <w:szCs w:val="20"/>
              </w:rPr>
            </w:pPr>
            <w:r>
              <w:rPr>
                <w:b/>
                <w:sz w:val="20"/>
              </w:rPr>
              <w:t>2018</w:t>
            </w:r>
          </w:p>
        </w:tc>
        <w:tc>
          <w:tcPr>
            <w:tcW w:w="603" w:type="dxa"/>
            <w:tcBorders>
              <w:top w:val="nil"/>
              <w:left w:val="single" w:sz="4" w:space="0" w:color="auto"/>
              <w:bottom w:val="nil"/>
              <w:right w:val="nil"/>
            </w:tcBorders>
            <w:shd w:val="clear" w:color="auto" w:fill="auto"/>
            <w:noWrap/>
            <w:vAlign w:val="bottom"/>
          </w:tcPr>
          <w:p w14:paraId="68FE7DBA" w14:textId="77777777" w:rsidR="0094590E" w:rsidRPr="001661FF" w:rsidRDefault="0094590E" w:rsidP="003E5812">
            <w:pPr>
              <w:spacing w:line="240" w:lineRule="auto"/>
              <w:jc w:val="right"/>
              <w:rPr>
                <w:sz w:val="20"/>
                <w:szCs w:val="20"/>
              </w:rPr>
            </w:pPr>
            <w:r>
              <w:rPr>
                <w:sz w:val="20"/>
              </w:rPr>
              <w:t>2.4</w:t>
            </w:r>
          </w:p>
        </w:tc>
        <w:tc>
          <w:tcPr>
            <w:tcW w:w="603" w:type="dxa"/>
            <w:tcBorders>
              <w:top w:val="nil"/>
              <w:left w:val="nil"/>
              <w:bottom w:val="nil"/>
              <w:right w:val="nil"/>
            </w:tcBorders>
            <w:shd w:val="clear" w:color="auto" w:fill="auto"/>
            <w:noWrap/>
            <w:vAlign w:val="bottom"/>
          </w:tcPr>
          <w:p w14:paraId="062A330C" w14:textId="77777777" w:rsidR="0094590E" w:rsidRPr="001661FF" w:rsidRDefault="0094590E" w:rsidP="003E5812">
            <w:pPr>
              <w:spacing w:line="240" w:lineRule="auto"/>
              <w:jc w:val="right"/>
              <w:rPr>
                <w:sz w:val="20"/>
                <w:szCs w:val="20"/>
              </w:rPr>
            </w:pPr>
            <w:r>
              <w:rPr>
                <w:sz w:val="20"/>
              </w:rPr>
              <w:t>5.7</w:t>
            </w:r>
          </w:p>
        </w:tc>
        <w:tc>
          <w:tcPr>
            <w:tcW w:w="602" w:type="dxa"/>
            <w:tcBorders>
              <w:top w:val="nil"/>
              <w:left w:val="nil"/>
              <w:bottom w:val="nil"/>
              <w:right w:val="nil"/>
            </w:tcBorders>
            <w:shd w:val="clear" w:color="auto" w:fill="auto"/>
            <w:noWrap/>
            <w:vAlign w:val="bottom"/>
          </w:tcPr>
          <w:p w14:paraId="1BF50B1C" w14:textId="77777777" w:rsidR="0094590E" w:rsidRPr="001661FF" w:rsidRDefault="0094590E" w:rsidP="003E5812">
            <w:pPr>
              <w:spacing w:line="240" w:lineRule="auto"/>
              <w:jc w:val="right"/>
              <w:rPr>
                <w:sz w:val="20"/>
                <w:szCs w:val="20"/>
              </w:rPr>
            </w:pPr>
            <w:r>
              <w:rPr>
                <w:sz w:val="20"/>
              </w:rPr>
              <w:t>13.7</w:t>
            </w:r>
          </w:p>
        </w:tc>
        <w:tc>
          <w:tcPr>
            <w:tcW w:w="602" w:type="dxa"/>
            <w:tcBorders>
              <w:top w:val="nil"/>
              <w:left w:val="nil"/>
              <w:bottom w:val="nil"/>
              <w:right w:val="nil"/>
            </w:tcBorders>
            <w:shd w:val="clear" w:color="auto" w:fill="auto"/>
            <w:noWrap/>
            <w:vAlign w:val="bottom"/>
          </w:tcPr>
          <w:p w14:paraId="22B7EA0B" w14:textId="77777777" w:rsidR="0094590E" w:rsidRPr="001661FF" w:rsidRDefault="0094590E" w:rsidP="003E5812">
            <w:pPr>
              <w:spacing w:line="240" w:lineRule="auto"/>
              <w:jc w:val="right"/>
              <w:rPr>
                <w:sz w:val="20"/>
                <w:szCs w:val="20"/>
              </w:rPr>
            </w:pPr>
            <w:r>
              <w:rPr>
                <w:sz w:val="20"/>
              </w:rPr>
              <w:t>8.2</w:t>
            </w:r>
          </w:p>
        </w:tc>
        <w:tc>
          <w:tcPr>
            <w:tcW w:w="602" w:type="dxa"/>
            <w:tcBorders>
              <w:top w:val="nil"/>
              <w:left w:val="nil"/>
              <w:bottom w:val="nil"/>
              <w:right w:val="nil"/>
            </w:tcBorders>
            <w:shd w:val="clear" w:color="auto" w:fill="auto"/>
            <w:noWrap/>
            <w:vAlign w:val="bottom"/>
          </w:tcPr>
          <w:p w14:paraId="049A7CAB" w14:textId="77777777" w:rsidR="0094590E" w:rsidRPr="001661FF" w:rsidRDefault="0094590E" w:rsidP="003E5812">
            <w:pPr>
              <w:spacing w:line="240" w:lineRule="auto"/>
              <w:jc w:val="right"/>
              <w:rPr>
                <w:sz w:val="20"/>
                <w:szCs w:val="20"/>
              </w:rPr>
            </w:pPr>
            <w:r>
              <w:rPr>
                <w:sz w:val="20"/>
              </w:rPr>
              <w:t>4.2</w:t>
            </w:r>
          </w:p>
        </w:tc>
        <w:tc>
          <w:tcPr>
            <w:tcW w:w="602" w:type="dxa"/>
            <w:tcBorders>
              <w:top w:val="nil"/>
              <w:left w:val="nil"/>
              <w:bottom w:val="nil"/>
              <w:right w:val="nil"/>
            </w:tcBorders>
            <w:shd w:val="clear" w:color="auto" w:fill="auto"/>
            <w:noWrap/>
            <w:vAlign w:val="bottom"/>
          </w:tcPr>
          <w:p w14:paraId="35AD6957" w14:textId="77777777" w:rsidR="0094590E" w:rsidRPr="001661FF" w:rsidRDefault="0094590E" w:rsidP="003E5812">
            <w:pPr>
              <w:spacing w:line="240" w:lineRule="auto"/>
              <w:jc w:val="right"/>
              <w:rPr>
                <w:sz w:val="20"/>
                <w:szCs w:val="20"/>
              </w:rPr>
            </w:pPr>
            <w:r>
              <w:rPr>
                <w:sz w:val="20"/>
              </w:rPr>
              <w:t>4.8</w:t>
            </w:r>
          </w:p>
        </w:tc>
        <w:tc>
          <w:tcPr>
            <w:tcW w:w="602" w:type="dxa"/>
            <w:tcBorders>
              <w:top w:val="nil"/>
              <w:left w:val="nil"/>
              <w:bottom w:val="nil"/>
              <w:right w:val="single" w:sz="4" w:space="0" w:color="auto"/>
            </w:tcBorders>
            <w:shd w:val="clear" w:color="auto" w:fill="auto"/>
            <w:noWrap/>
            <w:vAlign w:val="bottom"/>
          </w:tcPr>
          <w:p w14:paraId="58AEF171" w14:textId="77777777" w:rsidR="0094590E" w:rsidRPr="001661FF" w:rsidRDefault="0094590E" w:rsidP="003E5812">
            <w:pPr>
              <w:spacing w:line="240" w:lineRule="auto"/>
              <w:jc w:val="right"/>
              <w:rPr>
                <w:sz w:val="20"/>
                <w:szCs w:val="20"/>
              </w:rPr>
            </w:pPr>
            <w:r>
              <w:rPr>
                <w:sz w:val="20"/>
              </w:rPr>
              <w:t>0</w:t>
            </w:r>
          </w:p>
        </w:tc>
        <w:tc>
          <w:tcPr>
            <w:tcW w:w="944" w:type="dxa"/>
            <w:tcBorders>
              <w:top w:val="nil"/>
              <w:left w:val="single" w:sz="4" w:space="0" w:color="auto"/>
              <w:bottom w:val="nil"/>
              <w:right w:val="nil"/>
            </w:tcBorders>
            <w:shd w:val="clear" w:color="auto" w:fill="auto"/>
            <w:noWrap/>
            <w:vAlign w:val="bottom"/>
          </w:tcPr>
          <w:p w14:paraId="4A7156CA" w14:textId="77777777" w:rsidR="0094590E" w:rsidRPr="001661FF" w:rsidRDefault="0094590E" w:rsidP="003E5812">
            <w:pPr>
              <w:spacing w:line="240" w:lineRule="auto"/>
              <w:jc w:val="right"/>
              <w:rPr>
                <w:sz w:val="20"/>
                <w:szCs w:val="20"/>
              </w:rPr>
            </w:pPr>
            <w:r>
              <w:rPr>
                <w:sz w:val="20"/>
              </w:rPr>
              <w:t>39.0</w:t>
            </w:r>
          </w:p>
        </w:tc>
        <w:tc>
          <w:tcPr>
            <w:tcW w:w="915" w:type="dxa"/>
            <w:tcBorders>
              <w:top w:val="nil"/>
              <w:left w:val="nil"/>
              <w:bottom w:val="nil"/>
              <w:right w:val="single" w:sz="4" w:space="0" w:color="auto"/>
            </w:tcBorders>
            <w:shd w:val="clear" w:color="auto" w:fill="auto"/>
            <w:noWrap/>
            <w:vAlign w:val="bottom"/>
          </w:tcPr>
          <w:p w14:paraId="791B5BF2" w14:textId="77777777" w:rsidR="0094590E" w:rsidRPr="001661FF" w:rsidRDefault="0094590E" w:rsidP="003E5812">
            <w:pPr>
              <w:spacing w:line="240" w:lineRule="auto"/>
              <w:jc w:val="right"/>
              <w:rPr>
                <w:sz w:val="20"/>
                <w:szCs w:val="20"/>
              </w:rPr>
            </w:pPr>
            <w:r>
              <w:rPr>
                <w:sz w:val="20"/>
              </w:rPr>
              <w:t>0.8</w:t>
            </w:r>
          </w:p>
        </w:tc>
        <w:tc>
          <w:tcPr>
            <w:tcW w:w="228" w:type="dxa"/>
            <w:tcBorders>
              <w:top w:val="nil"/>
              <w:left w:val="single" w:sz="4" w:space="0" w:color="auto"/>
              <w:bottom w:val="nil"/>
              <w:right w:val="nil"/>
            </w:tcBorders>
            <w:shd w:val="clear" w:color="auto" w:fill="auto"/>
            <w:noWrap/>
            <w:vAlign w:val="bottom"/>
          </w:tcPr>
          <w:p w14:paraId="29A34794" w14:textId="77777777" w:rsidR="0094590E" w:rsidRPr="001661FF" w:rsidRDefault="0094590E" w:rsidP="003E5812">
            <w:pPr>
              <w:spacing w:line="240" w:lineRule="auto"/>
              <w:rPr>
                <w:b/>
                <w:bCs/>
                <w:sz w:val="20"/>
                <w:szCs w:val="20"/>
                <w:lang w:val="la-Latn" w:eastAsia="da-DK"/>
              </w:rPr>
            </w:pPr>
          </w:p>
        </w:tc>
        <w:tc>
          <w:tcPr>
            <w:tcW w:w="1052" w:type="dxa"/>
            <w:tcBorders>
              <w:top w:val="nil"/>
              <w:left w:val="nil"/>
              <w:bottom w:val="nil"/>
              <w:right w:val="nil"/>
            </w:tcBorders>
            <w:shd w:val="clear" w:color="auto" w:fill="auto"/>
            <w:noWrap/>
            <w:vAlign w:val="bottom"/>
          </w:tcPr>
          <w:p w14:paraId="77FDCB8F" w14:textId="77777777" w:rsidR="0094590E" w:rsidRPr="001661FF" w:rsidRDefault="0094590E" w:rsidP="003E5812">
            <w:pPr>
              <w:spacing w:line="240" w:lineRule="auto"/>
              <w:jc w:val="right"/>
              <w:rPr>
                <w:sz w:val="20"/>
                <w:szCs w:val="20"/>
              </w:rPr>
            </w:pPr>
            <w:r>
              <w:rPr>
                <w:sz w:val="20"/>
              </w:rPr>
              <w:t>40</w:t>
            </w:r>
          </w:p>
        </w:tc>
        <w:tc>
          <w:tcPr>
            <w:tcW w:w="190" w:type="dxa"/>
            <w:tcBorders>
              <w:top w:val="nil"/>
              <w:left w:val="nil"/>
              <w:bottom w:val="nil"/>
              <w:right w:val="nil"/>
            </w:tcBorders>
            <w:shd w:val="clear" w:color="auto" w:fill="auto"/>
            <w:noWrap/>
            <w:vAlign w:val="bottom"/>
          </w:tcPr>
          <w:p w14:paraId="5E772223" w14:textId="77777777" w:rsidR="0094590E" w:rsidRPr="001661FF" w:rsidRDefault="0094590E" w:rsidP="003E5812">
            <w:pPr>
              <w:spacing w:line="240" w:lineRule="auto"/>
              <w:rPr>
                <w:sz w:val="20"/>
                <w:szCs w:val="20"/>
                <w:lang w:val="la-Latn" w:eastAsia="da-DK"/>
              </w:rPr>
            </w:pPr>
          </w:p>
        </w:tc>
      </w:tr>
      <w:tr w:rsidR="0094590E" w:rsidRPr="001661FF" w14:paraId="523F1A77" w14:textId="77777777" w:rsidTr="003E5812">
        <w:trPr>
          <w:trHeight w:val="255"/>
        </w:trPr>
        <w:tc>
          <w:tcPr>
            <w:tcW w:w="816" w:type="dxa"/>
            <w:tcBorders>
              <w:top w:val="nil"/>
              <w:left w:val="nil"/>
              <w:bottom w:val="nil"/>
              <w:right w:val="single" w:sz="4" w:space="0" w:color="auto"/>
            </w:tcBorders>
            <w:shd w:val="clear" w:color="auto" w:fill="auto"/>
            <w:noWrap/>
            <w:vAlign w:val="bottom"/>
          </w:tcPr>
          <w:p w14:paraId="1E66FD92" w14:textId="77777777" w:rsidR="0094590E" w:rsidRPr="001661FF" w:rsidRDefault="0094590E" w:rsidP="003E5812">
            <w:pPr>
              <w:spacing w:line="240" w:lineRule="auto"/>
              <w:rPr>
                <w:b/>
                <w:sz w:val="20"/>
                <w:szCs w:val="20"/>
              </w:rPr>
            </w:pPr>
            <w:r>
              <w:rPr>
                <w:b/>
                <w:sz w:val="20"/>
              </w:rPr>
              <w:t>2019</w:t>
            </w:r>
          </w:p>
        </w:tc>
        <w:tc>
          <w:tcPr>
            <w:tcW w:w="603" w:type="dxa"/>
            <w:tcBorders>
              <w:top w:val="nil"/>
              <w:left w:val="single" w:sz="4" w:space="0" w:color="auto"/>
              <w:bottom w:val="nil"/>
              <w:right w:val="nil"/>
            </w:tcBorders>
            <w:shd w:val="clear" w:color="auto" w:fill="auto"/>
            <w:noWrap/>
            <w:vAlign w:val="bottom"/>
          </w:tcPr>
          <w:p w14:paraId="701A878D" w14:textId="77777777" w:rsidR="0094590E" w:rsidRPr="001661FF" w:rsidRDefault="0094590E" w:rsidP="003E5812">
            <w:pPr>
              <w:spacing w:line="240" w:lineRule="auto"/>
              <w:jc w:val="right"/>
              <w:rPr>
                <w:sz w:val="20"/>
                <w:szCs w:val="20"/>
              </w:rPr>
            </w:pPr>
            <w:r>
              <w:rPr>
                <w:sz w:val="20"/>
              </w:rPr>
              <w:t>0.8</w:t>
            </w:r>
          </w:p>
        </w:tc>
        <w:tc>
          <w:tcPr>
            <w:tcW w:w="603" w:type="dxa"/>
            <w:tcBorders>
              <w:top w:val="nil"/>
              <w:left w:val="nil"/>
              <w:bottom w:val="nil"/>
              <w:right w:val="nil"/>
            </w:tcBorders>
            <w:shd w:val="clear" w:color="auto" w:fill="auto"/>
            <w:noWrap/>
            <w:vAlign w:val="bottom"/>
          </w:tcPr>
          <w:p w14:paraId="44CF314C" w14:textId="77777777" w:rsidR="0094590E" w:rsidRPr="001661FF" w:rsidRDefault="0094590E" w:rsidP="003E5812">
            <w:pPr>
              <w:spacing w:line="240" w:lineRule="auto"/>
              <w:jc w:val="right"/>
              <w:rPr>
                <w:sz w:val="20"/>
                <w:szCs w:val="20"/>
              </w:rPr>
            </w:pPr>
            <w:r>
              <w:rPr>
                <w:sz w:val="20"/>
              </w:rPr>
              <w:t>3.0</w:t>
            </w:r>
          </w:p>
        </w:tc>
        <w:tc>
          <w:tcPr>
            <w:tcW w:w="602" w:type="dxa"/>
            <w:tcBorders>
              <w:top w:val="nil"/>
              <w:left w:val="nil"/>
              <w:bottom w:val="nil"/>
              <w:right w:val="nil"/>
            </w:tcBorders>
            <w:shd w:val="clear" w:color="auto" w:fill="auto"/>
            <w:noWrap/>
            <w:vAlign w:val="bottom"/>
          </w:tcPr>
          <w:p w14:paraId="5BA2FADD" w14:textId="77777777" w:rsidR="0094590E" w:rsidRPr="001661FF" w:rsidRDefault="0094590E" w:rsidP="003E5812">
            <w:pPr>
              <w:spacing w:line="240" w:lineRule="auto"/>
              <w:jc w:val="right"/>
              <w:rPr>
                <w:sz w:val="20"/>
                <w:szCs w:val="20"/>
              </w:rPr>
            </w:pPr>
            <w:r>
              <w:rPr>
                <w:sz w:val="20"/>
              </w:rPr>
              <w:t>4.4</w:t>
            </w:r>
          </w:p>
        </w:tc>
        <w:tc>
          <w:tcPr>
            <w:tcW w:w="602" w:type="dxa"/>
            <w:tcBorders>
              <w:top w:val="nil"/>
              <w:left w:val="nil"/>
              <w:bottom w:val="nil"/>
              <w:right w:val="nil"/>
            </w:tcBorders>
            <w:shd w:val="clear" w:color="auto" w:fill="auto"/>
            <w:noWrap/>
            <w:vAlign w:val="bottom"/>
          </w:tcPr>
          <w:p w14:paraId="167ECA5A" w14:textId="77777777" w:rsidR="0094590E" w:rsidRPr="001661FF" w:rsidRDefault="0094590E" w:rsidP="003E5812">
            <w:pPr>
              <w:spacing w:line="240" w:lineRule="auto"/>
              <w:jc w:val="center"/>
              <w:rPr>
                <w:sz w:val="20"/>
                <w:szCs w:val="20"/>
              </w:rPr>
            </w:pPr>
            <w:r>
              <w:rPr>
                <w:sz w:val="20"/>
              </w:rPr>
              <w:t xml:space="preserve">    8.0</w:t>
            </w:r>
          </w:p>
        </w:tc>
        <w:tc>
          <w:tcPr>
            <w:tcW w:w="602" w:type="dxa"/>
            <w:tcBorders>
              <w:top w:val="nil"/>
              <w:left w:val="nil"/>
              <w:bottom w:val="nil"/>
              <w:right w:val="nil"/>
            </w:tcBorders>
            <w:shd w:val="clear" w:color="auto" w:fill="auto"/>
            <w:noWrap/>
            <w:vAlign w:val="bottom"/>
          </w:tcPr>
          <w:p w14:paraId="19259EE9" w14:textId="77777777" w:rsidR="0094590E" w:rsidRPr="001661FF" w:rsidRDefault="0094590E" w:rsidP="003E5812">
            <w:pPr>
              <w:spacing w:line="240" w:lineRule="auto"/>
              <w:jc w:val="right"/>
              <w:rPr>
                <w:sz w:val="20"/>
                <w:szCs w:val="20"/>
              </w:rPr>
            </w:pPr>
            <w:r>
              <w:rPr>
                <w:sz w:val="20"/>
              </w:rPr>
              <w:t>4.8</w:t>
            </w:r>
          </w:p>
        </w:tc>
        <w:tc>
          <w:tcPr>
            <w:tcW w:w="602" w:type="dxa"/>
            <w:tcBorders>
              <w:top w:val="nil"/>
              <w:left w:val="nil"/>
              <w:bottom w:val="nil"/>
              <w:right w:val="nil"/>
            </w:tcBorders>
            <w:shd w:val="clear" w:color="auto" w:fill="auto"/>
            <w:noWrap/>
            <w:vAlign w:val="bottom"/>
          </w:tcPr>
          <w:p w14:paraId="534E1DAC" w14:textId="77777777" w:rsidR="0094590E" w:rsidRPr="001661FF" w:rsidRDefault="0094590E" w:rsidP="003E5812">
            <w:pPr>
              <w:spacing w:line="240" w:lineRule="auto"/>
              <w:jc w:val="right"/>
              <w:rPr>
                <w:sz w:val="20"/>
                <w:szCs w:val="20"/>
              </w:rPr>
            </w:pPr>
            <w:r>
              <w:rPr>
                <w:sz w:val="20"/>
              </w:rPr>
              <w:t>7.3</w:t>
            </w:r>
          </w:p>
        </w:tc>
        <w:tc>
          <w:tcPr>
            <w:tcW w:w="602" w:type="dxa"/>
            <w:tcBorders>
              <w:top w:val="nil"/>
              <w:left w:val="nil"/>
              <w:bottom w:val="nil"/>
              <w:right w:val="single" w:sz="4" w:space="0" w:color="auto"/>
            </w:tcBorders>
            <w:shd w:val="clear" w:color="auto" w:fill="auto"/>
            <w:noWrap/>
            <w:vAlign w:val="bottom"/>
          </w:tcPr>
          <w:p w14:paraId="76D51ED5" w14:textId="77777777" w:rsidR="0094590E" w:rsidRPr="001661FF" w:rsidRDefault="0094590E" w:rsidP="003E5812">
            <w:pPr>
              <w:spacing w:line="240" w:lineRule="auto"/>
              <w:jc w:val="right"/>
              <w:rPr>
                <w:sz w:val="20"/>
                <w:szCs w:val="20"/>
              </w:rPr>
            </w:pPr>
            <w:r>
              <w:rPr>
                <w:sz w:val="20"/>
              </w:rPr>
              <w:t>0</w:t>
            </w:r>
          </w:p>
        </w:tc>
        <w:tc>
          <w:tcPr>
            <w:tcW w:w="944" w:type="dxa"/>
            <w:tcBorders>
              <w:top w:val="nil"/>
              <w:left w:val="single" w:sz="4" w:space="0" w:color="auto"/>
              <w:bottom w:val="nil"/>
              <w:right w:val="nil"/>
            </w:tcBorders>
            <w:shd w:val="clear" w:color="auto" w:fill="auto"/>
            <w:noWrap/>
            <w:vAlign w:val="bottom"/>
          </w:tcPr>
          <w:p w14:paraId="690CB8ED" w14:textId="77777777" w:rsidR="0094590E" w:rsidRPr="001661FF" w:rsidRDefault="0094590E" w:rsidP="003E5812">
            <w:pPr>
              <w:spacing w:line="240" w:lineRule="auto"/>
              <w:jc w:val="right"/>
              <w:rPr>
                <w:sz w:val="20"/>
                <w:szCs w:val="20"/>
              </w:rPr>
            </w:pPr>
            <w:r>
              <w:rPr>
                <w:sz w:val="20"/>
              </w:rPr>
              <w:t>28.3</w:t>
            </w:r>
          </w:p>
        </w:tc>
        <w:tc>
          <w:tcPr>
            <w:tcW w:w="915" w:type="dxa"/>
            <w:tcBorders>
              <w:top w:val="nil"/>
              <w:left w:val="nil"/>
              <w:bottom w:val="nil"/>
              <w:right w:val="single" w:sz="4" w:space="0" w:color="auto"/>
            </w:tcBorders>
            <w:shd w:val="clear" w:color="auto" w:fill="auto"/>
            <w:noWrap/>
            <w:vAlign w:val="bottom"/>
          </w:tcPr>
          <w:p w14:paraId="281F5D80" w14:textId="77777777" w:rsidR="0094590E" w:rsidRPr="001661FF" w:rsidRDefault="0094590E" w:rsidP="003E5812">
            <w:pPr>
              <w:spacing w:line="240" w:lineRule="auto"/>
              <w:jc w:val="right"/>
              <w:rPr>
                <w:sz w:val="20"/>
                <w:szCs w:val="20"/>
              </w:rPr>
            </w:pPr>
            <w:r>
              <w:rPr>
                <w:sz w:val="20"/>
              </w:rPr>
              <w:t>1.4</w:t>
            </w:r>
          </w:p>
        </w:tc>
        <w:tc>
          <w:tcPr>
            <w:tcW w:w="228" w:type="dxa"/>
            <w:tcBorders>
              <w:top w:val="nil"/>
              <w:left w:val="single" w:sz="4" w:space="0" w:color="auto"/>
              <w:bottom w:val="nil"/>
              <w:right w:val="nil"/>
            </w:tcBorders>
            <w:shd w:val="clear" w:color="auto" w:fill="auto"/>
            <w:noWrap/>
            <w:vAlign w:val="bottom"/>
          </w:tcPr>
          <w:p w14:paraId="5652C593" w14:textId="77777777" w:rsidR="0094590E" w:rsidRPr="001661FF" w:rsidRDefault="0094590E" w:rsidP="003E5812">
            <w:pPr>
              <w:spacing w:line="240" w:lineRule="auto"/>
              <w:rPr>
                <w:b/>
                <w:bCs/>
                <w:sz w:val="20"/>
                <w:szCs w:val="20"/>
                <w:lang w:val="la-Latn" w:eastAsia="da-DK"/>
              </w:rPr>
            </w:pPr>
          </w:p>
        </w:tc>
        <w:tc>
          <w:tcPr>
            <w:tcW w:w="1052" w:type="dxa"/>
            <w:tcBorders>
              <w:top w:val="nil"/>
              <w:left w:val="nil"/>
              <w:bottom w:val="nil"/>
              <w:right w:val="nil"/>
            </w:tcBorders>
            <w:shd w:val="clear" w:color="auto" w:fill="auto"/>
            <w:noWrap/>
            <w:vAlign w:val="bottom"/>
          </w:tcPr>
          <w:p w14:paraId="40727C95" w14:textId="77777777" w:rsidR="0094590E" w:rsidRPr="001661FF" w:rsidRDefault="0094590E" w:rsidP="003E5812">
            <w:pPr>
              <w:spacing w:line="240" w:lineRule="auto"/>
              <w:jc w:val="right"/>
              <w:rPr>
                <w:sz w:val="20"/>
                <w:szCs w:val="20"/>
              </w:rPr>
            </w:pPr>
            <w:r>
              <w:rPr>
                <w:sz w:val="20"/>
              </w:rPr>
              <w:t>30</w:t>
            </w:r>
          </w:p>
        </w:tc>
        <w:tc>
          <w:tcPr>
            <w:tcW w:w="190" w:type="dxa"/>
            <w:tcBorders>
              <w:top w:val="nil"/>
              <w:left w:val="nil"/>
              <w:bottom w:val="nil"/>
              <w:right w:val="nil"/>
            </w:tcBorders>
            <w:shd w:val="clear" w:color="auto" w:fill="auto"/>
            <w:noWrap/>
            <w:vAlign w:val="bottom"/>
          </w:tcPr>
          <w:p w14:paraId="0322345A" w14:textId="77777777" w:rsidR="0094590E" w:rsidRPr="001661FF" w:rsidRDefault="0094590E" w:rsidP="003E5812">
            <w:pPr>
              <w:spacing w:line="240" w:lineRule="auto"/>
              <w:rPr>
                <w:sz w:val="20"/>
                <w:szCs w:val="20"/>
                <w:lang w:val="la-Latn" w:eastAsia="da-DK"/>
              </w:rPr>
            </w:pPr>
          </w:p>
        </w:tc>
      </w:tr>
    </w:tbl>
    <w:p w14:paraId="196F7B02" w14:textId="57F8AC0C" w:rsidR="0094590E" w:rsidRPr="001661FF" w:rsidRDefault="0094590E" w:rsidP="001D7DB6">
      <w:pPr>
        <w:rPr>
          <w:b/>
          <w:lang w:val="la-Latn"/>
        </w:rPr>
      </w:pPr>
    </w:p>
    <w:p w14:paraId="05E16F2E" w14:textId="1CA1B511" w:rsidR="00F90E1F" w:rsidRPr="001661FF" w:rsidRDefault="00F90E1F" w:rsidP="00F90E1F">
      <w:pPr>
        <w:jc w:val="both"/>
      </w:pPr>
      <w:r>
        <w:t>2015-20</w:t>
      </w:r>
      <w:r w:rsidR="0046680C">
        <w:t>19</w:t>
      </w:r>
      <w:r>
        <w:t xml:space="preserve"> pisat tunngavigalugit Kitaani aqutsiveqarfinnut marlunnut </w:t>
      </w:r>
      <w:r w:rsidR="0046680C">
        <w:t>agguaasseqqittoqartarpoq pisat aqutsiveqarfinni aallaavigalugit</w:t>
      </w:r>
      <w:r>
        <w:t>. Takukkit kinguliani tabelit 2 aamma 3.</w:t>
      </w:r>
    </w:p>
    <w:p w14:paraId="08B38C0B" w14:textId="3F14D32B" w:rsidR="00A2779A" w:rsidRPr="001661FF" w:rsidRDefault="00A2779A" w:rsidP="00A2779A">
      <w:pPr>
        <w:rPr>
          <w:b/>
        </w:rPr>
      </w:pPr>
      <w:r>
        <w:rPr>
          <w:b/>
        </w:rPr>
        <w:t>Tabeli 2: Piffissami 2015-2020 aqutsiveqarfikkaartumik pisat (tonsinngorlugit), kiisalu piffissami 2018-2020 aqutsiveqarfikkaartumik inuussutissarsiutigalugu aamma sunngiffimmi aalisartunut agguataarinerit.</w:t>
      </w:r>
    </w:p>
    <w:tbl>
      <w:tblPr>
        <w:tblStyle w:val="Tabel-Gitter"/>
        <w:tblW w:w="10280" w:type="dxa"/>
        <w:tblInd w:w="-426" w:type="dxa"/>
        <w:tblLook w:val="04A0" w:firstRow="1" w:lastRow="0" w:firstColumn="1" w:lastColumn="0" w:noHBand="0" w:noVBand="1"/>
      </w:tblPr>
      <w:tblGrid>
        <w:gridCol w:w="3086"/>
        <w:gridCol w:w="1199"/>
        <w:gridCol w:w="1199"/>
        <w:gridCol w:w="1199"/>
        <w:gridCol w:w="1199"/>
        <w:gridCol w:w="1199"/>
        <w:gridCol w:w="1199"/>
      </w:tblGrid>
      <w:tr w:rsidR="0017071A" w:rsidRPr="001661FF" w14:paraId="6DB35D57" w14:textId="22C2B3DC" w:rsidTr="00A26003">
        <w:tc>
          <w:tcPr>
            <w:tcW w:w="308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4EE80D81" w14:textId="77777777" w:rsidR="0017071A" w:rsidRPr="001661FF" w:rsidRDefault="0017071A" w:rsidP="003E365F">
            <w:pPr>
              <w:jc w:val="both"/>
              <w:rPr>
                <w:rFonts w:cs="Times New Roman"/>
                <w:b/>
                <w:color w:val="000000" w:themeColor="text1"/>
                <w:szCs w:val="24"/>
              </w:rPr>
            </w:pPr>
            <w:r>
              <w:rPr>
                <w:b/>
                <w:color w:val="000000" w:themeColor="text1"/>
              </w:rPr>
              <w:t>Aqutsiveqarfik:</w:t>
            </w:r>
          </w:p>
        </w:tc>
        <w:tc>
          <w:tcPr>
            <w:tcW w:w="1199"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375AF7F6" w14:textId="77777777" w:rsidR="0017071A" w:rsidRPr="001661FF" w:rsidRDefault="0017071A" w:rsidP="003E365F">
            <w:pPr>
              <w:jc w:val="both"/>
              <w:rPr>
                <w:rFonts w:cs="Times New Roman"/>
                <w:b/>
                <w:color w:val="000000" w:themeColor="text1"/>
                <w:szCs w:val="24"/>
              </w:rPr>
            </w:pPr>
            <w:r>
              <w:rPr>
                <w:b/>
                <w:color w:val="000000" w:themeColor="text1"/>
              </w:rPr>
              <w:t>Pisat 2015</w:t>
            </w:r>
          </w:p>
        </w:tc>
        <w:tc>
          <w:tcPr>
            <w:tcW w:w="1199"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37E77A00" w14:textId="77777777" w:rsidR="0017071A" w:rsidRPr="001661FF" w:rsidRDefault="0017071A" w:rsidP="003E365F">
            <w:pPr>
              <w:jc w:val="both"/>
              <w:rPr>
                <w:rFonts w:cs="Times New Roman"/>
                <w:b/>
                <w:color w:val="000000" w:themeColor="text1"/>
                <w:szCs w:val="24"/>
              </w:rPr>
            </w:pPr>
            <w:r>
              <w:rPr>
                <w:b/>
                <w:color w:val="000000" w:themeColor="text1"/>
              </w:rPr>
              <w:t>Pisat 2016</w:t>
            </w:r>
          </w:p>
        </w:tc>
        <w:tc>
          <w:tcPr>
            <w:tcW w:w="1199"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46401F7A" w14:textId="77777777" w:rsidR="0017071A" w:rsidRPr="001661FF" w:rsidRDefault="0017071A" w:rsidP="003E365F">
            <w:pPr>
              <w:jc w:val="both"/>
              <w:rPr>
                <w:rFonts w:cs="Times New Roman"/>
                <w:b/>
                <w:color w:val="000000" w:themeColor="text1"/>
                <w:szCs w:val="24"/>
              </w:rPr>
            </w:pPr>
            <w:r>
              <w:rPr>
                <w:b/>
                <w:color w:val="000000" w:themeColor="text1"/>
              </w:rPr>
              <w:t>Pisat 2017</w:t>
            </w:r>
          </w:p>
        </w:tc>
        <w:tc>
          <w:tcPr>
            <w:tcW w:w="1199"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25045E1E" w14:textId="77777777" w:rsidR="0017071A" w:rsidRPr="001661FF" w:rsidRDefault="0017071A" w:rsidP="003E365F">
            <w:pPr>
              <w:jc w:val="both"/>
              <w:rPr>
                <w:rFonts w:cs="Times New Roman"/>
                <w:b/>
                <w:color w:val="000000" w:themeColor="text1"/>
                <w:szCs w:val="24"/>
              </w:rPr>
            </w:pPr>
            <w:r>
              <w:rPr>
                <w:b/>
                <w:color w:val="000000" w:themeColor="text1"/>
              </w:rPr>
              <w:t>Pisat 2018</w:t>
            </w:r>
          </w:p>
        </w:tc>
        <w:tc>
          <w:tcPr>
            <w:tcW w:w="1199"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339B73B9" w14:textId="77777777" w:rsidR="0017071A" w:rsidRPr="001661FF" w:rsidRDefault="0017071A" w:rsidP="003E365F">
            <w:pPr>
              <w:jc w:val="both"/>
              <w:rPr>
                <w:rFonts w:cs="Times New Roman"/>
                <w:b/>
                <w:color w:val="000000" w:themeColor="text1"/>
                <w:szCs w:val="24"/>
              </w:rPr>
            </w:pPr>
            <w:r>
              <w:rPr>
                <w:b/>
                <w:color w:val="000000" w:themeColor="text1"/>
              </w:rPr>
              <w:t>Pisat 2019</w:t>
            </w:r>
          </w:p>
        </w:tc>
        <w:tc>
          <w:tcPr>
            <w:tcW w:w="119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27AD697" w14:textId="612CEE3F" w:rsidR="0017071A" w:rsidRPr="001661FF" w:rsidRDefault="0017071A" w:rsidP="003E365F">
            <w:pPr>
              <w:jc w:val="both"/>
              <w:rPr>
                <w:rFonts w:cs="Times New Roman"/>
                <w:b/>
                <w:color w:val="000000" w:themeColor="text1"/>
                <w:szCs w:val="24"/>
              </w:rPr>
            </w:pPr>
            <w:r>
              <w:rPr>
                <w:b/>
                <w:color w:val="000000" w:themeColor="text1"/>
              </w:rPr>
              <w:t>Pisat 2020</w:t>
            </w:r>
          </w:p>
        </w:tc>
      </w:tr>
      <w:tr w:rsidR="0017071A" w:rsidRPr="001661FF" w14:paraId="0A34ECB7" w14:textId="5D872643" w:rsidTr="00A26003">
        <w:tc>
          <w:tcPr>
            <w:tcW w:w="3086"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510CA58" w14:textId="17FD3F89" w:rsidR="0017071A" w:rsidRPr="001661FF" w:rsidRDefault="0017071A" w:rsidP="003E365F">
            <w:pPr>
              <w:jc w:val="both"/>
              <w:rPr>
                <w:rFonts w:cs="Times New Roman"/>
                <w:b/>
                <w:color w:val="000000" w:themeColor="text1"/>
                <w:szCs w:val="24"/>
              </w:rPr>
            </w:pPr>
            <w:r>
              <w:rPr>
                <w:b/>
              </w:rPr>
              <w:t>Avannaata kitaani (NAFO 1A + 1B + 1C)</w:t>
            </w:r>
          </w:p>
        </w:tc>
        <w:tc>
          <w:tcPr>
            <w:tcW w:w="119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02F4FA3" w14:textId="6D5C7C5E" w:rsidR="0017071A" w:rsidRPr="001661FF" w:rsidRDefault="0017071A" w:rsidP="003E365F">
            <w:pPr>
              <w:jc w:val="both"/>
              <w:rPr>
                <w:rFonts w:cs="Times New Roman"/>
                <w:color w:val="000000" w:themeColor="text1"/>
                <w:szCs w:val="24"/>
              </w:rPr>
            </w:pPr>
            <w:r>
              <w:rPr>
                <w:color w:val="000000" w:themeColor="text1"/>
              </w:rPr>
              <w:t>19,6</w:t>
            </w:r>
          </w:p>
        </w:tc>
        <w:tc>
          <w:tcPr>
            <w:tcW w:w="119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20EE67F" w14:textId="6C2446D8" w:rsidR="0017071A" w:rsidRPr="001661FF" w:rsidRDefault="0017071A" w:rsidP="003E365F">
            <w:pPr>
              <w:jc w:val="both"/>
              <w:rPr>
                <w:rFonts w:cs="Times New Roman"/>
                <w:color w:val="000000" w:themeColor="text1"/>
                <w:szCs w:val="24"/>
              </w:rPr>
            </w:pPr>
            <w:r>
              <w:rPr>
                <w:color w:val="000000" w:themeColor="text1"/>
              </w:rPr>
              <w:t>9,2</w:t>
            </w:r>
          </w:p>
        </w:tc>
        <w:tc>
          <w:tcPr>
            <w:tcW w:w="119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0AD7E83" w14:textId="49AD7E73" w:rsidR="0017071A" w:rsidRPr="001661FF" w:rsidRDefault="0017071A" w:rsidP="003E365F">
            <w:pPr>
              <w:jc w:val="both"/>
              <w:rPr>
                <w:rFonts w:cs="Times New Roman"/>
                <w:color w:val="000000" w:themeColor="text1"/>
                <w:szCs w:val="24"/>
              </w:rPr>
            </w:pPr>
            <w:r>
              <w:rPr>
                <w:color w:val="000000" w:themeColor="text1"/>
              </w:rPr>
              <w:t>12,1</w:t>
            </w:r>
          </w:p>
        </w:tc>
        <w:tc>
          <w:tcPr>
            <w:tcW w:w="119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ADB427A" w14:textId="3A62CDFA" w:rsidR="0017071A" w:rsidRPr="001661FF" w:rsidRDefault="0017071A" w:rsidP="003E365F">
            <w:pPr>
              <w:jc w:val="both"/>
              <w:rPr>
                <w:rFonts w:cs="Times New Roman"/>
                <w:color w:val="000000" w:themeColor="text1"/>
                <w:szCs w:val="24"/>
              </w:rPr>
            </w:pPr>
            <w:r>
              <w:rPr>
                <w:color w:val="000000" w:themeColor="text1"/>
              </w:rPr>
              <w:t>21,9</w:t>
            </w:r>
          </w:p>
        </w:tc>
        <w:tc>
          <w:tcPr>
            <w:tcW w:w="119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89228D3" w14:textId="4BFCB903" w:rsidR="0017071A" w:rsidRPr="001661FF" w:rsidRDefault="0017071A" w:rsidP="003E365F">
            <w:pPr>
              <w:jc w:val="both"/>
              <w:rPr>
                <w:rFonts w:cs="Times New Roman"/>
                <w:color w:val="000000" w:themeColor="text1"/>
                <w:szCs w:val="24"/>
              </w:rPr>
            </w:pPr>
            <w:r>
              <w:rPr>
                <w:color w:val="000000" w:themeColor="text1"/>
              </w:rPr>
              <w:t>8,3</w:t>
            </w:r>
          </w:p>
        </w:tc>
        <w:tc>
          <w:tcPr>
            <w:tcW w:w="119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4D3B627" w14:textId="75FD5EE6" w:rsidR="0017071A" w:rsidRPr="001661FF" w:rsidRDefault="0017071A" w:rsidP="003E365F">
            <w:pPr>
              <w:jc w:val="both"/>
              <w:rPr>
                <w:rFonts w:cs="Times New Roman"/>
                <w:color w:val="000000" w:themeColor="text1"/>
                <w:szCs w:val="24"/>
              </w:rPr>
            </w:pPr>
            <w:r>
              <w:rPr>
                <w:color w:val="000000" w:themeColor="text1"/>
              </w:rPr>
              <w:t>11,7</w:t>
            </w:r>
          </w:p>
        </w:tc>
      </w:tr>
      <w:tr w:rsidR="0017071A" w:rsidRPr="001661FF" w14:paraId="2CC8D876" w14:textId="68FFB987" w:rsidTr="0017071A">
        <w:tc>
          <w:tcPr>
            <w:tcW w:w="3086" w:type="dxa"/>
            <w:tcBorders>
              <w:top w:val="single" w:sz="4" w:space="0" w:color="auto"/>
              <w:left w:val="single" w:sz="4" w:space="0" w:color="auto"/>
              <w:bottom w:val="single" w:sz="4" w:space="0" w:color="auto"/>
              <w:right w:val="single" w:sz="4" w:space="0" w:color="auto"/>
            </w:tcBorders>
          </w:tcPr>
          <w:p w14:paraId="3B66E7B3" w14:textId="1F66E5BD" w:rsidR="0017071A" w:rsidRPr="001661FF" w:rsidRDefault="0017071A" w:rsidP="003E365F">
            <w:pPr>
              <w:jc w:val="both"/>
              <w:rPr>
                <w:bCs/>
                <w:i/>
                <w:iCs/>
              </w:rPr>
            </w:pPr>
            <w:r>
              <w:rPr>
                <w:i/>
              </w:rPr>
              <w:t>Inuussutissarsiutigalugu aalisartunut</w:t>
            </w:r>
          </w:p>
        </w:tc>
        <w:tc>
          <w:tcPr>
            <w:tcW w:w="1199" w:type="dxa"/>
            <w:tcBorders>
              <w:top w:val="single" w:sz="4" w:space="0" w:color="auto"/>
              <w:left w:val="single" w:sz="4" w:space="0" w:color="auto"/>
              <w:bottom w:val="single" w:sz="4" w:space="0" w:color="auto"/>
              <w:right w:val="single" w:sz="4" w:space="0" w:color="auto"/>
            </w:tcBorders>
          </w:tcPr>
          <w:p w14:paraId="75D3A2A7" w14:textId="77777777" w:rsidR="0017071A" w:rsidRPr="001661FF" w:rsidRDefault="0017071A" w:rsidP="003E365F">
            <w:pPr>
              <w:jc w:val="both"/>
              <w:rPr>
                <w:rFonts w:cs="Times New Roman"/>
                <w:color w:val="000000" w:themeColor="text1"/>
                <w:szCs w:val="24"/>
                <w:lang w:val="la-Latn"/>
              </w:rPr>
            </w:pPr>
          </w:p>
        </w:tc>
        <w:tc>
          <w:tcPr>
            <w:tcW w:w="1199" w:type="dxa"/>
            <w:tcBorders>
              <w:top w:val="single" w:sz="4" w:space="0" w:color="auto"/>
              <w:left w:val="single" w:sz="4" w:space="0" w:color="auto"/>
              <w:bottom w:val="single" w:sz="4" w:space="0" w:color="auto"/>
              <w:right w:val="single" w:sz="4" w:space="0" w:color="auto"/>
            </w:tcBorders>
          </w:tcPr>
          <w:p w14:paraId="5313DEB2" w14:textId="77777777" w:rsidR="0017071A" w:rsidRPr="001661FF" w:rsidRDefault="0017071A" w:rsidP="003E365F">
            <w:pPr>
              <w:jc w:val="both"/>
              <w:rPr>
                <w:rFonts w:cs="Times New Roman"/>
                <w:color w:val="000000" w:themeColor="text1"/>
                <w:szCs w:val="24"/>
                <w:lang w:val="la-Latn"/>
              </w:rPr>
            </w:pPr>
          </w:p>
        </w:tc>
        <w:tc>
          <w:tcPr>
            <w:tcW w:w="1199" w:type="dxa"/>
            <w:tcBorders>
              <w:top w:val="single" w:sz="4" w:space="0" w:color="auto"/>
              <w:left w:val="single" w:sz="4" w:space="0" w:color="auto"/>
              <w:bottom w:val="single" w:sz="4" w:space="0" w:color="auto"/>
              <w:right w:val="single" w:sz="4" w:space="0" w:color="auto"/>
            </w:tcBorders>
          </w:tcPr>
          <w:p w14:paraId="3C534096" w14:textId="77777777" w:rsidR="0017071A" w:rsidRPr="001661FF" w:rsidRDefault="0017071A" w:rsidP="003E365F">
            <w:pPr>
              <w:jc w:val="both"/>
              <w:rPr>
                <w:rFonts w:cs="Times New Roman"/>
                <w:color w:val="000000" w:themeColor="text1"/>
                <w:szCs w:val="24"/>
                <w:lang w:val="la-Latn"/>
              </w:rPr>
            </w:pPr>
          </w:p>
        </w:tc>
        <w:tc>
          <w:tcPr>
            <w:tcW w:w="1199" w:type="dxa"/>
            <w:tcBorders>
              <w:top w:val="single" w:sz="4" w:space="0" w:color="auto"/>
              <w:left w:val="single" w:sz="4" w:space="0" w:color="auto"/>
              <w:bottom w:val="single" w:sz="4" w:space="0" w:color="auto"/>
              <w:right w:val="single" w:sz="4" w:space="0" w:color="auto"/>
            </w:tcBorders>
          </w:tcPr>
          <w:p w14:paraId="60E17FE0" w14:textId="7812CBF2" w:rsidR="0017071A" w:rsidRPr="001661FF" w:rsidRDefault="0017071A" w:rsidP="003E365F">
            <w:pPr>
              <w:jc w:val="both"/>
              <w:rPr>
                <w:rFonts w:cs="Times New Roman"/>
                <w:color w:val="000000" w:themeColor="text1"/>
                <w:szCs w:val="24"/>
              </w:rPr>
            </w:pPr>
            <w:r>
              <w:rPr>
                <w:color w:val="000000" w:themeColor="text1"/>
              </w:rPr>
              <w:t>19,9</w:t>
            </w:r>
          </w:p>
        </w:tc>
        <w:tc>
          <w:tcPr>
            <w:tcW w:w="1199" w:type="dxa"/>
            <w:tcBorders>
              <w:top w:val="single" w:sz="4" w:space="0" w:color="auto"/>
              <w:left w:val="single" w:sz="4" w:space="0" w:color="auto"/>
              <w:bottom w:val="single" w:sz="4" w:space="0" w:color="auto"/>
              <w:right w:val="single" w:sz="4" w:space="0" w:color="auto"/>
            </w:tcBorders>
          </w:tcPr>
          <w:p w14:paraId="45F395DB" w14:textId="779E7C66" w:rsidR="0017071A" w:rsidRPr="001661FF" w:rsidRDefault="0017071A" w:rsidP="003E365F">
            <w:pPr>
              <w:jc w:val="both"/>
              <w:rPr>
                <w:rFonts w:cs="Times New Roman"/>
                <w:color w:val="000000" w:themeColor="text1"/>
                <w:szCs w:val="24"/>
              </w:rPr>
            </w:pPr>
            <w:r>
              <w:rPr>
                <w:color w:val="000000" w:themeColor="text1"/>
              </w:rPr>
              <w:t>7,5</w:t>
            </w:r>
          </w:p>
        </w:tc>
        <w:tc>
          <w:tcPr>
            <w:tcW w:w="1199" w:type="dxa"/>
            <w:tcBorders>
              <w:top w:val="single" w:sz="4" w:space="0" w:color="auto"/>
              <w:left w:val="single" w:sz="4" w:space="0" w:color="auto"/>
              <w:bottom w:val="single" w:sz="4" w:space="0" w:color="auto"/>
              <w:right w:val="single" w:sz="4" w:space="0" w:color="auto"/>
            </w:tcBorders>
          </w:tcPr>
          <w:p w14:paraId="357D5532" w14:textId="379A0B0E" w:rsidR="0017071A" w:rsidRPr="001661FF" w:rsidRDefault="0017071A" w:rsidP="003E365F">
            <w:pPr>
              <w:jc w:val="both"/>
              <w:rPr>
                <w:rFonts w:cs="Times New Roman"/>
                <w:color w:val="000000" w:themeColor="text1"/>
                <w:szCs w:val="24"/>
              </w:rPr>
            </w:pPr>
            <w:r>
              <w:rPr>
                <w:color w:val="000000" w:themeColor="text1"/>
              </w:rPr>
              <w:t>10,4</w:t>
            </w:r>
          </w:p>
        </w:tc>
      </w:tr>
      <w:tr w:rsidR="0017071A" w:rsidRPr="001661FF" w14:paraId="201E3917" w14:textId="243A413F" w:rsidTr="0017071A">
        <w:tc>
          <w:tcPr>
            <w:tcW w:w="3086" w:type="dxa"/>
            <w:tcBorders>
              <w:top w:val="single" w:sz="4" w:space="0" w:color="auto"/>
              <w:left w:val="single" w:sz="4" w:space="0" w:color="auto"/>
              <w:bottom w:val="single" w:sz="4" w:space="0" w:color="auto"/>
              <w:right w:val="single" w:sz="4" w:space="0" w:color="auto"/>
            </w:tcBorders>
          </w:tcPr>
          <w:p w14:paraId="2727341A" w14:textId="43E90E73" w:rsidR="0017071A" w:rsidRPr="001661FF" w:rsidRDefault="0017071A" w:rsidP="003E365F">
            <w:pPr>
              <w:jc w:val="both"/>
              <w:rPr>
                <w:bCs/>
                <w:i/>
                <w:iCs/>
              </w:rPr>
            </w:pPr>
            <w:r>
              <w:rPr>
                <w:i/>
              </w:rPr>
              <w:t>Sunngiffimmi aalisartunut</w:t>
            </w:r>
          </w:p>
        </w:tc>
        <w:tc>
          <w:tcPr>
            <w:tcW w:w="1199" w:type="dxa"/>
            <w:tcBorders>
              <w:top w:val="single" w:sz="4" w:space="0" w:color="auto"/>
              <w:left w:val="single" w:sz="4" w:space="0" w:color="auto"/>
              <w:bottom w:val="single" w:sz="4" w:space="0" w:color="auto"/>
              <w:right w:val="single" w:sz="4" w:space="0" w:color="auto"/>
            </w:tcBorders>
          </w:tcPr>
          <w:p w14:paraId="260697AC" w14:textId="77777777" w:rsidR="0017071A" w:rsidRPr="001661FF" w:rsidRDefault="0017071A" w:rsidP="003E365F">
            <w:pPr>
              <w:jc w:val="both"/>
              <w:rPr>
                <w:rFonts w:cs="Times New Roman"/>
                <w:color w:val="000000" w:themeColor="text1"/>
                <w:szCs w:val="24"/>
                <w:lang w:val="la-Latn"/>
              </w:rPr>
            </w:pPr>
          </w:p>
        </w:tc>
        <w:tc>
          <w:tcPr>
            <w:tcW w:w="1199" w:type="dxa"/>
            <w:tcBorders>
              <w:top w:val="single" w:sz="4" w:space="0" w:color="auto"/>
              <w:left w:val="single" w:sz="4" w:space="0" w:color="auto"/>
              <w:bottom w:val="single" w:sz="4" w:space="0" w:color="auto"/>
              <w:right w:val="single" w:sz="4" w:space="0" w:color="auto"/>
            </w:tcBorders>
          </w:tcPr>
          <w:p w14:paraId="65F56D3C" w14:textId="77777777" w:rsidR="0017071A" w:rsidRPr="001661FF" w:rsidRDefault="0017071A" w:rsidP="003E365F">
            <w:pPr>
              <w:jc w:val="both"/>
              <w:rPr>
                <w:rFonts w:cs="Times New Roman"/>
                <w:color w:val="000000" w:themeColor="text1"/>
                <w:szCs w:val="24"/>
                <w:lang w:val="la-Latn"/>
              </w:rPr>
            </w:pPr>
          </w:p>
        </w:tc>
        <w:tc>
          <w:tcPr>
            <w:tcW w:w="1199" w:type="dxa"/>
            <w:tcBorders>
              <w:top w:val="single" w:sz="4" w:space="0" w:color="auto"/>
              <w:left w:val="single" w:sz="4" w:space="0" w:color="auto"/>
              <w:bottom w:val="single" w:sz="4" w:space="0" w:color="auto"/>
              <w:right w:val="single" w:sz="4" w:space="0" w:color="auto"/>
            </w:tcBorders>
          </w:tcPr>
          <w:p w14:paraId="136C8924" w14:textId="77777777" w:rsidR="0017071A" w:rsidRPr="001661FF" w:rsidRDefault="0017071A" w:rsidP="003E365F">
            <w:pPr>
              <w:jc w:val="both"/>
              <w:rPr>
                <w:rFonts w:cs="Times New Roman"/>
                <w:color w:val="000000" w:themeColor="text1"/>
                <w:szCs w:val="24"/>
                <w:lang w:val="la-Latn"/>
              </w:rPr>
            </w:pPr>
          </w:p>
        </w:tc>
        <w:tc>
          <w:tcPr>
            <w:tcW w:w="1199" w:type="dxa"/>
            <w:tcBorders>
              <w:top w:val="single" w:sz="4" w:space="0" w:color="auto"/>
              <w:left w:val="single" w:sz="4" w:space="0" w:color="auto"/>
              <w:bottom w:val="single" w:sz="4" w:space="0" w:color="auto"/>
              <w:right w:val="single" w:sz="4" w:space="0" w:color="auto"/>
            </w:tcBorders>
          </w:tcPr>
          <w:p w14:paraId="45D5E499" w14:textId="47AE7205" w:rsidR="0017071A" w:rsidRPr="001661FF" w:rsidRDefault="0017071A" w:rsidP="003E365F">
            <w:pPr>
              <w:jc w:val="both"/>
              <w:rPr>
                <w:rFonts w:cs="Times New Roman"/>
                <w:color w:val="000000" w:themeColor="text1"/>
                <w:szCs w:val="24"/>
              </w:rPr>
            </w:pPr>
            <w:r>
              <w:rPr>
                <w:color w:val="000000" w:themeColor="text1"/>
              </w:rPr>
              <w:t>2,0</w:t>
            </w:r>
          </w:p>
        </w:tc>
        <w:tc>
          <w:tcPr>
            <w:tcW w:w="1199" w:type="dxa"/>
            <w:tcBorders>
              <w:top w:val="single" w:sz="4" w:space="0" w:color="auto"/>
              <w:left w:val="single" w:sz="4" w:space="0" w:color="auto"/>
              <w:bottom w:val="single" w:sz="4" w:space="0" w:color="auto"/>
              <w:right w:val="single" w:sz="4" w:space="0" w:color="auto"/>
            </w:tcBorders>
          </w:tcPr>
          <w:p w14:paraId="39AF961A" w14:textId="65CA39BC" w:rsidR="0017071A" w:rsidRPr="001661FF" w:rsidRDefault="0017071A" w:rsidP="003E365F">
            <w:pPr>
              <w:jc w:val="both"/>
              <w:rPr>
                <w:rFonts w:cs="Times New Roman"/>
                <w:color w:val="000000" w:themeColor="text1"/>
                <w:szCs w:val="24"/>
              </w:rPr>
            </w:pPr>
            <w:r>
              <w:rPr>
                <w:color w:val="000000" w:themeColor="text1"/>
              </w:rPr>
              <w:t>0,8</w:t>
            </w:r>
          </w:p>
        </w:tc>
        <w:tc>
          <w:tcPr>
            <w:tcW w:w="1199" w:type="dxa"/>
            <w:tcBorders>
              <w:top w:val="single" w:sz="4" w:space="0" w:color="auto"/>
              <w:left w:val="single" w:sz="4" w:space="0" w:color="auto"/>
              <w:bottom w:val="single" w:sz="4" w:space="0" w:color="auto"/>
              <w:right w:val="single" w:sz="4" w:space="0" w:color="auto"/>
            </w:tcBorders>
          </w:tcPr>
          <w:p w14:paraId="69E5DECF" w14:textId="5042BB4F" w:rsidR="0017071A" w:rsidRPr="001661FF" w:rsidRDefault="0017071A" w:rsidP="003E365F">
            <w:pPr>
              <w:jc w:val="both"/>
              <w:rPr>
                <w:rFonts w:cs="Times New Roman"/>
                <w:color w:val="000000" w:themeColor="text1"/>
                <w:szCs w:val="24"/>
              </w:rPr>
            </w:pPr>
            <w:r>
              <w:rPr>
                <w:color w:val="000000" w:themeColor="text1"/>
              </w:rPr>
              <w:t>1,3</w:t>
            </w:r>
          </w:p>
        </w:tc>
      </w:tr>
      <w:tr w:rsidR="0017071A" w:rsidRPr="001661FF" w14:paraId="22EC9843" w14:textId="32A18BA2" w:rsidTr="00A26003">
        <w:tc>
          <w:tcPr>
            <w:tcW w:w="3086"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FCB690A" w14:textId="02C7A4AA" w:rsidR="0017071A" w:rsidRPr="001661FF" w:rsidRDefault="0017071A" w:rsidP="003E365F">
            <w:pPr>
              <w:jc w:val="both"/>
              <w:rPr>
                <w:rFonts w:cs="Times New Roman"/>
                <w:b/>
                <w:color w:val="000000" w:themeColor="text1"/>
                <w:szCs w:val="24"/>
              </w:rPr>
            </w:pPr>
            <w:r>
              <w:rPr>
                <w:b/>
              </w:rPr>
              <w:t>Kujataata kitaani (NAFO 1D + 1E + 1F)</w:t>
            </w:r>
          </w:p>
        </w:tc>
        <w:tc>
          <w:tcPr>
            <w:tcW w:w="119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98984B2" w14:textId="444E0C5F" w:rsidR="0017071A" w:rsidRPr="001661FF" w:rsidRDefault="0017071A" w:rsidP="003E365F">
            <w:pPr>
              <w:jc w:val="both"/>
              <w:rPr>
                <w:rFonts w:cs="Times New Roman"/>
                <w:color w:val="000000" w:themeColor="text1"/>
                <w:szCs w:val="24"/>
              </w:rPr>
            </w:pPr>
            <w:r>
              <w:rPr>
                <w:color w:val="000000" w:themeColor="text1"/>
              </w:rPr>
              <w:t>36,4</w:t>
            </w:r>
          </w:p>
        </w:tc>
        <w:tc>
          <w:tcPr>
            <w:tcW w:w="119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BB44EE5" w14:textId="2C037AE8" w:rsidR="0017071A" w:rsidRPr="001661FF" w:rsidRDefault="0017071A" w:rsidP="003E365F">
            <w:pPr>
              <w:jc w:val="both"/>
              <w:rPr>
                <w:rFonts w:cs="Times New Roman"/>
                <w:color w:val="000000" w:themeColor="text1"/>
                <w:szCs w:val="24"/>
              </w:rPr>
            </w:pPr>
            <w:r>
              <w:rPr>
                <w:color w:val="000000" w:themeColor="text1"/>
              </w:rPr>
              <w:t>16,3</w:t>
            </w:r>
          </w:p>
        </w:tc>
        <w:tc>
          <w:tcPr>
            <w:tcW w:w="119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F4383CD" w14:textId="7F891DBF" w:rsidR="0017071A" w:rsidRPr="001661FF" w:rsidRDefault="0017071A" w:rsidP="003E365F">
            <w:pPr>
              <w:jc w:val="both"/>
              <w:rPr>
                <w:rFonts w:cs="Times New Roman"/>
                <w:color w:val="000000" w:themeColor="text1"/>
                <w:szCs w:val="24"/>
              </w:rPr>
            </w:pPr>
            <w:r>
              <w:rPr>
                <w:color w:val="000000" w:themeColor="text1"/>
              </w:rPr>
              <w:t>15,6</w:t>
            </w:r>
          </w:p>
        </w:tc>
        <w:tc>
          <w:tcPr>
            <w:tcW w:w="119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C243CCB" w14:textId="3128AEA9" w:rsidR="0017071A" w:rsidRPr="001661FF" w:rsidRDefault="0017071A" w:rsidP="003E365F">
            <w:pPr>
              <w:jc w:val="both"/>
              <w:rPr>
                <w:rFonts w:cs="Times New Roman"/>
                <w:color w:val="000000" w:themeColor="text1"/>
                <w:szCs w:val="24"/>
              </w:rPr>
            </w:pPr>
            <w:r>
              <w:rPr>
                <w:color w:val="000000" w:themeColor="text1"/>
              </w:rPr>
              <w:t>17,3</w:t>
            </w:r>
          </w:p>
        </w:tc>
        <w:tc>
          <w:tcPr>
            <w:tcW w:w="119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53D121C" w14:textId="4D2A7C47" w:rsidR="0017071A" w:rsidRPr="001661FF" w:rsidRDefault="0017071A" w:rsidP="003E365F">
            <w:pPr>
              <w:jc w:val="both"/>
              <w:rPr>
                <w:rFonts w:cs="Times New Roman"/>
                <w:color w:val="000000" w:themeColor="text1"/>
                <w:szCs w:val="24"/>
              </w:rPr>
            </w:pPr>
            <w:r>
              <w:rPr>
                <w:color w:val="000000" w:themeColor="text1"/>
              </w:rPr>
              <w:t>20,3</w:t>
            </w:r>
          </w:p>
        </w:tc>
        <w:tc>
          <w:tcPr>
            <w:tcW w:w="119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A7696EC" w14:textId="4BA96703" w:rsidR="0017071A" w:rsidRPr="001661FF" w:rsidRDefault="0017071A" w:rsidP="003E365F">
            <w:pPr>
              <w:jc w:val="both"/>
              <w:rPr>
                <w:rFonts w:cs="Times New Roman"/>
                <w:color w:val="000000" w:themeColor="text1"/>
                <w:szCs w:val="24"/>
              </w:rPr>
            </w:pPr>
            <w:r>
              <w:rPr>
                <w:color w:val="000000" w:themeColor="text1"/>
              </w:rPr>
              <w:t>18,1</w:t>
            </w:r>
          </w:p>
        </w:tc>
      </w:tr>
      <w:tr w:rsidR="0017071A" w:rsidRPr="001661FF" w14:paraId="6BEA09F1" w14:textId="3288CA1B" w:rsidTr="0017071A">
        <w:tc>
          <w:tcPr>
            <w:tcW w:w="3086" w:type="dxa"/>
            <w:tcBorders>
              <w:top w:val="single" w:sz="4" w:space="0" w:color="auto"/>
              <w:left w:val="single" w:sz="4" w:space="0" w:color="auto"/>
              <w:bottom w:val="single" w:sz="4" w:space="0" w:color="auto"/>
              <w:right w:val="single" w:sz="4" w:space="0" w:color="auto"/>
            </w:tcBorders>
          </w:tcPr>
          <w:p w14:paraId="3B5B0C44" w14:textId="792ECCF5" w:rsidR="0017071A" w:rsidRPr="001661FF" w:rsidRDefault="0017071A" w:rsidP="0017071A">
            <w:pPr>
              <w:jc w:val="both"/>
              <w:rPr>
                <w:b/>
              </w:rPr>
            </w:pPr>
            <w:r>
              <w:rPr>
                <w:i/>
              </w:rPr>
              <w:lastRenderedPageBreak/>
              <w:t>Inuussutissarsiutigalugu aalisartunut</w:t>
            </w:r>
          </w:p>
        </w:tc>
        <w:tc>
          <w:tcPr>
            <w:tcW w:w="1199" w:type="dxa"/>
            <w:tcBorders>
              <w:top w:val="single" w:sz="4" w:space="0" w:color="auto"/>
              <w:left w:val="single" w:sz="4" w:space="0" w:color="auto"/>
              <w:bottom w:val="single" w:sz="4" w:space="0" w:color="auto"/>
              <w:right w:val="single" w:sz="4" w:space="0" w:color="auto"/>
            </w:tcBorders>
          </w:tcPr>
          <w:p w14:paraId="2EF24FEA" w14:textId="77777777" w:rsidR="0017071A" w:rsidRPr="001661FF" w:rsidRDefault="0017071A" w:rsidP="0017071A">
            <w:pPr>
              <w:jc w:val="both"/>
              <w:rPr>
                <w:rFonts w:cs="Times New Roman"/>
                <w:color w:val="000000" w:themeColor="text1"/>
                <w:szCs w:val="24"/>
                <w:lang w:val="la-Latn"/>
              </w:rPr>
            </w:pPr>
          </w:p>
        </w:tc>
        <w:tc>
          <w:tcPr>
            <w:tcW w:w="1199" w:type="dxa"/>
            <w:tcBorders>
              <w:top w:val="single" w:sz="4" w:space="0" w:color="auto"/>
              <w:left w:val="single" w:sz="4" w:space="0" w:color="auto"/>
              <w:bottom w:val="single" w:sz="4" w:space="0" w:color="auto"/>
              <w:right w:val="single" w:sz="4" w:space="0" w:color="auto"/>
            </w:tcBorders>
          </w:tcPr>
          <w:p w14:paraId="20F09B3A" w14:textId="77777777" w:rsidR="0017071A" w:rsidRPr="001661FF" w:rsidRDefault="0017071A" w:rsidP="0017071A">
            <w:pPr>
              <w:jc w:val="both"/>
              <w:rPr>
                <w:rFonts w:cs="Times New Roman"/>
                <w:color w:val="000000" w:themeColor="text1"/>
                <w:szCs w:val="24"/>
                <w:lang w:val="la-Latn"/>
              </w:rPr>
            </w:pPr>
          </w:p>
        </w:tc>
        <w:tc>
          <w:tcPr>
            <w:tcW w:w="1199" w:type="dxa"/>
            <w:tcBorders>
              <w:top w:val="single" w:sz="4" w:space="0" w:color="auto"/>
              <w:left w:val="single" w:sz="4" w:space="0" w:color="auto"/>
              <w:bottom w:val="single" w:sz="4" w:space="0" w:color="auto"/>
              <w:right w:val="single" w:sz="4" w:space="0" w:color="auto"/>
            </w:tcBorders>
          </w:tcPr>
          <w:p w14:paraId="497FC408" w14:textId="77777777" w:rsidR="0017071A" w:rsidRPr="001661FF" w:rsidRDefault="0017071A" w:rsidP="0017071A">
            <w:pPr>
              <w:jc w:val="both"/>
              <w:rPr>
                <w:rFonts w:cs="Times New Roman"/>
                <w:color w:val="000000" w:themeColor="text1"/>
                <w:szCs w:val="24"/>
                <w:lang w:val="la-Latn"/>
              </w:rPr>
            </w:pPr>
          </w:p>
        </w:tc>
        <w:tc>
          <w:tcPr>
            <w:tcW w:w="1199" w:type="dxa"/>
            <w:tcBorders>
              <w:top w:val="single" w:sz="4" w:space="0" w:color="auto"/>
              <w:left w:val="single" w:sz="4" w:space="0" w:color="auto"/>
              <w:bottom w:val="single" w:sz="4" w:space="0" w:color="auto"/>
              <w:right w:val="single" w:sz="4" w:space="0" w:color="auto"/>
            </w:tcBorders>
          </w:tcPr>
          <w:p w14:paraId="45903714" w14:textId="2A86AF8B" w:rsidR="0017071A" w:rsidRPr="001661FF" w:rsidRDefault="0017071A" w:rsidP="0017071A">
            <w:pPr>
              <w:jc w:val="both"/>
              <w:rPr>
                <w:rFonts w:cs="Times New Roman"/>
                <w:color w:val="000000" w:themeColor="text1"/>
                <w:szCs w:val="24"/>
              </w:rPr>
            </w:pPr>
            <w:r>
              <w:rPr>
                <w:color w:val="000000" w:themeColor="text1"/>
              </w:rPr>
              <w:t>12,3</w:t>
            </w:r>
          </w:p>
        </w:tc>
        <w:tc>
          <w:tcPr>
            <w:tcW w:w="1199" w:type="dxa"/>
            <w:tcBorders>
              <w:top w:val="single" w:sz="4" w:space="0" w:color="auto"/>
              <w:left w:val="single" w:sz="4" w:space="0" w:color="auto"/>
              <w:bottom w:val="single" w:sz="4" w:space="0" w:color="auto"/>
              <w:right w:val="single" w:sz="4" w:space="0" w:color="auto"/>
            </w:tcBorders>
          </w:tcPr>
          <w:p w14:paraId="489DE1BE" w14:textId="2F22D208" w:rsidR="0017071A" w:rsidRPr="001661FF" w:rsidRDefault="0017071A" w:rsidP="0017071A">
            <w:pPr>
              <w:jc w:val="both"/>
              <w:rPr>
                <w:rFonts w:cs="Times New Roman"/>
                <w:color w:val="000000" w:themeColor="text1"/>
                <w:szCs w:val="24"/>
              </w:rPr>
            </w:pPr>
            <w:r>
              <w:rPr>
                <w:color w:val="000000" w:themeColor="text1"/>
              </w:rPr>
              <w:t>14,2</w:t>
            </w:r>
          </w:p>
        </w:tc>
        <w:tc>
          <w:tcPr>
            <w:tcW w:w="1199" w:type="dxa"/>
            <w:tcBorders>
              <w:top w:val="single" w:sz="4" w:space="0" w:color="auto"/>
              <w:left w:val="single" w:sz="4" w:space="0" w:color="auto"/>
              <w:bottom w:val="single" w:sz="4" w:space="0" w:color="auto"/>
              <w:right w:val="single" w:sz="4" w:space="0" w:color="auto"/>
            </w:tcBorders>
          </w:tcPr>
          <w:p w14:paraId="44BE36B7" w14:textId="046F09B9" w:rsidR="0017071A" w:rsidRPr="001661FF" w:rsidRDefault="0017071A" w:rsidP="0017071A">
            <w:pPr>
              <w:jc w:val="both"/>
              <w:rPr>
                <w:rFonts w:cs="Times New Roman"/>
                <w:color w:val="000000" w:themeColor="text1"/>
                <w:szCs w:val="24"/>
              </w:rPr>
            </w:pPr>
            <w:r>
              <w:rPr>
                <w:color w:val="000000" w:themeColor="text1"/>
              </w:rPr>
              <w:t>12,1</w:t>
            </w:r>
          </w:p>
        </w:tc>
      </w:tr>
      <w:tr w:rsidR="0017071A" w:rsidRPr="001661FF" w14:paraId="36499AF3" w14:textId="5045DA34" w:rsidTr="0017071A">
        <w:tc>
          <w:tcPr>
            <w:tcW w:w="3086" w:type="dxa"/>
            <w:tcBorders>
              <w:top w:val="single" w:sz="4" w:space="0" w:color="auto"/>
              <w:left w:val="single" w:sz="4" w:space="0" w:color="auto"/>
              <w:bottom w:val="single" w:sz="4" w:space="0" w:color="auto"/>
              <w:right w:val="single" w:sz="4" w:space="0" w:color="auto"/>
            </w:tcBorders>
          </w:tcPr>
          <w:p w14:paraId="67B6F3A9" w14:textId="1379CA85" w:rsidR="0017071A" w:rsidRPr="001661FF" w:rsidRDefault="0017071A" w:rsidP="0017071A">
            <w:pPr>
              <w:jc w:val="both"/>
              <w:rPr>
                <w:b/>
              </w:rPr>
            </w:pPr>
            <w:r>
              <w:rPr>
                <w:i/>
              </w:rPr>
              <w:t>Sunngiffimmi aalisartunut</w:t>
            </w:r>
          </w:p>
        </w:tc>
        <w:tc>
          <w:tcPr>
            <w:tcW w:w="1199" w:type="dxa"/>
            <w:tcBorders>
              <w:top w:val="single" w:sz="4" w:space="0" w:color="auto"/>
              <w:left w:val="single" w:sz="4" w:space="0" w:color="auto"/>
              <w:bottom w:val="single" w:sz="4" w:space="0" w:color="auto"/>
              <w:right w:val="single" w:sz="4" w:space="0" w:color="auto"/>
            </w:tcBorders>
          </w:tcPr>
          <w:p w14:paraId="70AE8F0E" w14:textId="77777777" w:rsidR="0017071A" w:rsidRPr="001661FF" w:rsidRDefault="0017071A" w:rsidP="0017071A">
            <w:pPr>
              <w:jc w:val="both"/>
              <w:rPr>
                <w:rFonts w:cs="Times New Roman"/>
                <w:color w:val="000000" w:themeColor="text1"/>
                <w:szCs w:val="24"/>
                <w:lang w:val="la-Latn"/>
              </w:rPr>
            </w:pPr>
          </w:p>
        </w:tc>
        <w:tc>
          <w:tcPr>
            <w:tcW w:w="1199" w:type="dxa"/>
            <w:tcBorders>
              <w:top w:val="single" w:sz="4" w:space="0" w:color="auto"/>
              <w:left w:val="single" w:sz="4" w:space="0" w:color="auto"/>
              <w:bottom w:val="single" w:sz="4" w:space="0" w:color="auto"/>
              <w:right w:val="single" w:sz="4" w:space="0" w:color="auto"/>
            </w:tcBorders>
          </w:tcPr>
          <w:p w14:paraId="73B3052B" w14:textId="77777777" w:rsidR="0017071A" w:rsidRPr="001661FF" w:rsidRDefault="0017071A" w:rsidP="0017071A">
            <w:pPr>
              <w:jc w:val="both"/>
              <w:rPr>
                <w:rFonts w:cs="Times New Roman"/>
                <w:color w:val="000000" w:themeColor="text1"/>
                <w:szCs w:val="24"/>
                <w:lang w:val="la-Latn"/>
              </w:rPr>
            </w:pPr>
          </w:p>
        </w:tc>
        <w:tc>
          <w:tcPr>
            <w:tcW w:w="1199" w:type="dxa"/>
            <w:tcBorders>
              <w:top w:val="single" w:sz="4" w:space="0" w:color="auto"/>
              <w:left w:val="single" w:sz="4" w:space="0" w:color="auto"/>
              <w:bottom w:val="single" w:sz="4" w:space="0" w:color="auto"/>
              <w:right w:val="single" w:sz="4" w:space="0" w:color="auto"/>
            </w:tcBorders>
          </w:tcPr>
          <w:p w14:paraId="35DA30D7" w14:textId="77777777" w:rsidR="0017071A" w:rsidRPr="001661FF" w:rsidRDefault="0017071A" w:rsidP="0017071A">
            <w:pPr>
              <w:jc w:val="both"/>
              <w:rPr>
                <w:rFonts w:cs="Times New Roman"/>
                <w:color w:val="000000" w:themeColor="text1"/>
                <w:szCs w:val="24"/>
                <w:lang w:val="la-Latn"/>
              </w:rPr>
            </w:pPr>
          </w:p>
        </w:tc>
        <w:tc>
          <w:tcPr>
            <w:tcW w:w="1199" w:type="dxa"/>
            <w:tcBorders>
              <w:top w:val="single" w:sz="4" w:space="0" w:color="auto"/>
              <w:left w:val="single" w:sz="4" w:space="0" w:color="auto"/>
              <w:bottom w:val="single" w:sz="4" w:space="0" w:color="auto"/>
              <w:right w:val="single" w:sz="4" w:space="0" w:color="auto"/>
            </w:tcBorders>
          </w:tcPr>
          <w:p w14:paraId="0E908971" w14:textId="06663CBE" w:rsidR="0017071A" w:rsidRPr="001661FF" w:rsidRDefault="0017071A" w:rsidP="0017071A">
            <w:pPr>
              <w:jc w:val="both"/>
              <w:rPr>
                <w:rFonts w:cs="Times New Roman"/>
                <w:color w:val="000000" w:themeColor="text1"/>
                <w:szCs w:val="24"/>
              </w:rPr>
            </w:pPr>
            <w:r>
              <w:rPr>
                <w:color w:val="000000" w:themeColor="text1"/>
              </w:rPr>
              <w:t>5,0</w:t>
            </w:r>
          </w:p>
        </w:tc>
        <w:tc>
          <w:tcPr>
            <w:tcW w:w="1199" w:type="dxa"/>
            <w:tcBorders>
              <w:top w:val="single" w:sz="4" w:space="0" w:color="auto"/>
              <w:left w:val="single" w:sz="4" w:space="0" w:color="auto"/>
              <w:bottom w:val="single" w:sz="4" w:space="0" w:color="auto"/>
              <w:right w:val="single" w:sz="4" w:space="0" w:color="auto"/>
            </w:tcBorders>
          </w:tcPr>
          <w:p w14:paraId="59F565A7" w14:textId="37020997" w:rsidR="0017071A" w:rsidRPr="001661FF" w:rsidRDefault="0017071A" w:rsidP="0017071A">
            <w:pPr>
              <w:jc w:val="both"/>
              <w:rPr>
                <w:rFonts w:cs="Times New Roman"/>
                <w:color w:val="000000" w:themeColor="text1"/>
                <w:szCs w:val="24"/>
              </w:rPr>
            </w:pPr>
            <w:r>
              <w:rPr>
                <w:color w:val="000000" w:themeColor="text1"/>
              </w:rPr>
              <w:t>6,1</w:t>
            </w:r>
          </w:p>
        </w:tc>
        <w:tc>
          <w:tcPr>
            <w:tcW w:w="1199" w:type="dxa"/>
            <w:tcBorders>
              <w:top w:val="single" w:sz="4" w:space="0" w:color="auto"/>
              <w:left w:val="single" w:sz="4" w:space="0" w:color="auto"/>
              <w:bottom w:val="single" w:sz="4" w:space="0" w:color="auto"/>
              <w:right w:val="single" w:sz="4" w:space="0" w:color="auto"/>
            </w:tcBorders>
          </w:tcPr>
          <w:p w14:paraId="22D0E0EC" w14:textId="2126173B" w:rsidR="0017071A" w:rsidRPr="001661FF" w:rsidRDefault="0017071A" w:rsidP="0017071A">
            <w:pPr>
              <w:jc w:val="both"/>
              <w:rPr>
                <w:rFonts w:cs="Times New Roman"/>
                <w:color w:val="000000" w:themeColor="text1"/>
                <w:szCs w:val="24"/>
              </w:rPr>
            </w:pPr>
            <w:r>
              <w:rPr>
                <w:color w:val="000000" w:themeColor="text1"/>
              </w:rPr>
              <w:t>6,0</w:t>
            </w:r>
          </w:p>
        </w:tc>
      </w:tr>
      <w:tr w:rsidR="0017071A" w:rsidRPr="001661FF" w14:paraId="01F9AC59" w14:textId="42518404" w:rsidTr="00A26003">
        <w:tc>
          <w:tcPr>
            <w:tcW w:w="3086"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999FEE1" w14:textId="77777777" w:rsidR="0017071A" w:rsidRPr="001661FF" w:rsidRDefault="0017071A" w:rsidP="0017071A">
            <w:pPr>
              <w:jc w:val="both"/>
              <w:rPr>
                <w:b/>
              </w:rPr>
            </w:pPr>
            <w:r>
              <w:rPr>
                <w:b/>
              </w:rPr>
              <w:t>Kalaallit Nunaata kitaani</w:t>
            </w:r>
          </w:p>
        </w:tc>
        <w:tc>
          <w:tcPr>
            <w:tcW w:w="119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3D3F4F3" w14:textId="77777777" w:rsidR="0017071A" w:rsidRPr="001661FF" w:rsidRDefault="0017071A" w:rsidP="0017071A">
            <w:pPr>
              <w:jc w:val="both"/>
              <w:rPr>
                <w:rFonts w:cs="Times New Roman"/>
                <w:color w:val="000000" w:themeColor="text1"/>
                <w:szCs w:val="24"/>
              </w:rPr>
            </w:pPr>
            <w:r>
              <w:rPr>
                <w:color w:val="000000" w:themeColor="text1"/>
              </w:rPr>
              <w:t>1,0</w:t>
            </w:r>
          </w:p>
        </w:tc>
        <w:tc>
          <w:tcPr>
            <w:tcW w:w="119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568E7BF" w14:textId="77777777" w:rsidR="0017071A" w:rsidRPr="001661FF" w:rsidRDefault="0017071A" w:rsidP="0017071A">
            <w:pPr>
              <w:jc w:val="both"/>
              <w:rPr>
                <w:rFonts w:cs="Times New Roman"/>
                <w:color w:val="000000" w:themeColor="text1"/>
                <w:szCs w:val="24"/>
              </w:rPr>
            </w:pPr>
            <w:r>
              <w:rPr>
                <w:color w:val="000000" w:themeColor="text1"/>
              </w:rPr>
              <w:t>1,5</w:t>
            </w:r>
          </w:p>
        </w:tc>
        <w:tc>
          <w:tcPr>
            <w:tcW w:w="119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48F3938" w14:textId="77777777" w:rsidR="0017071A" w:rsidRPr="001661FF" w:rsidRDefault="0017071A" w:rsidP="0017071A">
            <w:pPr>
              <w:jc w:val="both"/>
              <w:rPr>
                <w:rFonts w:cs="Times New Roman"/>
                <w:color w:val="000000" w:themeColor="text1"/>
                <w:szCs w:val="24"/>
              </w:rPr>
            </w:pPr>
            <w:r>
              <w:rPr>
                <w:color w:val="000000" w:themeColor="text1"/>
              </w:rPr>
              <w:t>0,3</w:t>
            </w:r>
          </w:p>
        </w:tc>
        <w:tc>
          <w:tcPr>
            <w:tcW w:w="119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592E0FA" w14:textId="77777777" w:rsidR="0017071A" w:rsidRPr="001661FF" w:rsidRDefault="0017071A" w:rsidP="0017071A">
            <w:pPr>
              <w:jc w:val="both"/>
              <w:rPr>
                <w:rFonts w:cs="Times New Roman"/>
                <w:color w:val="000000" w:themeColor="text1"/>
                <w:szCs w:val="24"/>
              </w:rPr>
            </w:pPr>
            <w:r>
              <w:rPr>
                <w:color w:val="000000" w:themeColor="text1"/>
              </w:rPr>
              <w:t>0,8</w:t>
            </w:r>
          </w:p>
        </w:tc>
        <w:tc>
          <w:tcPr>
            <w:tcW w:w="119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ECDA32D" w14:textId="53C1E86C" w:rsidR="0017071A" w:rsidRPr="001661FF" w:rsidRDefault="0017071A" w:rsidP="0017071A">
            <w:pPr>
              <w:jc w:val="both"/>
              <w:rPr>
                <w:rFonts w:cs="Times New Roman"/>
                <w:color w:val="000000" w:themeColor="text1"/>
                <w:szCs w:val="24"/>
              </w:rPr>
            </w:pPr>
            <w:r>
              <w:rPr>
                <w:color w:val="000000" w:themeColor="text1"/>
              </w:rPr>
              <w:t>1,4</w:t>
            </w:r>
          </w:p>
        </w:tc>
        <w:tc>
          <w:tcPr>
            <w:tcW w:w="119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C4275D4" w14:textId="2FE9E98B" w:rsidR="0017071A" w:rsidRPr="001661FF" w:rsidRDefault="0017071A" w:rsidP="0017071A">
            <w:pPr>
              <w:jc w:val="both"/>
              <w:rPr>
                <w:rFonts w:cs="Times New Roman"/>
                <w:color w:val="000000" w:themeColor="text1"/>
                <w:szCs w:val="24"/>
              </w:rPr>
            </w:pPr>
            <w:r>
              <w:rPr>
                <w:color w:val="000000" w:themeColor="text1"/>
              </w:rPr>
              <w:t>0,9</w:t>
            </w:r>
          </w:p>
        </w:tc>
      </w:tr>
      <w:tr w:rsidR="0017071A" w:rsidRPr="001661FF" w14:paraId="70BE7D71" w14:textId="2CAF20D5" w:rsidTr="0017071A">
        <w:tc>
          <w:tcPr>
            <w:tcW w:w="3086" w:type="dxa"/>
            <w:tcBorders>
              <w:top w:val="single" w:sz="4" w:space="0" w:color="auto"/>
              <w:left w:val="single" w:sz="4" w:space="0" w:color="auto"/>
              <w:bottom w:val="single" w:sz="4" w:space="0" w:color="auto"/>
              <w:right w:val="single" w:sz="4" w:space="0" w:color="auto"/>
            </w:tcBorders>
          </w:tcPr>
          <w:p w14:paraId="56B2BDB3" w14:textId="178FEF4C" w:rsidR="0017071A" w:rsidRPr="001661FF" w:rsidRDefault="0017071A" w:rsidP="0017071A">
            <w:pPr>
              <w:jc w:val="both"/>
              <w:rPr>
                <w:b/>
              </w:rPr>
            </w:pPr>
            <w:r>
              <w:rPr>
                <w:i/>
              </w:rPr>
              <w:t>Inuussutissarsiutigalugu aalisartunut</w:t>
            </w:r>
          </w:p>
        </w:tc>
        <w:tc>
          <w:tcPr>
            <w:tcW w:w="1199" w:type="dxa"/>
            <w:tcBorders>
              <w:top w:val="single" w:sz="4" w:space="0" w:color="auto"/>
              <w:left w:val="single" w:sz="4" w:space="0" w:color="auto"/>
              <w:bottom w:val="single" w:sz="4" w:space="0" w:color="auto"/>
              <w:right w:val="single" w:sz="4" w:space="0" w:color="auto"/>
            </w:tcBorders>
          </w:tcPr>
          <w:p w14:paraId="222471F7" w14:textId="77777777" w:rsidR="0017071A" w:rsidRPr="001661FF" w:rsidRDefault="0017071A" w:rsidP="0017071A">
            <w:pPr>
              <w:jc w:val="both"/>
              <w:rPr>
                <w:rFonts w:cs="Times New Roman"/>
                <w:color w:val="000000" w:themeColor="text1"/>
                <w:szCs w:val="24"/>
                <w:lang w:val="la-Latn"/>
              </w:rPr>
            </w:pPr>
          </w:p>
        </w:tc>
        <w:tc>
          <w:tcPr>
            <w:tcW w:w="1199" w:type="dxa"/>
            <w:tcBorders>
              <w:top w:val="single" w:sz="4" w:space="0" w:color="auto"/>
              <w:left w:val="single" w:sz="4" w:space="0" w:color="auto"/>
              <w:bottom w:val="single" w:sz="4" w:space="0" w:color="auto"/>
              <w:right w:val="single" w:sz="4" w:space="0" w:color="auto"/>
            </w:tcBorders>
          </w:tcPr>
          <w:p w14:paraId="6B34E6D2" w14:textId="77777777" w:rsidR="0017071A" w:rsidRPr="001661FF" w:rsidRDefault="0017071A" w:rsidP="0017071A">
            <w:pPr>
              <w:jc w:val="both"/>
              <w:rPr>
                <w:rFonts w:cs="Times New Roman"/>
                <w:color w:val="000000" w:themeColor="text1"/>
                <w:szCs w:val="24"/>
                <w:lang w:val="la-Latn"/>
              </w:rPr>
            </w:pPr>
          </w:p>
        </w:tc>
        <w:tc>
          <w:tcPr>
            <w:tcW w:w="1199" w:type="dxa"/>
            <w:tcBorders>
              <w:top w:val="single" w:sz="4" w:space="0" w:color="auto"/>
              <w:left w:val="single" w:sz="4" w:space="0" w:color="auto"/>
              <w:bottom w:val="single" w:sz="4" w:space="0" w:color="auto"/>
              <w:right w:val="single" w:sz="4" w:space="0" w:color="auto"/>
            </w:tcBorders>
          </w:tcPr>
          <w:p w14:paraId="6787FB2D" w14:textId="77777777" w:rsidR="0017071A" w:rsidRPr="001661FF" w:rsidRDefault="0017071A" w:rsidP="0017071A">
            <w:pPr>
              <w:jc w:val="both"/>
              <w:rPr>
                <w:rFonts w:cs="Times New Roman"/>
                <w:color w:val="000000" w:themeColor="text1"/>
                <w:szCs w:val="24"/>
                <w:lang w:val="la-Latn"/>
              </w:rPr>
            </w:pPr>
          </w:p>
        </w:tc>
        <w:tc>
          <w:tcPr>
            <w:tcW w:w="1199" w:type="dxa"/>
            <w:tcBorders>
              <w:top w:val="single" w:sz="4" w:space="0" w:color="auto"/>
              <w:left w:val="single" w:sz="4" w:space="0" w:color="auto"/>
              <w:bottom w:val="single" w:sz="4" w:space="0" w:color="auto"/>
              <w:right w:val="single" w:sz="4" w:space="0" w:color="auto"/>
            </w:tcBorders>
          </w:tcPr>
          <w:p w14:paraId="66BBD4F9" w14:textId="17656F23" w:rsidR="0017071A" w:rsidRPr="001661FF" w:rsidRDefault="0017071A" w:rsidP="0017071A">
            <w:pPr>
              <w:jc w:val="both"/>
              <w:rPr>
                <w:rFonts w:cs="Times New Roman"/>
                <w:color w:val="000000" w:themeColor="text1"/>
                <w:szCs w:val="24"/>
              </w:rPr>
            </w:pPr>
            <w:r>
              <w:rPr>
                <w:color w:val="000000" w:themeColor="text1"/>
              </w:rPr>
              <w:t>0,4</w:t>
            </w:r>
          </w:p>
        </w:tc>
        <w:tc>
          <w:tcPr>
            <w:tcW w:w="1199" w:type="dxa"/>
            <w:tcBorders>
              <w:top w:val="single" w:sz="4" w:space="0" w:color="auto"/>
              <w:left w:val="single" w:sz="4" w:space="0" w:color="auto"/>
              <w:bottom w:val="single" w:sz="4" w:space="0" w:color="auto"/>
              <w:right w:val="single" w:sz="4" w:space="0" w:color="auto"/>
            </w:tcBorders>
          </w:tcPr>
          <w:p w14:paraId="4EE63650" w14:textId="1DF4E5EC" w:rsidR="0017071A" w:rsidRPr="001661FF" w:rsidRDefault="0017071A" w:rsidP="0017071A">
            <w:pPr>
              <w:jc w:val="both"/>
              <w:rPr>
                <w:rFonts w:cs="Times New Roman"/>
                <w:color w:val="000000" w:themeColor="text1"/>
                <w:szCs w:val="24"/>
              </w:rPr>
            </w:pPr>
            <w:r>
              <w:rPr>
                <w:color w:val="000000" w:themeColor="text1"/>
              </w:rPr>
              <w:t>0,5</w:t>
            </w:r>
          </w:p>
        </w:tc>
        <w:tc>
          <w:tcPr>
            <w:tcW w:w="1199" w:type="dxa"/>
            <w:tcBorders>
              <w:top w:val="single" w:sz="4" w:space="0" w:color="auto"/>
              <w:left w:val="single" w:sz="4" w:space="0" w:color="auto"/>
              <w:bottom w:val="single" w:sz="4" w:space="0" w:color="auto"/>
              <w:right w:val="single" w:sz="4" w:space="0" w:color="auto"/>
            </w:tcBorders>
          </w:tcPr>
          <w:p w14:paraId="558B448C" w14:textId="2F0B58D5" w:rsidR="0017071A" w:rsidRPr="001661FF" w:rsidRDefault="0017071A" w:rsidP="0017071A">
            <w:pPr>
              <w:jc w:val="both"/>
              <w:rPr>
                <w:rFonts w:cs="Times New Roman"/>
                <w:color w:val="000000" w:themeColor="text1"/>
                <w:szCs w:val="24"/>
              </w:rPr>
            </w:pPr>
            <w:r>
              <w:rPr>
                <w:color w:val="000000" w:themeColor="text1"/>
              </w:rPr>
              <w:t>0,3</w:t>
            </w:r>
          </w:p>
        </w:tc>
      </w:tr>
      <w:tr w:rsidR="0017071A" w:rsidRPr="001661FF" w14:paraId="65315701" w14:textId="5AD19F66" w:rsidTr="0017071A">
        <w:tc>
          <w:tcPr>
            <w:tcW w:w="3086" w:type="dxa"/>
            <w:tcBorders>
              <w:top w:val="single" w:sz="4" w:space="0" w:color="auto"/>
              <w:left w:val="single" w:sz="4" w:space="0" w:color="auto"/>
              <w:bottom w:val="single" w:sz="4" w:space="0" w:color="auto"/>
              <w:right w:val="single" w:sz="4" w:space="0" w:color="auto"/>
            </w:tcBorders>
          </w:tcPr>
          <w:p w14:paraId="06975762" w14:textId="07DBE96A" w:rsidR="0017071A" w:rsidRPr="001661FF" w:rsidRDefault="0017071A" w:rsidP="0017071A">
            <w:pPr>
              <w:jc w:val="both"/>
              <w:rPr>
                <w:b/>
              </w:rPr>
            </w:pPr>
            <w:r>
              <w:rPr>
                <w:i/>
              </w:rPr>
              <w:t>Sunngiffimmi aalisartunut</w:t>
            </w:r>
          </w:p>
        </w:tc>
        <w:tc>
          <w:tcPr>
            <w:tcW w:w="1199" w:type="dxa"/>
            <w:tcBorders>
              <w:top w:val="single" w:sz="4" w:space="0" w:color="auto"/>
              <w:left w:val="single" w:sz="4" w:space="0" w:color="auto"/>
              <w:bottom w:val="single" w:sz="4" w:space="0" w:color="auto"/>
              <w:right w:val="single" w:sz="4" w:space="0" w:color="auto"/>
            </w:tcBorders>
          </w:tcPr>
          <w:p w14:paraId="770011B5" w14:textId="77777777" w:rsidR="0017071A" w:rsidRPr="001661FF" w:rsidRDefault="0017071A" w:rsidP="0017071A">
            <w:pPr>
              <w:jc w:val="both"/>
              <w:rPr>
                <w:rFonts w:cs="Times New Roman"/>
                <w:color w:val="000000" w:themeColor="text1"/>
                <w:szCs w:val="24"/>
                <w:lang w:val="la-Latn"/>
              </w:rPr>
            </w:pPr>
          </w:p>
        </w:tc>
        <w:tc>
          <w:tcPr>
            <w:tcW w:w="1199" w:type="dxa"/>
            <w:tcBorders>
              <w:top w:val="single" w:sz="4" w:space="0" w:color="auto"/>
              <w:left w:val="single" w:sz="4" w:space="0" w:color="auto"/>
              <w:bottom w:val="single" w:sz="4" w:space="0" w:color="auto"/>
              <w:right w:val="single" w:sz="4" w:space="0" w:color="auto"/>
            </w:tcBorders>
          </w:tcPr>
          <w:p w14:paraId="58B4350E" w14:textId="77777777" w:rsidR="0017071A" w:rsidRPr="001661FF" w:rsidRDefault="0017071A" w:rsidP="0017071A">
            <w:pPr>
              <w:jc w:val="both"/>
              <w:rPr>
                <w:rFonts w:cs="Times New Roman"/>
                <w:color w:val="000000" w:themeColor="text1"/>
                <w:szCs w:val="24"/>
                <w:lang w:val="la-Latn"/>
              </w:rPr>
            </w:pPr>
          </w:p>
        </w:tc>
        <w:tc>
          <w:tcPr>
            <w:tcW w:w="1199" w:type="dxa"/>
            <w:tcBorders>
              <w:top w:val="single" w:sz="4" w:space="0" w:color="auto"/>
              <w:left w:val="single" w:sz="4" w:space="0" w:color="auto"/>
              <w:bottom w:val="single" w:sz="4" w:space="0" w:color="auto"/>
              <w:right w:val="single" w:sz="4" w:space="0" w:color="auto"/>
            </w:tcBorders>
          </w:tcPr>
          <w:p w14:paraId="14642DEF" w14:textId="77777777" w:rsidR="0017071A" w:rsidRPr="001661FF" w:rsidRDefault="0017071A" w:rsidP="0017071A">
            <w:pPr>
              <w:jc w:val="both"/>
              <w:rPr>
                <w:rFonts w:cs="Times New Roman"/>
                <w:color w:val="000000" w:themeColor="text1"/>
                <w:szCs w:val="24"/>
                <w:lang w:val="la-Latn"/>
              </w:rPr>
            </w:pPr>
          </w:p>
        </w:tc>
        <w:tc>
          <w:tcPr>
            <w:tcW w:w="1199" w:type="dxa"/>
            <w:tcBorders>
              <w:top w:val="single" w:sz="4" w:space="0" w:color="auto"/>
              <w:left w:val="single" w:sz="4" w:space="0" w:color="auto"/>
              <w:bottom w:val="single" w:sz="4" w:space="0" w:color="auto"/>
              <w:right w:val="single" w:sz="4" w:space="0" w:color="auto"/>
            </w:tcBorders>
          </w:tcPr>
          <w:p w14:paraId="6242E71D" w14:textId="3AC2BD0D" w:rsidR="0017071A" w:rsidRPr="001661FF" w:rsidRDefault="0017071A" w:rsidP="0017071A">
            <w:pPr>
              <w:jc w:val="both"/>
              <w:rPr>
                <w:rFonts w:cs="Times New Roman"/>
                <w:color w:val="000000" w:themeColor="text1"/>
                <w:szCs w:val="24"/>
              </w:rPr>
            </w:pPr>
            <w:r>
              <w:rPr>
                <w:color w:val="000000" w:themeColor="text1"/>
              </w:rPr>
              <w:t>0,4</w:t>
            </w:r>
          </w:p>
        </w:tc>
        <w:tc>
          <w:tcPr>
            <w:tcW w:w="1199" w:type="dxa"/>
            <w:tcBorders>
              <w:top w:val="single" w:sz="4" w:space="0" w:color="auto"/>
              <w:left w:val="single" w:sz="4" w:space="0" w:color="auto"/>
              <w:bottom w:val="single" w:sz="4" w:space="0" w:color="auto"/>
              <w:right w:val="single" w:sz="4" w:space="0" w:color="auto"/>
            </w:tcBorders>
          </w:tcPr>
          <w:p w14:paraId="3BA933B4" w14:textId="7F27BFB5" w:rsidR="0017071A" w:rsidRPr="001661FF" w:rsidRDefault="0017071A" w:rsidP="0017071A">
            <w:pPr>
              <w:jc w:val="both"/>
              <w:rPr>
                <w:rFonts w:cs="Times New Roman"/>
                <w:color w:val="000000" w:themeColor="text1"/>
                <w:szCs w:val="24"/>
              </w:rPr>
            </w:pPr>
            <w:r>
              <w:rPr>
                <w:color w:val="000000" w:themeColor="text1"/>
              </w:rPr>
              <w:t>0,9</w:t>
            </w:r>
          </w:p>
        </w:tc>
        <w:tc>
          <w:tcPr>
            <w:tcW w:w="1199" w:type="dxa"/>
            <w:tcBorders>
              <w:top w:val="single" w:sz="4" w:space="0" w:color="auto"/>
              <w:left w:val="single" w:sz="4" w:space="0" w:color="auto"/>
              <w:bottom w:val="single" w:sz="4" w:space="0" w:color="auto"/>
              <w:right w:val="single" w:sz="4" w:space="0" w:color="auto"/>
            </w:tcBorders>
          </w:tcPr>
          <w:p w14:paraId="36DD0584" w14:textId="19037DFD" w:rsidR="0017071A" w:rsidRPr="001661FF" w:rsidRDefault="0017071A" w:rsidP="0017071A">
            <w:pPr>
              <w:jc w:val="both"/>
              <w:rPr>
                <w:rFonts w:cs="Times New Roman"/>
                <w:color w:val="000000" w:themeColor="text1"/>
                <w:szCs w:val="24"/>
              </w:rPr>
            </w:pPr>
            <w:r>
              <w:rPr>
                <w:color w:val="000000" w:themeColor="text1"/>
              </w:rPr>
              <w:t>0,6</w:t>
            </w:r>
          </w:p>
        </w:tc>
      </w:tr>
      <w:tr w:rsidR="0017071A" w:rsidRPr="001661FF" w14:paraId="7DC72961" w14:textId="58295D49" w:rsidTr="00A26003">
        <w:tc>
          <w:tcPr>
            <w:tcW w:w="3086"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255923E" w14:textId="77777777" w:rsidR="0017071A" w:rsidRPr="001661FF" w:rsidRDefault="0017071A" w:rsidP="0017071A">
            <w:pPr>
              <w:jc w:val="both"/>
              <w:rPr>
                <w:b/>
              </w:rPr>
            </w:pPr>
            <w:r>
              <w:rPr>
                <w:b/>
              </w:rPr>
              <w:t>Pisassiissutinit qaqinneqartut tamakkerlugit</w:t>
            </w:r>
          </w:p>
        </w:tc>
        <w:tc>
          <w:tcPr>
            <w:tcW w:w="119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7D85269" w14:textId="77777777" w:rsidR="0017071A" w:rsidRPr="001661FF" w:rsidRDefault="0017071A" w:rsidP="0017071A">
            <w:pPr>
              <w:jc w:val="both"/>
              <w:rPr>
                <w:rFonts w:cs="Times New Roman"/>
                <w:color w:val="000000" w:themeColor="text1"/>
                <w:szCs w:val="24"/>
              </w:rPr>
            </w:pPr>
            <w:r>
              <w:rPr>
                <w:color w:val="000000" w:themeColor="text1"/>
              </w:rPr>
              <w:t>57</w:t>
            </w:r>
          </w:p>
        </w:tc>
        <w:tc>
          <w:tcPr>
            <w:tcW w:w="119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0DE3042" w14:textId="77777777" w:rsidR="0017071A" w:rsidRPr="001661FF" w:rsidRDefault="0017071A" w:rsidP="0017071A">
            <w:pPr>
              <w:jc w:val="both"/>
              <w:rPr>
                <w:rFonts w:cs="Times New Roman"/>
                <w:color w:val="000000" w:themeColor="text1"/>
                <w:szCs w:val="24"/>
              </w:rPr>
            </w:pPr>
            <w:r>
              <w:rPr>
                <w:color w:val="000000" w:themeColor="text1"/>
              </w:rPr>
              <w:t>27</w:t>
            </w:r>
          </w:p>
        </w:tc>
        <w:tc>
          <w:tcPr>
            <w:tcW w:w="119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6EE0A9A" w14:textId="77777777" w:rsidR="0017071A" w:rsidRPr="001661FF" w:rsidRDefault="0017071A" w:rsidP="0017071A">
            <w:pPr>
              <w:jc w:val="both"/>
              <w:rPr>
                <w:rFonts w:cs="Times New Roman"/>
                <w:color w:val="000000" w:themeColor="text1"/>
                <w:szCs w:val="24"/>
              </w:rPr>
            </w:pPr>
            <w:r>
              <w:rPr>
                <w:color w:val="000000" w:themeColor="text1"/>
              </w:rPr>
              <w:t>28</w:t>
            </w:r>
          </w:p>
        </w:tc>
        <w:tc>
          <w:tcPr>
            <w:tcW w:w="119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5197961" w14:textId="77777777" w:rsidR="0017071A" w:rsidRPr="001661FF" w:rsidRDefault="0017071A" w:rsidP="0017071A">
            <w:pPr>
              <w:jc w:val="both"/>
              <w:rPr>
                <w:rFonts w:cs="Times New Roman"/>
                <w:color w:val="000000" w:themeColor="text1"/>
                <w:szCs w:val="24"/>
              </w:rPr>
            </w:pPr>
            <w:r>
              <w:rPr>
                <w:color w:val="000000" w:themeColor="text1"/>
              </w:rPr>
              <w:t>40</w:t>
            </w:r>
          </w:p>
        </w:tc>
        <w:tc>
          <w:tcPr>
            <w:tcW w:w="119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D526A5D" w14:textId="77777777" w:rsidR="0017071A" w:rsidRPr="001661FF" w:rsidRDefault="0017071A" w:rsidP="0017071A">
            <w:pPr>
              <w:jc w:val="both"/>
              <w:rPr>
                <w:rFonts w:cs="Times New Roman"/>
                <w:color w:val="000000" w:themeColor="text1"/>
                <w:szCs w:val="24"/>
              </w:rPr>
            </w:pPr>
            <w:r>
              <w:rPr>
                <w:color w:val="000000" w:themeColor="text1"/>
              </w:rPr>
              <w:t>30</w:t>
            </w:r>
          </w:p>
        </w:tc>
        <w:tc>
          <w:tcPr>
            <w:tcW w:w="119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5ECAC89" w14:textId="51FEC56A" w:rsidR="0017071A" w:rsidRPr="001661FF" w:rsidRDefault="0017071A" w:rsidP="0017071A">
            <w:pPr>
              <w:jc w:val="both"/>
              <w:rPr>
                <w:rFonts w:cs="Times New Roman"/>
                <w:color w:val="000000" w:themeColor="text1"/>
                <w:szCs w:val="24"/>
              </w:rPr>
            </w:pPr>
            <w:r>
              <w:rPr>
                <w:color w:val="000000" w:themeColor="text1"/>
              </w:rPr>
              <w:t>30,7</w:t>
            </w:r>
          </w:p>
        </w:tc>
      </w:tr>
    </w:tbl>
    <w:p w14:paraId="7824E4FB" w14:textId="1EE723B2" w:rsidR="000D13B1" w:rsidRPr="001661FF" w:rsidRDefault="000D13B1" w:rsidP="00A2779A">
      <w:pPr>
        <w:rPr>
          <w:b/>
          <w:lang w:val="la-Latn"/>
        </w:rPr>
      </w:pPr>
    </w:p>
    <w:p w14:paraId="245125D4" w14:textId="6A7D6F61" w:rsidR="003A777C" w:rsidRPr="001661FF" w:rsidRDefault="003A777C" w:rsidP="00A2779A">
      <w:pPr>
        <w:rPr>
          <w:b/>
        </w:rPr>
      </w:pPr>
      <w:r>
        <w:rPr>
          <w:b/>
        </w:rPr>
        <w:t>Tabeli 3: Piffissami 2015-2020 aqutsiveqarfikkaartumik %-ikkaartumik agguataarinerit aamma piffissami 2018-2020 aqutsiveqarfikkaartumik inuussutissarsiutigalugu sunngiffimmilu aalisartut akornanni %-ikkaartumik agguataarinerit.</w:t>
      </w:r>
    </w:p>
    <w:tbl>
      <w:tblPr>
        <w:tblStyle w:val="Tabel-Gitter"/>
        <w:tblW w:w="10878" w:type="dxa"/>
        <w:tblInd w:w="-564" w:type="dxa"/>
        <w:tblLayout w:type="fixed"/>
        <w:tblLook w:val="04A0" w:firstRow="1" w:lastRow="0" w:firstColumn="1" w:lastColumn="0" w:noHBand="0" w:noVBand="1"/>
      </w:tblPr>
      <w:tblGrid>
        <w:gridCol w:w="3042"/>
        <w:gridCol w:w="1069"/>
        <w:gridCol w:w="1070"/>
        <w:gridCol w:w="1070"/>
        <w:gridCol w:w="1070"/>
        <w:gridCol w:w="1070"/>
        <w:gridCol w:w="1070"/>
        <w:gridCol w:w="1417"/>
      </w:tblGrid>
      <w:tr w:rsidR="00A26003" w:rsidRPr="001661FF" w14:paraId="44FD5966" w14:textId="77777777" w:rsidTr="00A26003">
        <w:tc>
          <w:tcPr>
            <w:tcW w:w="3042"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1D01E953" w14:textId="77777777" w:rsidR="0017071A" w:rsidRPr="001661FF" w:rsidRDefault="0017071A" w:rsidP="00165298">
            <w:pPr>
              <w:jc w:val="both"/>
              <w:rPr>
                <w:rFonts w:cs="Times New Roman"/>
                <w:b/>
                <w:color w:val="000000" w:themeColor="text1"/>
                <w:szCs w:val="24"/>
              </w:rPr>
            </w:pPr>
            <w:r>
              <w:rPr>
                <w:b/>
                <w:color w:val="000000" w:themeColor="text1"/>
              </w:rPr>
              <w:t>Aqutsiveqarfik:</w:t>
            </w:r>
          </w:p>
        </w:tc>
        <w:tc>
          <w:tcPr>
            <w:tcW w:w="1069"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6D60E519" w14:textId="77777777" w:rsidR="0017071A" w:rsidRPr="001661FF" w:rsidRDefault="0017071A" w:rsidP="00165298">
            <w:pPr>
              <w:jc w:val="both"/>
              <w:rPr>
                <w:rFonts w:cs="Times New Roman"/>
                <w:b/>
                <w:color w:val="000000" w:themeColor="text1"/>
                <w:szCs w:val="24"/>
              </w:rPr>
            </w:pPr>
            <w:r>
              <w:rPr>
                <w:b/>
                <w:color w:val="000000" w:themeColor="text1"/>
              </w:rPr>
              <w:t xml:space="preserve"> 2015 (%)</w:t>
            </w:r>
          </w:p>
        </w:tc>
        <w:tc>
          <w:tcPr>
            <w:tcW w:w="1070"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3941E904" w14:textId="77777777" w:rsidR="0017071A" w:rsidRPr="001661FF" w:rsidRDefault="0017071A" w:rsidP="00165298">
            <w:pPr>
              <w:jc w:val="both"/>
              <w:rPr>
                <w:rFonts w:cs="Times New Roman"/>
                <w:b/>
                <w:color w:val="000000" w:themeColor="text1"/>
                <w:szCs w:val="24"/>
              </w:rPr>
            </w:pPr>
            <w:r>
              <w:rPr>
                <w:b/>
                <w:color w:val="000000" w:themeColor="text1"/>
              </w:rPr>
              <w:t>2016 (%)</w:t>
            </w:r>
          </w:p>
        </w:tc>
        <w:tc>
          <w:tcPr>
            <w:tcW w:w="1070"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30951EE3" w14:textId="34FCD8CC" w:rsidR="0017071A" w:rsidRPr="001661FF" w:rsidRDefault="0017071A" w:rsidP="00165298">
            <w:pPr>
              <w:jc w:val="both"/>
              <w:rPr>
                <w:rFonts w:cs="Times New Roman"/>
                <w:b/>
                <w:color w:val="000000" w:themeColor="text1"/>
                <w:szCs w:val="24"/>
              </w:rPr>
            </w:pPr>
            <w:r>
              <w:rPr>
                <w:b/>
                <w:color w:val="000000" w:themeColor="text1"/>
              </w:rPr>
              <w:t>2017 (%)</w:t>
            </w:r>
          </w:p>
        </w:tc>
        <w:tc>
          <w:tcPr>
            <w:tcW w:w="1070"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63CEBB89" w14:textId="77777777" w:rsidR="0017071A" w:rsidRPr="001661FF" w:rsidRDefault="0017071A" w:rsidP="00165298">
            <w:pPr>
              <w:jc w:val="both"/>
              <w:rPr>
                <w:rFonts w:cs="Times New Roman"/>
                <w:b/>
                <w:color w:val="000000" w:themeColor="text1"/>
                <w:szCs w:val="24"/>
              </w:rPr>
            </w:pPr>
            <w:r>
              <w:rPr>
                <w:b/>
                <w:color w:val="000000" w:themeColor="text1"/>
              </w:rPr>
              <w:t>2018 (%)</w:t>
            </w:r>
          </w:p>
        </w:tc>
        <w:tc>
          <w:tcPr>
            <w:tcW w:w="1070"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0CFD6524" w14:textId="77777777" w:rsidR="0017071A" w:rsidRPr="001661FF" w:rsidRDefault="0017071A" w:rsidP="00165298">
            <w:pPr>
              <w:jc w:val="both"/>
              <w:rPr>
                <w:rFonts w:cs="Times New Roman"/>
                <w:b/>
                <w:color w:val="000000" w:themeColor="text1"/>
                <w:szCs w:val="24"/>
              </w:rPr>
            </w:pPr>
            <w:r>
              <w:rPr>
                <w:b/>
                <w:color w:val="000000" w:themeColor="text1"/>
              </w:rPr>
              <w:t>2019 (%)</w:t>
            </w:r>
          </w:p>
        </w:tc>
        <w:tc>
          <w:tcPr>
            <w:tcW w:w="1070"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DE511DE" w14:textId="579C2377" w:rsidR="0017071A" w:rsidRPr="001661FF" w:rsidRDefault="0017071A" w:rsidP="00165298">
            <w:pPr>
              <w:jc w:val="both"/>
              <w:rPr>
                <w:rFonts w:cs="Times New Roman"/>
                <w:b/>
                <w:color w:val="000000" w:themeColor="text1"/>
                <w:szCs w:val="24"/>
              </w:rPr>
            </w:pPr>
            <w:r>
              <w:rPr>
                <w:b/>
                <w:color w:val="000000" w:themeColor="text1"/>
              </w:rPr>
              <w:t>2020 (%)</w:t>
            </w:r>
          </w:p>
        </w:tc>
        <w:tc>
          <w:tcPr>
            <w:tcW w:w="141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701DDEE8" w14:textId="6DC2312A" w:rsidR="0017071A" w:rsidRPr="001661FF" w:rsidRDefault="0017071A" w:rsidP="00165298">
            <w:pPr>
              <w:jc w:val="both"/>
              <w:rPr>
                <w:rFonts w:cs="Times New Roman"/>
                <w:b/>
                <w:color w:val="000000" w:themeColor="text1"/>
                <w:szCs w:val="24"/>
              </w:rPr>
            </w:pPr>
            <w:r>
              <w:rPr>
                <w:b/>
                <w:color w:val="000000" w:themeColor="text1"/>
              </w:rPr>
              <w:t>Agguaqatigiissinnerisa katinneri</w:t>
            </w:r>
          </w:p>
        </w:tc>
      </w:tr>
      <w:tr w:rsidR="00A26003" w:rsidRPr="001661FF" w14:paraId="44B25F6D" w14:textId="77777777" w:rsidTr="00A26003">
        <w:tc>
          <w:tcPr>
            <w:tcW w:w="3042"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65B8648" w14:textId="47737593" w:rsidR="0017071A" w:rsidRPr="001661FF" w:rsidRDefault="0017071A" w:rsidP="00165298">
            <w:pPr>
              <w:jc w:val="both"/>
              <w:rPr>
                <w:rFonts w:cs="Times New Roman"/>
                <w:b/>
                <w:color w:val="000000" w:themeColor="text1"/>
                <w:szCs w:val="24"/>
              </w:rPr>
            </w:pPr>
            <w:r>
              <w:rPr>
                <w:b/>
              </w:rPr>
              <w:t>Avannaata kitaani (NAFO 1A + 1B + 1C)</w:t>
            </w:r>
          </w:p>
        </w:tc>
        <w:tc>
          <w:tcPr>
            <w:tcW w:w="106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03B4508" w14:textId="6837EE78" w:rsidR="0017071A" w:rsidRPr="001661FF" w:rsidRDefault="0017071A" w:rsidP="00165298">
            <w:pPr>
              <w:jc w:val="both"/>
              <w:rPr>
                <w:rFonts w:cs="Times New Roman"/>
                <w:color w:val="000000" w:themeColor="text1"/>
                <w:szCs w:val="24"/>
              </w:rPr>
            </w:pPr>
            <w:r>
              <w:rPr>
                <w:color w:val="000000" w:themeColor="text1"/>
              </w:rPr>
              <w:t>34</w:t>
            </w:r>
          </w:p>
        </w:tc>
        <w:tc>
          <w:tcPr>
            <w:tcW w:w="1070"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CD42BAF" w14:textId="45A22E63" w:rsidR="0017071A" w:rsidRPr="001661FF" w:rsidRDefault="0017071A" w:rsidP="00165298">
            <w:pPr>
              <w:jc w:val="both"/>
              <w:rPr>
                <w:rFonts w:cs="Times New Roman"/>
                <w:color w:val="000000" w:themeColor="text1"/>
                <w:szCs w:val="24"/>
              </w:rPr>
            </w:pPr>
            <w:r>
              <w:rPr>
                <w:color w:val="000000" w:themeColor="text1"/>
              </w:rPr>
              <w:t>34</w:t>
            </w:r>
          </w:p>
        </w:tc>
        <w:tc>
          <w:tcPr>
            <w:tcW w:w="1070"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29CA201" w14:textId="3510F93D" w:rsidR="0017071A" w:rsidRPr="001661FF" w:rsidRDefault="0017071A" w:rsidP="00165298">
            <w:pPr>
              <w:jc w:val="both"/>
              <w:rPr>
                <w:rFonts w:cs="Times New Roman"/>
                <w:color w:val="000000" w:themeColor="text1"/>
                <w:szCs w:val="24"/>
              </w:rPr>
            </w:pPr>
            <w:r>
              <w:rPr>
                <w:color w:val="000000" w:themeColor="text1"/>
              </w:rPr>
              <w:t>43</w:t>
            </w:r>
          </w:p>
        </w:tc>
        <w:tc>
          <w:tcPr>
            <w:tcW w:w="1070"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DFFDA81" w14:textId="2851B06D" w:rsidR="0017071A" w:rsidRPr="001661FF" w:rsidRDefault="0017071A" w:rsidP="00165298">
            <w:pPr>
              <w:jc w:val="both"/>
              <w:rPr>
                <w:rFonts w:cs="Times New Roman"/>
                <w:color w:val="000000" w:themeColor="text1"/>
                <w:szCs w:val="24"/>
              </w:rPr>
            </w:pPr>
            <w:r>
              <w:rPr>
                <w:color w:val="000000" w:themeColor="text1"/>
              </w:rPr>
              <w:t>55</w:t>
            </w:r>
          </w:p>
        </w:tc>
        <w:tc>
          <w:tcPr>
            <w:tcW w:w="1070"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B6E4E0C" w14:textId="2257F71F" w:rsidR="0017071A" w:rsidRPr="001661FF" w:rsidRDefault="0017071A" w:rsidP="00165298">
            <w:pPr>
              <w:jc w:val="both"/>
              <w:rPr>
                <w:rFonts w:cs="Times New Roman"/>
                <w:color w:val="000000" w:themeColor="text1"/>
                <w:szCs w:val="24"/>
              </w:rPr>
            </w:pPr>
            <w:r>
              <w:rPr>
                <w:color w:val="000000" w:themeColor="text1"/>
              </w:rPr>
              <w:t>28</w:t>
            </w:r>
          </w:p>
        </w:tc>
        <w:tc>
          <w:tcPr>
            <w:tcW w:w="107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79C5904" w14:textId="2D4DBC90" w:rsidR="0017071A" w:rsidRPr="001661FF" w:rsidRDefault="0017071A" w:rsidP="00165298">
            <w:pPr>
              <w:jc w:val="both"/>
              <w:rPr>
                <w:rFonts w:cs="Times New Roman"/>
                <w:bCs/>
                <w:color w:val="000000" w:themeColor="text1"/>
                <w:szCs w:val="24"/>
              </w:rPr>
            </w:pPr>
            <w:r>
              <w:rPr>
                <w:color w:val="000000" w:themeColor="text1"/>
              </w:rPr>
              <w:t>38</w:t>
            </w:r>
          </w:p>
        </w:tc>
        <w:tc>
          <w:tcPr>
            <w:tcW w:w="1417"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1B4EB43" w14:textId="67EB43FE" w:rsidR="0017071A" w:rsidRPr="001661FF" w:rsidRDefault="0017071A" w:rsidP="00165298">
            <w:pPr>
              <w:jc w:val="both"/>
              <w:rPr>
                <w:rFonts w:cs="Times New Roman"/>
                <w:bCs/>
                <w:color w:val="000000" w:themeColor="text1"/>
                <w:szCs w:val="24"/>
              </w:rPr>
            </w:pPr>
            <w:r>
              <w:rPr>
                <w:color w:val="000000" w:themeColor="text1"/>
              </w:rPr>
              <w:t>39</w:t>
            </w:r>
          </w:p>
        </w:tc>
      </w:tr>
      <w:tr w:rsidR="0017071A" w:rsidRPr="001661FF" w14:paraId="39B91CBE" w14:textId="77777777" w:rsidTr="0017071A">
        <w:tc>
          <w:tcPr>
            <w:tcW w:w="3042" w:type="dxa"/>
            <w:tcBorders>
              <w:top w:val="single" w:sz="4" w:space="0" w:color="auto"/>
              <w:left w:val="single" w:sz="4" w:space="0" w:color="auto"/>
              <w:bottom w:val="single" w:sz="4" w:space="0" w:color="auto"/>
              <w:right w:val="single" w:sz="4" w:space="0" w:color="auto"/>
            </w:tcBorders>
          </w:tcPr>
          <w:p w14:paraId="50054D94" w14:textId="49377937" w:rsidR="0017071A" w:rsidRPr="001661FF" w:rsidRDefault="0017071A" w:rsidP="0017071A">
            <w:pPr>
              <w:jc w:val="both"/>
              <w:rPr>
                <w:b/>
              </w:rPr>
            </w:pPr>
            <w:r>
              <w:rPr>
                <w:i/>
              </w:rPr>
              <w:t>Inuussutissarsiutigalugu aalisartunut</w:t>
            </w:r>
          </w:p>
        </w:tc>
        <w:tc>
          <w:tcPr>
            <w:tcW w:w="1069" w:type="dxa"/>
            <w:tcBorders>
              <w:top w:val="single" w:sz="4" w:space="0" w:color="auto"/>
              <w:left w:val="single" w:sz="4" w:space="0" w:color="auto"/>
              <w:bottom w:val="single" w:sz="4" w:space="0" w:color="auto"/>
              <w:right w:val="single" w:sz="4" w:space="0" w:color="auto"/>
            </w:tcBorders>
          </w:tcPr>
          <w:p w14:paraId="767DFFA1" w14:textId="77777777" w:rsidR="0017071A" w:rsidRPr="001661FF" w:rsidRDefault="0017071A" w:rsidP="0017071A">
            <w:pPr>
              <w:jc w:val="both"/>
              <w:rPr>
                <w:rFonts w:cs="Times New Roman"/>
                <w:color w:val="000000" w:themeColor="text1"/>
                <w:szCs w:val="24"/>
                <w:lang w:val="la-Latn"/>
              </w:rPr>
            </w:pPr>
          </w:p>
        </w:tc>
        <w:tc>
          <w:tcPr>
            <w:tcW w:w="1070" w:type="dxa"/>
            <w:tcBorders>
              <w:top w:val="single" w:sz="4" w:space="0" w:color="auto"/>
              <w:left w:val="single" w:sz="4" w:space="0" w:color="auto"/>
              <w:bottom w:val="single" w:sz="4" w:space="0" w:color="auto"/>
              <w:right w:val="single" w:sz="4" w:space="0" w:color="auto"/>
            </w:tcBorders>
          </w:tcPr>
          <w:p w14:paraId="5AC4ADA9" w14:textId="77777777" w:rsidR="0017071A" w:rsidRPr="001661FF" w:rsidRDefault="0017071A" w:rsidP="0017071A">
            <w:pPr>
              <w:jc w:val="both"/>
              <w:rPr>
                <w:rFonts w:cs="Times New Roman"/>
                <w:color w:val="000000" w:themeColor="text1"/>
                <w:szCs w:val="24"/>
                <w:lang w:val="la-Latn"/>
              </w:rPr>
            </w:pPr>
          </w:p>
        </w:tc>
        <w:tc>
          <w:tcPr>
            <w:tcW w:w="1070" w:type="dxa"/>
            <w:tcBorders>
              <w:top w:val="single" w:sz="4" w:space="0" w:color="auto"/>
              <w:left w:val="single" w:sz="4" w:space="0" w:color="auto"/>
              <w:bottom w:val="single" w:sz="4" w:space="0" w:color="auto"/>
              <w:right w:val="single" w:sz="4" w:space="0" w:color="auto"/>
            </w:tcBorders>
          </w:tcPr>
          <w:p w14:paraId="46471512" w14:textId="77777777" w:rsidR="0017071A" w:rsidRPr="001661FF" w:rsidRDefault="0017071A" w:rsidP="0017071A">
            <w:pPr>
              <w:jc w:val="both"/>
              <w:rPr>
                <w:rFonts w:cs="Times New Roman"/>
                <w:color w:val="000000" w:themeColor="text1"/>
                <w:szCs w:val="24"/>
                <w:lang w:val="la-Latn"/>
              </w:rPr>
            </w:pPr>
          </w:p>
        </w:tc>
        <w:tc>
          <w:tcPr>
            <w:tcW w:w="1070" w:type="dxa"/>
            <w:tcBorders>
              <w:top w:val="single" w:sz="4" w:space="0" w:color="auto"/>
              <w:left w:val="single" w:sz="4" w:space="0" w:color="auto"/>
              <w:bottom w:val="single" w:sz="4" w:space="0" w:color="auto"/>
              <w:right w:val="single" w:sz="4" w:space="0" w:color="auto"/>
            </w:tcBorders>
          </w:tcPr>
          <w:p w14:paraId="300023DD" w14:textId="3D28B972" w:rsidR="0017071A" w:rsidRPr="001661FF" w:rsidRDefault="00A26003" w:rsidP="0017071A">
            <w:pPr>
              <w:jc w:val="both"/>
              <w:rPr>
                <w:rFonts w:cs="Times New Roman"/>
                <w:color w:val="000000" w:themeColor="text1"/>
                <w:szCs w:val="24"/>
              </w:rPr>
            </w:pPr>
            <w:r>
              <w:rPr>
                <w:color w:val="000000" w:themeColor="text1"/>
              </w:rPr>
              <w:t>91</w:t>
            </w:r>
          </w:p>
        </w:tc>
        <w:tc>
          <w:tcPr>
            <w:tcW w:w="1070" w:type="dxa"/>
            <w:tcBorders>
              <w:top w:val="single" w:sz="4" w:space="0" w:color="auto"/>
              <w:left w:val="single" w:sz="4" w:space="0" w:color="auto"/>
              <w:bottom w:val="single" w:sz="4" w:space="0" w:color="auto"/>
              <w:right w:val="single" w:sz="4" w:space="0" w:color="auto"/>
            </w:tcBorders>
          </w:tcPr>
          <w:p w14:paraId="106CA456" w14:textId="06FB0C3A" w:rsidR="0017071A" w:rsidRPr="001661FF" w:rsidRDefault="00A26003" w:rsidP="0017071A">
            <w:pPr>
              <w:jc w:val="both"/>
              <w:rPr>
                <w:rFonts w:cs="Times New Roman"/>
                <w:color w:val="000000" w:themeColor="text1"/>
                <w:szCs w:val="24"/>
              </w:rPr>
            </w:pPr>
            <w:r>
              <w:rPr>
                <w:color w:val="000000" w:themeColor="text1"/>
              </w:rPr>
              <w:t>90</w:t>
            </w:r>
          </w:p>
        </w:tc>
        <w:tc>
          <w:tcPr>
            <w:tcW w:w="1070" w:type="dxa"/>
            <w:tcBorders>
              <w:top w:val="single" w:sz="4" w:space="0" w:color="auto"/>
              <w:left w:val="single" w:sz="4" w:space="0" w:color="auto"/>
              <w:bottom w:val="single" w:sz="4" w:space="0" w:color="auto"/>
              <w:right w:val="single" w:sz="4" w:space="0" w:color="auto"/>
            </w:tcBorders>
          </w:tcPr>
          <w:p w14:paraId="7AF708C3" w14:textId="4A3F188D" w:rsidR="0017071A" w:rsidRPr="001661FF" w:rsidRDefault="0017071A" w:rsidP="0017071A">
            <w:pPr>
              <w:jc w:val="both"/>
              <w:rPr>
                <w:rFonts w:cs="Times New Roman"/>
                <w:bCs/>
                <w:color w:val="000000" w:themeColor="text1"/>
                <w:szCs w:val="24"/>
              </w:rPr>
            </w:pPr>
            <w:r>
              <w:rPr>
                <w:color w:val="000000" w:themeColor="text1"/>
              </w:rPr>
              <w:t>89</w:t>
            </w:r>
          </w:p>
        </w:tc>
        <w:tc>
          <w:tcPr>
            <w:tcW w:w="1417" w:type="dxa"/>
            <w:tcBorders>
              <w:top w:val="single" w:sz="4" w:space="0" w:color="auto"/>
              <w:left w:val="single" w:sz="4" w:space="0" w:color="auto"/>
              <w:bottom w:val="single" w:sz="4" w:space="0" w:color="auto"/>
              <w:right w:val="single" w:sz="4" w:space="0" w:color="auto"/>
            </w:tcBorders>
          </w:tcPr>
          <w:p w14:paraId="32E942EC" w14:textId="5084AB38" w:rsidR="0017071A" w:rsidRPr="001661FF" w:rsidRDefault="00A26003" w:rsidP="0017071A">
            <w:pPr>
              <w:jc w:val="both"/>
              <w:rPr>
                <w:rFonts w:cs="Times New Roman"/>
                <w:bCs/>
                <w:color w:val="000000" w:themeColor="text1"/>
                <w:szCs w:val="24"/>
              </w:rPr>
            </w:pPr>
            <w:r>
              <w:rPr>
                <w:color w:val="000000" w:themeColor="text1"/>
              </w:rPr>
              <w:t>90</w:t>
            </w:r>
          </w:p>
        </w:tc>
      </w:tr>
      <w:tr w:rsidR="0017071A" w:rsidRPr="001661FF" w14:paraId="1D540E56" w14:textId="77777777" w:rsidTr="0017071A">
        <w:tc>
          <w:tcPr>
            <w:tcW w:w="3042" w:type="dxa"/>
            <w:tcBorders>
              <w:top w:val="single" w:sz="4" w:space="0" w:color="auto"/>
              <w:left w:val="single" w:sz="4" w:space="0" w:color="auto"/>
              <w:bottom w:val="single" w:sz="4" w:space="0" w:color="auto"/>
              <w:right w:val="single" w:sz="4" w:space="0" w:color="auto"/>
            </w:tcBorders>
          </w:tcPr>
          <w:p w14:paraId="70B8209E" w14:textId="70320300" w:rsidR="0017071A" w:rsidRPr="001661FF" w:rsidRDefault="0017071A" w:rsidP="0017071A">
            <w:pPr>
              <w:jc w:val="both"/>
              <w:rPr>
                <w:b/>
              </w:rPr>
            </w:pPr>
            <w:r>
              <w:rPr>
                <w:i/>
              </w:rPr>
              <w:t>Sunngiffimmi aalisartunut</w:t>
            </w:r>
          </w:p>
        </w:tc>
        <w:tc>
          <w:tcPr>
            <w:tcW w:w="1069" w:type="dxa"/>
            <w:tcBorders>
              <w:top w:val="single" w:sz="4" w:space="0" w:color="auto"/>
              <w:left w:val="single" w:sz="4" w:space="0" w:color="auto"/>
              <w:bottom w:val="single" w:sz="4" w:space="0" w:color="auto"/>
              <w:right w:val="single" w:sz="4" w:space="0" w:color="auto"/>
            </w:tcBorders>
          </w:tcPr>
          <w:p w14:paraId="62C83120" w14:textId="77777777" w:rsidR="0017071A" w:rsidRPr="001661FF" w:rsidRDefault="0017071A" w:rsidP="0017071A">
            <w:pPr>
              <w:jc w:val="both"/>
              <w:rPr>
                <w:rFonts w:cs="Times New Roman"/>
                <w:color w:val="000000" w:themeColor="text1"/>
                <w:szCs w:val="24"/>
                <w:lang w:val="la-Latn"/>
              </w:rPr>
            </w:pPr>
          </w:p>
        </w:tc>
        <w:tc>
          <w:tcPr>
            <w:tcW w:w="1070" w:type="dxa"/>
            <w:tcBorders>
              <w:top w:val="single" w:sz="4" w:space="0" w:color="auto"/>
              <w:left w:val="single" w:sz="4" w:space="0" w:color="auto"/>
              <w:bottom w:val="single" w:sz="4" w:space="0" w:color="auto"/>
              <w:right w:val="single" w:sz="4" w:space="0" w:color="auto"/>
            </w:tcBorders>
          </w:tcPr>
          <w:p w14:paraId="35118FD6" w14:textId="77777777" w:rsidR="0017071A" w:rsidRPr="001661FF" w:rsidRDefault="0017071A" w:rsidP="0017071A">
            <w:pPr>
              <w:jc w:val="both"/>
              <w:rPr>
                <w:rFonts w:cs="Times New Roman"/>
                <w:color w:val="000000" w:themeColor="text1"/>
                <w:szCs w:val="24"/>
                <w:lang w:val="la-Latn"/>
              </w:rPr>
            </w:pPr>
          </w:p>
        </w:tc>
        <w:tc>
          <w:tcPr>
            <w:tcW w:w="1070" w:type="dxa"/>
            <w:tcBorders>
              <w:top w:val="single" w:sz="4" w:space="0" w:color="auto"/>
              <w:left w:val="single" w:sz="4" w:space="0" w:color="auto"/>
              <w:bottom w:val="single" w:sz="4" w:space="0" w:color="auto"/>
              <w:right w:val="single" w:sz="4" w:space="0" w:color="auto"/>
            </w:tcBorders>
          </w:tcPr>
          <w:p w14:paraId="7DC7DE34" w14:textId="77777777" w:rsidR="0017071A" w:rsidRPr="001661FF" w:rsidRDefault="0017071A" w:rsidP="0017071A">
            <w:pPr>
              <w:jc w:val="both"/>
              <w:rPr>
                <w:rFonts w:cs="Times New Roman"/>
                <w:color w:val="000000" w:themeColor="text1"/>
                <w:szCs w:val="24"/>
                <w:lang w:val="la-Latn"/>
              </w:rPr>
            </w:pPr>
          </w:p>
        </w:tc>
        <w:tc>
          <w:tcPr>
            <w:tcW w:w="1070" w:type="dxa"/>
            <w:tcBorders>
              <w:top w:val="single" w:sz="4" w:space="0" w:color="auto"/>
              <w:left w:val="single" w:sz="4" w:space="0" w:color="auto"/>
              <w:bottom w:val="single" w:sz="4" w:space="0" w:color="auto"/>
              <w:right w:val="single" w:sz="4" w:space="0" w:color="auto"/>
            </w:tcBorders>
          </w:tcPr>
          <w:p w14:paraId="77A46C72" w14:textId="5E5F15A4" w:rsidR="0017071A" w:rsidRPr="001661FF" w:rsidRDefault="00A26003" w:rsidP="0017071A">
            <w:pPr>
              <w:jc w:val="both"/>
              <w:rPr>
                <w:rFonts w:cs="Times New Roman"/>
                <w:color w:val="000000" w:themeColor="text1"/>
                <w:szCs w:val="24"/>
              </w:rPr>
            </w:pPr>
            <w:r>
              <w:rPr>
                <w:color w:val="000000" w:themeColor="text1"/>
              </w:rPr>
              <w:t>9</w:t>
            </w:r>
          </w:p>
        </w:tc>
        <w:tc>
          <w:tcPr>
            <w:tcW w:w="1070" w:type="dxa"/>
            <w:tcBorders>
              <w:top w:val="single" w:sz="4" w:space="0" w:color="auto"/>
              <w:left w:val="single" w:sz="4" w:space="0" w:color="auto"/>
              <w:bottom w:val="single" w:sz="4" w:space="0" w:color="auto"/>
              <w:right w:val="single" w:sz="4" w:space="0" w:color="auto"/>
            </w:tcBorders>
          </w:tcPr>
          <w:p w14:paraId="79E13F7B" w14:textId="68A2EAE8" w:rsidR="0017071A" w:rsidRPr="001661FF" w:rsidRDefault="00A26003" w:rsidP="0017071A">
            <w:pPr>
              <w:jc w:val="both"/>
              <w:rPr>
                <w:rFonts w:cs="Times New Roman"/>
                <w:color w:val="000000" w:themeColor="text1"/>
                <w:szCs w:val="24"/>
              </w:rPr>
            </w:pPr>
            <w:r>
              <w:rPr>
                <w:color w:val="000000" w:themeColor="text1"/>
              </w:rPr>
              <w:t>10</w:t>
            </w:r>
          </w:p>
        </w:tc>
        <w:tc>
          <w:tcPr>
            <w:tcW w:w="1070" w:type="dxa"/>
            <w:tcBorders>
              <w:top w:val="single" w:sz="4" w:space="0" w:color="auto"/>
              <w:left w:val="single" w:sz="4" w:space="0" w:color="auto"/>
              <w:bottom w:val="single" w:sz="4" w:space="0" w:color="auto"/>
              <w:right w:val="single" w:sz="4" w:space="0" w:color="auto"/>
            </w:tcBorders>
          </w:tcPr>
          <w:p w14:paraId="21A48129" w14:textId="48F9C959" w:rsidR="0017071A" w:rsidRPr="001661FF" w:rsidRDefault="0017071A" w:rsidP="0017071A">
            <w:pPr>
              <w:jc w:val="both"/>
              <w:rPr>
                <w:rFonts w:cs="Times New Roman"/>
                <w:bCs/>
                <w:color w:val="000000" w:themeColor="text1"/>
                <w:szCs w:val="24"/>
              </w:rPr>
            </w:pPr>
            <w:r>
              <w:rPr>
                <w:color w:val="000000" w:themeColor="text1"/>
              </w:rPr>
              <w:t>11</w:t>
            </w:r>
          </w:p>
        </w:tc>
        <w:tc>
          <w:tcPr>
            <w:tcW w:w="1417" w:type="dxa"/>
            <w:tcBorders>
              <w:top w:val="single" w:sz="4" w:space="0" w:color="auto"/>
              <w:left w:val="single" w:sz="4" w:space="0" w:color="auto"/>
              <w:bottom w:val="single" w:sz="4" w:space="0" w:color="auto"/>
              <w:right w:val="single" w:sz="4" w:space="0" w:color="auto"/>
            </w:tcBorders>
          </w:tcPr>
          <w:p w14:paraId="514D4B71" w14:textId="5C201AF0" w:rsidR="0017071A" w:rsidRPr="001661FF" w:rsidRDefault="00A26003" w:rsidP="0017071A">
            <w:pPr>
              <w:jc w:val="both"/>
              <w:rPr>
                <w:rFonts w:cs="Times New Roman"/>
                <w:bCs/>
                <w:color w:val="000000" w:themeColor="text1"/>
                <w:szCs w:val="24"/>
              </w:rPr>
            </w:pPr>
            <w:r>
              <w:rPr>
                <w:color w:val="000000" w:themeColor="text1"/>
              </w:rPr>
              <w:t>10</w:t>
            </w:r>
          </w:p>
        </w:tc>
      </w:tr>
      <w:tr w:rsidR="00A26003" w:rsidRPr="001661FF" w14:paraId="38479CD1" w14:textId="77777777" w:rsidTr="00A26003">
        <w:tc>
          <w:tcPr>
            <w:tcW w:w="3042"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682E1A4" w14:textId="7D23FEFA" w:rsidR="0017071A" w:rsidRPr="001661FF" w:rsidRDefault="0017071A" w:rsidP="0017071A">
            <w:pPr>
              <w:jc w:val="both"/>
              <w:rPr>
                <w:rFonts w:cs="Times New Roman"/>
                <w:b/>
                <w:color w:val="000000" w:themeColor="text1"/>
                <w:szCs w:val="24"/>
              </w:rPr>
            </w:pPr>
            <w:r>
              <w:rPr>
                <w:b/>
              </w:rPr>
              <w:t>Kujataata kitaani (NAFO 1D + 1E + 1F)</w:t>
            </w:r>
          </w:p>
        </w:tc>
        <w:tc>
          <w:tcPr>
            <w:tcW w:w="106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6174D42" w14:textId="05100C6B" w:rsidR="0017071A" w:rsidRPr="001661FF" w:rsidRDefault="0017071A" w:rsidP="0017071A">
            <w:pPr>
              <w:jc w:val="both"/>
              <w:rPr>
                <w:rFonts w:cs="Times New Roman"/>
                <w:color w:val="000000" w:themeColor="text1"/>
                <w:szCs w:val="24"/>
              </w:rPr>
            </w:pPr>
            <w:r>
              <w:rPr>
                <w:color w:val="000000" w:themeColor="text1"/>
              </w:rPr>
              <w:t>64</w:t>
            </w:r>
          </w:p>
        </w:tc>
        <w:tc>
          <w:tcPr>
            <w:tcW w:w="1070"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6FBC069" w14:textId="2639BF9A" w:rsidR="0017071A" w:rsidRPr="001661FF" w:rsidRDefault="0017071A" w:rsidP="0017071A">
            <w:pPr>
              <w:jc w:val="both"/>
              <w:rPr>
                <w:rFonts w:cs="Times New Roman"/>
                <w:color w:val="000000" w:themeColor="text1"/>
                <w:szCs w:val="24"/>
              </w:rPr>
            </w:pPr>
            <w:r>
              <w:rPr>
                <w:color w:val="000000" w:themeColor="text1"/>
              </w:rPr>
              <w:t>60</w:t>
            </w:r>
          </w:p>
        </w:tc>
        <w:tc>
          <w:tcPr>
            <w:tcW w:w="1070"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311310C" w14:textId="481D0C15" w:rsidR="0017071A" w:rsidRPr="001661FF" w:rsidRDefault="0017071A" w:rsidP="0017071A">
            <w:pPr>
              <w:jc w:val="both"/>
              <w:rPr>
                <w:rFonts w:cs="Times New Roman"/>
                <w:color w:val="000000" w:themeColor="text1"/>
                <w:szCs w:val="24"/>
              </w:rPr>
            </w:pPr>
            <w:r>
              <w:rPr>
                <w:color w:val="000000" w:themeColor="text1"/>
              </w:rPr>
              <w:t>56</w:t>
            </w:r>
          </w:p>
        </w:tc>
        <w:tc>
          <w:tcPr>
            <w:tcW w:w="1070"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59355FA" w14:textId="6C9AE02E" w:rsidR="0017071A" w:rsidRPr="001661FF" w:rsidRDefault="0017071A" w:rsidP="0017071A">
            <w:pPr>
              <w:jc w:val="both"/>
              <w:rPr>
                <w:rFonts w:cs="Times New Roman"/>
                <w:color w:val="000000" w:themeColor="text1"/>
                <w:szCs w:val="24"/>
              </w:rPr>
            </w:pPr>
            <w:r>
              <w:rPr>
                <w:color w:val="000000" w:themeColor="text1"/>
              </w:rPr>
              <w:t>43</w:t>
            </w:r>
          </w:p>
        </w:tc>
        <w:tc>
          <w:tcPr>
            <w:tcW w:w="1070"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0562FA4" w14:textId="5C0F45FF" w:rsidR="0017071A" w:rsidRPr="001661FF" w:rsidRDefault="0017071A" w:rsidP="0017071A">
            <w:pPr>
              <w:jc w:val="both"/>
              <w:rPr>
                <w:rFonts w:cs="Times New Roman"/>
                <w:color w:val="000000" w:themeColor="text1"/>
                <w:szCs w:val="24"/>
              </w:rPr>
            </w:pPr>
            <w:r>
              <w:rPr>
                <w:color w:val="000000" w:themeColor="text1"/>
              </w:rPr>
              <w:t>67</w:t>
            </w:r>
          </w:p>
        </w:tc>
        <w:tc>
          <w:tcPr>
            <w:tcW w:w="107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C32AF1C" w14:textId="0351A9A0" w:rsidR="0017071A" w:rsidRPr="001661FF" w:rsidRDefault="0017071A" w:rsidP="0017071A">
            <w:pPr>
              <w:jc w:val="both"/>
              <w:rPr>
                <w:rFonts w:cs="Times New Roman"/>
                <w:bCs/>
                <w:color w:val="000000" w:themeColor="text1"/>
                <w:szCs w:val="24"/>
              </w:rPr>
            </w:pPr>
            <w:r>
              <w:rPr>
                <w:color w:val="000000" w:themeColor="text1"/>
              </w:rPr>
              <w:t>59</w:t>
            </w:r>
          </w:p>
        </w:tc>
        <w:tc>
          <w:tcPr>
            <w:tcW w:w="1417"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56E6C90" w14:textId="3EFBC7F4" w:rsidR="0017071A" w:rsidRPr="001661FF" w:rsidRDefault="0017071A" w:rsidP="0017071A">
            <w:pPr>
              <w:jc w:val="both"/>
              <w:rPr>
                <w:rFonts w:cs="Times New Roman"/>
                <w:bCs/>
                <w:color w:val="000000" w:themeColor="text1"/>
                <w:szCs w:val="24"/>
              </w:rPr>
            </w:pPr>
            <w:r>
              <w:rPr>
                <w:color w:val="000000" w:themeColor="text1"/>
              </w:rPr>
              <w:t>58</w:t>
            </w:r>
          </w:p>
        </w:tc>
      </w:tr>
      <w:tr w:rsidR="0017071A" w:rsidRPr="001661FF" w14:paraId="4754D7A7" w14:textId="77777777" w:rsidTr="0017071A">
        <w:tc>
          <w:tcPr>
            <w:tcW w:w="3042" w:type="dxa"/>
            <w:tcBorders>
              <w:top w:val="single" w:sz="4" w:space="0" w:color="auto"/>
              <w:left w:val="single" w:sz="4" w:space="0" w:color="auto"/>
              <w:bottom w:val="single" w:sz="4" w:space="0" w:color="auto"/>
              <w:right w:val="single" w:sz="4" w:space="0" w:color="auto"/>
            </w:tcBorders>
          </w:tcPr>
          <w:p w14:paraId="1ED21CD1" w14:textId="7CD01EE0" w:rsidR="0017071A" w:rsidRPr="001661FF" w:rsidRDefault="0017071A" w:rsidP="0017071A">
            <w:pPr>
              <w:jc w:val="both"/>
              <w:rPr>
                <w:b/>
              </w:rPr>
            </w:pPr>
            <w:r>
              <w:rPr>
                <w:i/>
              </w:rPr>
              <w:t>Inuussutissarsiutigalugu aalisartunut</w:t>
            </w:r>
          </w:p>
        </w:tc>
        <w:tc>
          <w:tcPr>
            <w:tcW w:w="1069" w:type="dxa"/>
            <w:tcBorders>
              <w:top w:val="single" w:sz="4" w:space="0" w:color="auto"/>
              <w:left w:val="single" w:sz="4" w:space="0" w:color="auto"/>
              <w:bottom w:val="single" w:sz="4" w:space="0" w:color="auto"/>
              <w:right w:val="single" w:sz="4" w:space="0" w:color="auto"/>
            </w:tcBorders>
          </w:tcPr>
          <w:p w14:paraId="7DA84B19" w14:textId="77777777" w:rsidR="0017071A" w:rsidRPr="001661FF" w:rsidRDefault="0017071A" w:rsidP="0017071A">
            <w:pPr>
              <w:jc w:val="both"/>
              <w:rPr>
                <w:rFonts w:cs="Times New Roman"/>
                <w:color w:val="000000" w:themeColor="text1"/>
                <w:szCs w:val="24"/>
                <w:lang w:val="la-Latn"/>
              </w:rPr>
            </w:pPr>
          </w:p>
        </w:tc>
        <w:tc>
          <w:tcPr>
            <w:tcW w:w="1070" w:type="dxa"/>
            <w:tcBorders>
              <w:top w:val="single" w:sz="4" w:space="0" w:color="auto"/>
              <w:left w:val="single" w:sz="4" w:space="0" w:color="auto"/>
              <w:bottom w:val="single" w:sz="4" w:space="0" w:color="auto"/>
              <w:right w:val="single" w:sz="4" w:space="0" w:color="auto"/>
            </w:tcBorders>
          </w:tcPr>
          <w:p w14:paraId="3C5601BB" w14:textId="77777777" w:rsidR="0017071A" w:rsidRPr="001661FF" w:rsidRDefault="0017071A" w:rsidP="0017071A">
            <w:pPr>
              <w:jc w:val="both"/>
              <w:rPr>
                <w:rFonts w:cs="Times New Roman"/>
                <w:color w:val="000000" w:themeColor="text1"/>
                <w:szCs w:val="24"/>
                <w:lang w:val="la-Latn"/>
              </w:rPr>
            </w:pPr>
          </w:p>
        </w:tc>
        <w:tc>
          <w:tcPr>
            <w:tcW w:w="1070" w:type="dxa"/>
            <w:tcBorders>
              <w:top w:val="single" w:sz="4" w:space="0" w:color="auto"/>
              <w:left w:val="single" w:sz="4" w:space="0" w:color="auto"/>
              <w:bottom w:val="single" w:sz="4" w:space="0" w:color="auto"/>
              <w:right w:val="single" w:sz="4" w:space="0" w:color="auto"/>
            </w:tcBorders>
          </w:tcPr>
          <w:p w14:paraId="4A8D4251" w14:textId="77777777" w:rsidR="0017071A" w:rsidRPr="001661FF" w:rsidRDefault="0017071A" w:rsidP="0017071A">
            <w:pPr>
              <w:jc w:val="both"/>
              <w:rPr>
                <w:rFonts w:cs="Times New Roman"/>
                <w:color w:val="000000" w:themeColor="text1"/>
                <w:szCs w:val="24"/>
                <w:lang w:val="la-Latn"/>
              </w:rPr>
            </w:pPr>
          </w:p>
        </w:tc>
        <w:tc>
          <w:tcPr>
            <w:tcW w:w="1070" w:type="dxa"/>
            <w:tcBorders>
              <w:top w:val="single" w:sz="4" w:space="0" w:color="auto"/>
              <w:left w:val="single" w:sz="4" w:space="0" w:color="auto"/>
              <w:bottom w:val="single" w:sz="4" w:space="0" w:color="auto"/>
              <w:right w:val="single" w:sz="4" w:space="0" w:color="auto"/>
            </w:tcBorders>
          </w:tcPr>
          <w:p w14:paraId="28360008" w14:textId="7E28583A" w:rsidR="0017071A" w:rsidRPr="001661FF" w:rsidRDefault="00A26003" w:rsidP="0017071A">
            <w:pPr>
              <w:jc w:val="both"/>
              <w:rPr>
                <w:rFonts w:cs="Times New Roman"/>
                <w:color w:val="000000" w:themeColor="text1"/>
                <w:szCs w:val="24"/>
              </w:rPr>
            </w:pPr>
            <w:r>
              <w:rPr>
                <w:color w:val="000000" w:themeColor="text1"/>
              </w:rPr>
              <w:t>71</w:t>
            </w:r>
          </w:p>
        </w:tc>
        <w:tc>
          <w:tcPr>
            <w:tcW w:w="1070" w:type="dxa"/>
            <w:tcBorders>
              <w:top w:val="single" w:sz="4" w:space="0" w:color="auto"/>
              <w:left w:val="single" w:sz="4" w:space="0" w:color="auto"/>
              <w:bottom w:val="single" w:sz="4" w:space="0" w:color="auto"/>
              <w:right w:val="single" w:sz="4" w:space="0" w:color="auto"/>
            </w:tcBorders>
          </w:tcPr>
          <w:p w14:paraId="3AAC0E3F" w14:textId="11D3D30F" w:rsidR="0017071A" w:rsidRPr="001661FF" w:rsidRDefault="00A26003" w:rsidP="0017071A">
            <w:pPr>
              <w:jc w:val="both"/>
              <w:rPr>
                <w:rFonts w:cs="Times New Roman"/>
                <w:color w:val="000000" w:themeColor="text1"/>
                <w:szCs w:val="24"/>
              </w:rPr>
            </w:pPr>
            <w:r>
              <w:rPr>
                <w:color w:val="000000" w:themeColor="text1"/>
              </w:rPr>
              <w:t>70</w:t>
            </w:r>
          </w:p>
        </w:tc>
        <w:tc>
          <w:tcPr>
            <w:tcW w:w="1070" w:type="dxa"/>
            <w:tcBorders>
              <w:top w:val="single" w:sz="4" w:space="0" w:color="auto"/>
              <w:left w:val="single" w:sz="4" w:space="0" w:color="auto"/>
              <w:bottom w:val="single" w:sz="4" w:space="0" w:color="auto"/>
              <w:right w:val="single" w:sz="4" w:space="0" w:color="auto"/>
            </w:tcBorders>
          </w:tcPr>
          <w:p w14:paraId="5A04B0BE" w14:textId="65C52715" w:rsidR="0017071A" w:rsidRPr="001661FF" w:rsidRDefault="0017071A" w:rsidP="0017071A">
            <w:pPr>
              <w:jc w:val="both"/>
              <w:rPr>
                <w:rFonts w:cs="Times New Roman"/>
                <w:bCs/>
                <w:color w:val="000000" w:themeColor="text1"/>
                <w:szCs w:val="24"/>
              </w:rPr>
            </w:pPr>
            <w:r>
              <w:rPr>
                <w:color w:val="000000" w:themeColor="text1"/>
              </w:rPr>
              <w:t>67</w:t>
            </w:r>
          </w:p>
        </w:tc>
        <w:tc>
          <w:tcPr>
            <w:tcW w:w="1417" w:type="dxa"/>
            <w:tcBorders>
              <w:top w:val="single" w:sz="4" w:space="0" w:color="auto"/>
              <w:left w:val="single" w:sz="4" w:space="0" w:color="auto"/>
              <w:bottom w:val="single" w:sz="4" w:space="0" w:color="auto"/>
              <w:right w:val="single" w:sz="4" w:space="0" w:color="auto"/>
            </w:tcBorders>
          </w:tcPr>
          <w:p w14:paraId="75AB4A78" w14:textId="2BB178A3" w:rsidR="0017071A" w:rsidRPr="001661FF" w:rsidRDefault="00A26003" w:rsidP="0017071A">
            <w:pPr>
              <w:jc w:val="both"/>
              <w:rPr>
                <w:rFonts w:cs="Times New Roman"/>
                <w:bCs/>
                <w:color w:val="000000" w:themeColor="text1"/>
                <w:szCs w:val="24"/>
              </w:rPr>
            </w:pPr>
            <w:r>
              <w:rPr>
                <w:color w:val="000000" w:themeColor="text1"/>
              </w:rPr>
              <w:t>69</w:t>
            </w:r>
          </w:p>
        </w:tc>
      </w:tr>
      <w:tr w:rsidR="0017071A" w:rsidRPr="001661FF" w14:paraId="678B81D0" w14:textId="77777777" w:rsidTr="0017071A">
        <w:tc>
          <w:tcPr>
            <w:tcW w:w="3042" w:type="dxa"/>
            <w:tcBorders>
              <w:top w:val="single" w:sz="4" w:space="0" w:color="auto"/>
              <w:left w:val="single" w:sz="4" w:space="0" w:color="auto"/>
              <w:bottom w:val="single" w:sz="4" w:space="0" w:color="auto"/>
              <w:right w:val="single" w:sz="4" w:space="0" w:color="auto"/>
            </w:tcBorders>
          </w:tcPr>
          <w:p w14:paraId="32C87339" w14:textId="573D6BE3" w:rsidR="0017071A" w:rsidRPr="001661FF" w:rsidRDefault="0017071A" w:rsidP="0017071A">
            <w:pPr>
              <w:jc w:val="both"/>
              <w:rPr>
                <w:b/>
              </w:rPr>
            </w:pPr>
            <w:r>
              <w:rPr>
                <w:i/>
              </w:rPr>
              <w:t>Sunngiffimmi aalisartunut</w:t>
            </w:r>
          </w:p>
        </w:tc>
        <w:tc>
          <w:tcPr>
            <w:tcW w:w="1069" w:type="dxa"/>
            <w:tcBorders>
              <w:top w:val="single" w:sz="4" w:space="0" w:color="auto"/>
              <w:left w:val="single" w:sz="4" w:space="0" w:color="auto"/>
              <w:bottom w:val="single" w:sz="4" w:space="0" w:color="auto"/>
              <w:right w:val="single" w:sz="4" w:space="0" w:color="auto"/>
            </w:tcBorders>
          </w:tcPr>
          <w:p w14:paraId="4EF92819" w14:textId="77777777" w:rsidR="0017071A" w:rsidRPr="001661FF" w:rsidRDefault="0017071A" w:rsidP="0017071A">
            <w:pPr>
              <w:jc w:val="both"/>
              <w:rPr>
                <w:rFonts w:cs="Times New Roman"/>
                <w:color w:val="000000" w:themeColor="text1"/>
                <w:szCs w:val="24"/>
                <w:lang w:val="la-Latn"/>
              </w:rPr>
            </w:pPr>
          </w:p>
        </w:tc>
        <w:tc>
          <w:tcPr>
            <w:tcW w:w="1070" w:type="dxa"/>
            <w:tcBorders>
              <w:top w:val="single" w:sz="4" w:space="0" w:color="auto"/>
              <w:left w:val="single" w:sz="4" w:space="0" w:color="auto"/>
              <w:bottom w:val="single" w:sz="4" w:space="0" w:color="auto"/>
              <w:right w:val="single" w:sz="4" w:space="0" w:color="auto"/>
            </w:tcBorders>
          </w:tcPr>
          <w:p w14:paraId="4784317B" w14:textId="77777777" w:rsidR="0017071A" w:rsidRPr="001661FF" w:rsidRDefault="0017071A" w:rsidP="0017071A">
            <w:pPr>
              <w:jc w:val="both"/>
              <w:rPr>
                <w:rFonts w:cs="Times New Roman"/>
                <w:color w:val="000000" w:themeColor="text1"/>
                <w:szCs w:val="24"/>
                <w:lang w:val="la-Latn"/>
              </w:rPr>
            </w:pPr>
          </w:p>
        </w:tc>
        <w:tc>
          <w:tcPr>
            <w:tcW w:w="1070" w:type="dxa"/>
            <w:tcBorders>
              <w:top w:val="single" w:sz="4" w:space="0" w:color="auto"/>
              <w:left w:val="single" w:sz="4" w:space="0" w:color="auto"/>
              <w:bottom w:val="single" w:sz="4" w:space="0" w:color="auto"/>
              <w:right w:val="single" w:sz="4" w:space="0" w:color="auto"/>
            </w:tcBorders>
          </w:tcPr>
          <w:p w14:paraId="356B12D3" w14:textId="77777777" w:rsidR="0017071A" w:rsidRPr="001661FF" w:rsidRDefault="0017071A" w:rsidP="0017071A">
            <w:pPr>
              <w:jc w:val="both"/>
              <w:rPr>
                <w:rFonts w:cs="Times New Roman"/>
                <w:color w:val="000000" w:themeColor="text1"/>
                <w:szCs w:val="24"/>
                <w:lang w:val="la-Latn"/>
              </w:rPr>
            </w:pPr>
          </w:p>
        </w:tc>
        <w:tc>
          <w:tcPr>
            <w:tcW w:w="1070" w:type="dxa"/>
            <w:tcBorders>
              <w:top w:val="single" w:sz="4" w:space="0" w:color="auto"/>
              <w:left w:val="single" w:sz="4" w:space="0" w:color="auto"/>
              <w:bottom w:val="single" w:sz="4" w:space="0" w:color="auto"/>
              <w:right w:val="single" w:sz="4" w:space="0" w:color="auto"/>
            </w:tcBorders>
          </w:tcPr>
          <w:p w14:paraId="67BE0C01" w14:textId="27B30D6D" w:rsidR="0017071A" w:rsidRPr="001661FF" w:rsidRDefault="00A26003" w:rsidP="0017071A">
            <w:pPr>
              <w:jc w:val="both"/>
              <w:rPr>
                <w:rFonts w:cs="Times New Roman"/>
                <w:color w:val="000000" w:themeColor="text1"/>
                <w:szCs w:val="24"/>
              </w:rPr>
            </w:pPr>
            <w:r>
              <w:rPr>
                <w:color w:val="000000" w:themeColor="text1"/>
              </w:rPr>
              <w:t>29</w:t>
            </w:r>
          </w:p>
        </w:tc>
        <w:tc>
          <w:tcPr>
            <w:tcW w:w="1070" w:type="dxa"/>
            <w:tcBorders>
              <w:top w:val="single" w:sz="4" w:space="0" w:color="auto"/>
              <w:left w:val="single" w:sz="4" w:space="0" w:color="auto"/>
              <w:bottom w:val="single" w:sz="4" w:space="0" w:color="auto"/>
              <w:right w:val="single" w:sz="4" w:space="0" w:color="auto"/>
            </w:tcBorders>
          </w:tcPr>
          <w:p w14:paraId="00DF7D06" w14:textId="7548FA49" w:rsidR="0017071A" w:rsidRPr="001661FF" w:rsidRDefault="00A26003" w:rsidP="0017071A">
            <w:pPr>
              <w:jc w:val="both"/>
              <w:rPr>
                <w:rFonts w:cs="Times New Roman"/>
                <w:color w:val="000000" w:themeColor="text1"/>
                <w:szCs w:val="24"/>
              </w:rPr>
            </w:pPr>
            <w:r>
              <w:rPr>
                <w:color w:val="000000" w:themeColor="text1"/>
              </w:rPr>
              <w:t>30</w:t>
            </w:r>
          </w:p>
        </w:tc>
        <w:tc>
          <w:tcPr>
            <w:tcW w:w="1070" w:type="dxa"/>
            <w:tcBorders>
              <w:top w:val="single" w:sz="4" w:space="0" w:color="auto"/>
              <w:left w:val="single" w:sz="4" w:space="0" w:color="auto"/>
              <w:bottom w:val="single" w:sz="4" w:space="0" w:color="auto"/>
              <w:right w:val="single" w:sz="4" w:space="0" w:color="auto"/>
            </w:tcBorders>
          </w:tcPr>
          <w:p w14:paraId="0E3772C1" w14:textId="613EEE28" w:rsidR="0017071A" w:rsidRPr="001661FF" w:rsidRDefault="0017071A" w:rsidP="0017071A">
            <w:pPr>
              <w:jc w:val="both"/>
              <w:rPr>
                <w:rFonts w:cs="Times New Roman"/>
                <w:bCs/>
                <w:color w:val="000000" w:themeColor="text1"/>
                <w:szCs w:val="24"/>
              </w:rPr>
            </w:pPr>
            <w:r>
              <w:rPr>
                <w:color w:val="000000" w:themeColor="text1"/>
              </w:rPr>
              <w:t>33</w:t>
            </w:r>
          </w:p>
        </w:tc>
        <w:tc>
          <w:tcPr>
            <w:tcW w:w="1417" w:type="dxa"/>
            <w:tcBorders>
              <w:top w:val="single" w:sz="4" w:space="0" w:color="auto"/>
              <w:left w:val="single" w:sz="4" w:space="0" w:color="auto"/>
              <w:bottom w:val="single" w:sz="4" w:space="0" w:color="auto"/>
              <w:right w:val="single" w:sz="4" w:space="0" w:color="auto"/>
            </w:tcBorders>
          </w:tcPr>
          <w:p w14:paraId="18CC0FEC" w14:textId="57C03F8C" w:rsidR="0017071A" w:rsidRPr="001661FF" w:rsidRDefault="00A26003" w:rsidP="0017071A">
            <w:pPr>
              <w:jc w:val="both"/>
              <w:rPr>
                <w:rFonts w:cs="Times New Roman"/>
                <w:bCs/>
                <w:color w:val="000000" w:themeColor="text1"/>
                <w:szCs w:val="24"/>
              </w:rPr>
            </w:pPr>
            <w:r>
              <w:rPr>
                <w:color w:val="000000" w:themeColor="text1"/>
              </w:rPr>
              <w:t>31</w:t>
            </w:r>
          </w:p>
        </w:tc>
      </w:tr>
      <w:tr w:rsidR="00A26003" w:rsidRPr="001661FF" w14:paraId="47E695AD" w14:textId="77777777" w:rsidTr="00A26003">
        <w:tc>
          <w:tcPr>
            <w:tcW w:w="3042"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E57C2DC" w14:textId="77777777" w:rsidR="0017071A" w:rsidRPr="001661FF" w:rsidRDefault="0017071A" w:rsidP="0017071A">
            <w:pPr>
              <w:jc w:val="both"/>
              <w:rPr>
                <w:b/>
              </w:rPr>
            </w:pPr>
            <w:r>
              <w:rPr>
                <w:b/>
              </w:rPr>
              <w:t>Kalaallit Nunaata kitaani</w:t>
            </w:r>
          </w:p>
        </w:tc>
        <w:tc>
          <w:tcPr>
            <w:tcW w:w="106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7DB4FF4" w14:textId="4A7DC188" w:rsidR="0017071A" w:rsidRPr="001661FF" w:rsidRDefault="0017071A" w:rsidP="0017071A">
            <w:pPr>
              <w:jc w:val="both"/>
              <w:rPr>
                <w:rFonts w:cs="Times New Roman"/>
                <w:color w:val="000000" w:themeColor="text1"/>
                <w:szCs w:val="24"/>
              </w:rPr>
            </w:pPr>
            <w:r>
              <w:rPr>
                <w:color w:val="000000" w:themeColor="text1"/>
              </w:rPr>
              <w:t>2</w:t>
            </w:r>
          </w:p>
        </w:tc>
        <w:tc>
          <w:tcPr>
            <w:tcW w:w="1070"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3974245" w14:textId="518F14AE" w:rsidR="0017071A" w:rsidRPr="001661FF" w:rsidRDefault="0017071A" w:rsidP="0017071A">
            <w:pPr>
              <w:jc w:val="both"/>
              <w:rPr>
                <w:rFonts w:cs="Times New Roman"/>
                <w:color w:val="000000" w:themeColor="text1"/>
                <w:szCs w:val="24"/>
              </w:rPr>
            </w:pPr>
            <w:r>
              <w:rPr>
                <w:color w:val="000000" w:themeColor="text1"/>
              </w:rPr>
              <w:t>6</w:t>
            </w:r>
          </w:p>
        </w:tc>
        <w:tc>
          <w:tcPr>
            <w:tcW w:w="1070"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CD62A01" w14:textId="77777777" w:rsidR="0017071A" w:rsidRPr="001661FF" w:rsidRDefault="0017071A" w:rsidP="0017071A">
            <w:pPr>
              <w:jc w:val="both"/>
              <w:rPr>
                <w:rFonts w:cs="Times New Roman"/>
                <w:color w:val="000000" w:themeColor="text1"/>
                <w:szCs w:val="24"/>
              </w:rPr>
            </w:pPr>
            <w:r>
              <w:rPr>
                <w:color w:val="000000" w:themeColor="text1"/>
              </w:rPr>
              <w:t>1</w:t>
            </w:r>
          </w:p>
        </w:tc>
        <w:tc>
          <w:tcPr>
            <w:tcW w:w="1070"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F165981" w14:textId="77777777" w:rsidR="0017071A" w:rsidRPr="001661FF" w:rsidRDefault="0017071A" w:rsidP="0017071A">
            <w:pPr>
              <w:jc w:val="both"/>
              <w:rPr>
                <w:rFonts w:cs="Times New Roman"/>
                <w:color w:val="000000" w:themeColor="text1"/>
                <w:szCs w:val="24"/>
              </w:rPr>
            </w:pPr>
            <w:r>
              <w:rPr>
                <w:color w:val="000000" w:themeColor="text1"/>
              </w:rPr>
              <w:t>2</w:t>
            </w:r>
          </w:p>
        </w:tc>
        <w:tc>
          <w:tcPr>
            <w:tcW w:w="1070"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7748E58" w14:textId="77777777" w:rsidR="0017071A" w:rsidRPr="001661FF" w:rsidRDefault="0017071A" w:rsidP="0017071A">
            <w:pPr>
              <w:jc w:val="both"/>
              <w:rPr>
                <w:rFonts w:cs="Times New Roman"/>
                <w:color w:val="000000" w:themeColor="text1"/>
                <w:szCs w:val="24"/>
              </w:rPr>
            </w:pPr>
            <w:r>
              <w:rPr>
                <w:color w:val="000000" w:themeColor="text1"/>
              </w:rPr>
              <w:t>5</w:t>
            </w:r>
          </w:p>
        </w:tc>
        <w:tc>
          <w:tcPr>
            <w:tcW w:w="107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F3DEFA1" w14:textId="4643611A" w:rsidR="0017071A" w:rsidRPr="001661FF" w:rsidRDefault="0017071A" w:rsidP="0017071A">
            <w:pPr>
              <w:jc w:val="both"/>
              <w:rPr>
                <w:rFonts w:cs="Times New Roman"/>
                <w:bCs/>
                <w:color w:val="000000" w:themeColor="text1"/>
                <w:szCs w:val="24"/>
              </w:rPr>
            </w:pPr>
            <w:r>
              <w:rPr>
                <w:color w:val="000000" w:themeColor="text1"/>
              </w:rPr>
              <w:t>3</w:t>
            </w:r>
          </w:p>
        </w:tc>
        <w:tc>
          <w:tcPr>
            <w:tcW w:w="141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D858FB3" w14:textId="6735BC28" w:rsidR="0017071A" w:rsidRPr="001661FF" w:rsidRDefault="0017071A" w:rsidP="0017071A">
            <w:pPr>
              <w:jc w:val="both"/>
              <w:rPr>
                <w:rFonts w:cs="Times New Roman"/>
                <w:color w:val="000000" w:themeColor="text1"/>
                <w:szCs w:val="24"/>
                <w:lang w:val="la-Latn"/>
              </w:rPr>
            </w:pPr>
          </w:p>
        </w:tc>
      </w:tr>
      <w:tr w:rsidR="0017071A" w:rsidRPr="001661FF" w14:paraId="453D4E30" w14:textId="77777777" w:rsidTr="00A26003">
        <w:tc>
          <w:tcPr>
            <w:tcW w:w="3042" w:type="dxa"/>
            <w:tcBorders>
              <w:top w:val="single" w:sz="4" w:space="0" w:color="auto"/>
              <w:left w:val="single" w:sz="4" w:space="0" w:color="auto"/>
              <w:bottom w:val="single" w:sz="4" w:space="0" w:color="auto"/>
              <w:right w:val="single" w:sz="4" w:space="0" w:color="auto"/>
            </w:tcBorders>
          </w:tcPr>
          <w:p w14:paraId="1E1943B1" w14:textId="07FC6AFD" w:rsidR="0017071A" w:rsidRPr="001661FF" w:rsidRDefault="0017071A" w:rsidP="0017071A">
            <w:pPr>
              <w:jc w:val="both"/>
              <w:rPr>
                <w:b/>
              </w:rPr>
            </w:pPr>
            <w:r>
              <w:rPr>
                <w:i/>
              </w:rPr>
              <w:t>Inuussutissarsiutigalugu aalisartunut</w:t>
            </w:r>
          </w:p>
        </w:tc>
        <w:tc>
          <w:tcPr>
            <w:tcW w:w="1069" w:type="dxa"/>
            <w:tcBorders>
              <w:top w:val="single" w:sz="4" w:space="0" w:color="auto"/>
              <w:left w:val="single" w:sz="4" w:space="0" w:color="auto"/>
              <w:bottom w:val="single" w:sz="4" w:space="0" w:color="auto"/>
              <w:right w:val="single" w:sz="4" w:space="0" w:color="auto"/>
            </w:tcBorders>
          </w:tcPr>
          <w:p w14:paraId="4A46A947" w14:textId="77777777" w:rsidR="0017071A" w:rsidRPr="001661FF" w:rsidRDefault="0017071A" w:rsidP="0017071A">
            <w:pPr>
              <w:jc w:val="both"/>
              <w:rPr>
                <w:rFonts w:cs="Times New Roman"/>
                <w:color w:val="000000" w:themeColor="text1"/>
                <w:szCs w:val="24"/>
                <w:lang w:val="la-Latn"/>
              </w:rPr>
            </w:pPr>
          </w:p>
        </w:tc>
        <w:tc>
          <w:tcPr>
            <w:tcW w:w="1070" w:type="dxa"/>
            <w:tcBorders>
              <w:top w:val="single" w:sz="4" w:space="0" w:color="auto"/>
              <w:left w:val="single" w:sz="4" w:space="0" w:color="auto"/>
              <w:bottom w:val="single" w:sz="4" w:space="0" w:color="auto"/>
              <w:right w:val="single" w:sz="4" w:space="0" w:color="auto"/>
            </w:tcBorders>
          </w:tcPr>
          <w:p w14:paraId="13D8E9AE" w14:textId="77777777" w:rsidR="0017071A" w:rsidRPr="001661FF" w:rsidRDefault="0017071A" w:rsidP="0017071A">
            <w:pPr>
              <w:jc w:val="both"/>
              <w:rPr>
                <w:rFonts w:cs="Times New Roman"/>
                <w:color w:val="000000" w:themeColor="text1"/>
                <w:szCs w:val="24"/>
                <w:lang w:val="la-Latn"/>
              </w:rPr>
            </w:pPr>
          </w:p>
        </w:tc>
        <w:tc>
          <w:tcPr>
            <w:tcW w:w="1070" w:type="dxa"/>
            <w:tcBorders>
              <w:top w:val="single" w:sz="4" w:space="0" w:color="auto"/>
              <w:left w:val="single" w:sz="4" w:space="0" w:color="auto"/>
              <w:bottom w:val="single" w:sz="4" w:space="0" w:color="auto"/>
              <w:right w:val="single" w:sz="4" w:space="0" w:color="auto"/>
            </w:tcBorders>
          </w:tcPr>
          <w:p w14:paraId="0389665F" w14:textId="77777777" w:rsidR="0017071A" w:rsidRPr="001661FF" w:rsidRDefault="0017071A" w:rsidP="0017071A">
            <w:pPr>
              <w:jc w:val="both"/>
              <w:rPr>
                <w:rFonts w:cs="Times New Roman"/>
                <w:color w:val="000000" w:themeColor="text1"/>
                <w:szCs w:val="24"/>
                <w:lang w:val="la-Latn"/>
              </w:rPr>
            </w:pPr>
          </w:p>
        </w:tc>
        <w:tc>
          <w:tcPr>
            <w:tcW w:w="1070" w:type="dxa"/>
            <w:tcBorders>
              <w:top w:val="single" w:sz="4" w:space="0" w:color="auto"/>
              <w:left w:val="single" w:sz="4" w:space="0" w:color="auto"/>
              <w:bottom w:val="single" w:sz="4" w:space="0" w:color="auto"/>
              <w:right w:val="single" w:sz="4" w:space="0" w:color="auto"/>
            </w:tcBorders>
          </w:tcPr>
          <w:p w14:paraId="4928F9CB" w14:textId="562E0166" w:rsidR="0017071A" w:rsidRPr="001661FF" w:rsidRDefault="00A26003" w:rsidP="0017071A">
            <w:pPr>
              <w:jc w:val="both"/>
              <w:rPr>
                <w:rFonts w:cs="Times New Roman"/>
                <w:color w:val="000000" w:themeColor="text1"/>
                <w:szCs w:val="24"/>
              </w:rPr>
            </w:pPr>
            <w:r>
              <w:rPr>
                <w:color w:val="000000" w:themeColor="text1"/>
              </w:rPr>
              <w:t>50</w:t>
            </w:r>
          </w:p>
        </w:tc>
        <w:tc>
          <w:tcPr>
            <w:tcW w:w="1070" w:type="dxa"/>
            <w:tcBorders>
              <w:top w:val="single" w:sz="4" w:space="0" w:color="auto"/>
              <w:left w:val="single" w:sz="4" w:space="0" w:color="auto"/>
              <w:bottom w:val="single" w:sz="4" w:space="0" w:color="auto"/>
              <w:right w:val="single" w:sz="4" w:space="0" w:color="auto"/>
            </w:tcBorders>
          </w:tcPr>
          <w:p w14:paraId="4403ABD3" w14:textId="7CA6CCF8" w:rsidR="0017071A" w:rsidRPr="001661FF" w:rsidRDefault="00A26003" w:rsidP="0017071A">
            <w:pPr>
              <w:jc w:val="both"/>
              <w:rPr>
                <w:rFonts w:cs="Times New Roman"/>
                <w:color w:val="000000" w:themeColor="text1"/>
                <w:szCs w:val="24"/>
              </w:rPr>
            </w:pPr>
            <w:r>
              <w:rPr>
                <w:color w:val="000000" w:themeColor="text1"/>
              </w:rPr>
              <w:t>33</w:t>
            </w:r>
          </w:p>
        </w:tc>
        <w:tc>
          <w:tcPr>
            <w:tcW w:w="1070" w:type="dxa"/>
            <w:tcBorders>
              <w:top w:val="single" w:sz="4" w:space="0" w:color="auto"/>
              <w:left w:val="single" w:sz="4" w:space="0" w:color="auto"/>
              <w:bottom w:val="single" w:sz="4" w:space="0" w:color="auto"/>
              <w:right w:val="single" w:sz="4" w:space="0" w:color="auto"/>
            </w:tcBorders>
            <w:shd w:val="clear" w:color="auto" w:fill="auto"/>
          </w:tcPr>
          <w:p w14:paraId="3831EE88" w14:textId="362DA121" w:rsidR="0017071A" w:rsidRPr="001661FF" w:rsidRDefault="0017071A" w:rsidP="0017071A">
            <w:pPr>
              <w:jc w:val="both"/>
              <w:rPr>
                <w:rFonts w:cs="Times New Roman"/>
                <w:bCs/>
                <w:color w:val="000000" w:themeColor="text1"/>
                <w:szCs w:val="24"/>
              </w:rPr>
            </w:pPr>
            <w:r>
              <w:rPr>
                <w:color w:val="000000" w:themeColor="text1"/>
              </w:rPr>
              <w:t>33</w:t>
            </w:r>
          </w:p>
        </w:tc>
        <w:tc>
          <w:tcPr>
            <w:tcW w:w="141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BE397A4" w14:textId="13804425" w:rsidR="0017071A" w:rsidRPr="001661FF" w:rsidRDefault="0017071A" w:rsidP="0017071A">
            <w:pPr>
              <w:jc w:val="both"/>
              <w:rPr>
                <w:rFonts w:cs="Times New Roman"/>
                <w:color w:val="000000" w:themeColor="text1"/>
                <w:szCs w:val="24"/>
                <w:lang w:val="la-Latn"/>
              </w:rPr>
            </w:pPr>
          </w:p>
        </w:tc>
      </w:tr>
      <w:tr w:rsidR="0017071A" w:rsidRPr="001661FF" w14:paraId="34834744" w14:textId="77777777" w:rsidTr="00A26003">
        <w:tc>
          <w:tcPr>
            <w:tcW w:w="3042" w:type="dxa"/>
            <w:tcBorders>
              <w:top w:val="single" w:sz="4" w:space="0" w:color="auto"/>
              <w:left w:val="single" w:sz="4" w:space="0" w:color="auto"/>
              <w:bottom w:val="single" w:sz="4" w:space="0" w:color="auto"/>
              <w:right w:val="single" w:sz="4" w:space="0" w:color="auto"/>
            </w:tcBorders>
          </w:tcPr>
          <w:p w14:paraId="3DDB9079" w14:textId="79A12082" w:rsidR="0017071A" w:rsidRPr="001661FF" w:rsidRDefault="0017071A" w:rsidP="0017071A">
            <w:pPr>
              <w:jc w:val="both"/>
              <w:rPr>
                <w:b/>
              </w:rPr>
            </w:pPr>
            <w:r>
              <w:rPr>
                <w:i/>
              </w:rPr>
              <w:t>Sunngiffimmi aalisartunut</w:t>
            </w:r>
          </w:p>
        </w:tc>
        <w:tc>
          <w:tcPr>
            <w:tcW w:w="1069" w:type="dxa"/>
            <w:tcBorders>
              <w:top w:val="single" w:sz="4" w:space="0" w:color="auto"/>
              <w:left w:val="single" w:sz="4" w:space="0" w:color="auto"/>
              <w:bottom w:val="single" w:sz="4" w:space="0" w:color="auto"/>
              <w:right w:val="single" w:sz="4" w:space="0" w:color="auto"/>
            </w:tcBorders>
          </w:tcPr>
          <w:p w14:paraId="2B42577D" w14:textId="77777777" w:rsidR="0017071A" w:rsidRPr="001661FF" w:rsidRDefault="0017071A" w:rsidP="0017071A">
            <w:pPr>
              <w:jc w:val="both"/>
              <w:rPr>
                <w:rFonts w:cs="Times New Roman"/>
                <w:color w:val="000000" w:themeColor="text1"/>
                <w:szCs w:val="24"/>
                <w:lang w:val="la-Latn"/>
              </w:rPr>
            </w:pPr>
          </w:p>
        </w:tc>
        <w:tc>
          <w:tcPr>
            <w:tcW w:w="1070" w:type="dxa"/>
            <w:tcBorders>
              <w:top w:val="single" w:sz="4" w:space="0" w:color="auto"/>
              <w:left w:val="single" w:sz="4" w:space="0" w:color="auto"/>
              <w:bottom w:val="single" w:sz="4" w:space="0" w:color="auto"/>
              <w:right w:val="single" w:sz="4" w:space="0" w:color="auto"/>
            </w:tcBorders>
          </w:tcPr>
          <w:p w14:paraId="2B230E9C" w14:textId="77777777" w:rsidR="0017071A" w:rsidRPr="001661FF" w:rsidRDefault="0017071A" w:rsidP="0017071A">
            <w:pPr>
              <w:jc w:val="both"/>
              <w:rPr>
                <w:rFonts w:cs="Times New Roman"/>
                <w:color w:val="000000" w:themeColor="text1"/>
                <w:szCs w:val="24"/>
                <w:lang w:val="la-Latn"/>
              </w:rPr>
            </w:pPr>
          </w:p>
        </w:tc>
        <w:tc>
          <w:tcPr>
            <w:tcW w:w="1070" w:type="dxa"/>
            <w:tcBorders>
              <w:top w:val="single" w:sz="4" w:space="0" w:color="auto"/>
              <w:left w:val="single" w:sz="4" w:space="0" w:color="auto"/>
              <w:bottom w:val="single" w:sz="4" w:space="0" w:color="auto"/>
              <w:right w:val="single" w:sz="4" w:space="0" w:color="auto"/>
            </w:tcBorders>
          </w:tcPr>
          <w:p w14:paraId="7AF432FC" w14:textId="77777777" w:rsidR="0017071A" w:rsidRPr="001661FF" w:rsidRDefault="0017071A" w:rsidP="0017071A">
            <w:pPr>
              <w:jc w:val="both"/>
              <w:rPr>
                <w:rFonts w:cs="Times New Roman"/>
                <w:color w:val="000000" w:themeColor="text1"/>
                <w:szCs w:val="24"/>
                <w:lang w:val="la-Latn"/>
              </w:rPr>
            </w:pPr>
          </w:p>
        </w:tc>
        <w:tc>
          <w:tcPr>
            <w:tcW w:w="1070" w:type="dxa"/>
            <w:tcBorders>
              <w:top w:val="single" w:sz="4" w:space="0" w:color="auto"/>
              <w:left w:val="single" w:sz="4" w:space="0" w:color="auto"/>
              <w:bottom w:val="single" w:sz="4" w:space="0" w:color="auto"/>
              <w:right w:val="single" w:sz="4" w:space="0" w:color="auto"/>
            </w:tcBorders>
          </w:tcPr>
          <w:p w14:paraId="0554F638" w14:textId="7FFC151F" w:rsidR="0017071A" w:rsidRPr="001661FF" w:rsidRDefault="00A26003" w:rsidP="0017071A">
            <w:pPr>
              <w:jc w:val="both"/>
              <w:rPr>
                <w:rFonts w:cs="Times New Roman"/>
                <w:color w:val="000000" w:themeColor="text1"/>
                <w:szCs w:val="24"/>
              </w:rPr>
            </w:pPr>
            <w:r>
              <w:rPr>
                <w:color w:val="000000" w:themeColor="text1"/>
              </w:rPr>
              <w:t>50</w:t>
            </w:r>
          </w:p>
        </w:tc>
        <w:tc>
          <w:tcPr>
            <w:tcW w:w="1070" w:type="dxa"/>
            <w:tcBorders>
              <w:top w:val="single" w:sz="4" w:space="0" w:color="auto"/>
              <w:left w:val="single" w:sz="4" w:space="0" w:color="auto"/>
              <w:bottom w:val="single" w:sz="4" w:space="0" w:color="auto"/>
              <w:right w:val="single" w:sz="4" w:space="0" w:color="auto"/>
            </w:tcBorders>
          </w:tcPr>
          <w:p w14:paraId="277681CF" w14:textId="25258E89" w:rsidR="0017071A" w:rsidRPr="001661FF" w:rsidRDefault="00A26003" w:rsidP="0017071A">
            <w:pPr>
              <w:jc w:val="both"/>
              <w:rPr>
                <w:rFonts w:cs="Times New Roman"/>
                <w:color w:val="000000" w:themeColor="text1"/>
                <w:szCs w:val="24"/>
              </w:rPr>
            </w:pPr>
            <w:r>
              <w:rPr>
                <w:color w:val="000000" w:themeColor="text1"/>
              </w:rPr>
              <w:t>67</w:t>
            </w:r>
          </w:p>
        </w:tc>
        <w:tc>
          <w:tcPr>
            <w:tcW w:w="1070" w:type="dxa"/>
            <w:tcBorders>
              <w:top w:val="single" w:sz="4" w:space="0" w:color="auto"/>
              <w:left w:val="single" w:sz="4" w:space="0" w:color="auto"/>
              <w:bottom w:val="single" w:sz="4" w:space="0" w:color="auto"/>
              <w:right w:val="single" w:sz="4" w:space="0" w:color="auto"/>
            </w:tcBorders>
            <w:shd w:val="clear" w:color="auto" w:fill="auto"/>
          </w:tcPr>
          <w:p w14:paraId="70CC46F7" w14:textId="6E41D581" w:rsidR="0017071A" w:rsidRPr="001661FF" w:rsidRDefault="0017071A" w:rsidP="0017071A">
            <w:pPr>
              <w:jc w:val="both"/>
              <w:rPr>
                <w:rFonts w:cs="Times New Roman"/>
                <w:bCs/>
                <w:color w:val="000000" w:themeColor="text1"/>
                <w:szCs w:val="24"/>
              </w:rPr>
            </w:pPr>
            <w:r>
              <w:rPr>
                <w:color w:val="000000" w:themeColor="text1"/>
              </w:rPr>
              <w:t>67</w:t>
            </w:r>
          </w:p>
        </w:tc>
        <w:tc>
          <w:tcPr>
            <w:tcW w:w="141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85EB646" w14:textId="3AC2EB5A" w:rsidR="0017071A" w:rsidRPr="001661FF" w:rsidRDefault="0017071A" w:rsidP="0017071A">
            <w:pPr>
              <w:jc w:val="both"/>
              <w:rPr>
                <w:rFonts w:cs="Times New Roman"/>
                <w:color w:val="000000" w:themeColor="text1"/>
                <w:szCs w:val="24"/>
                <w:lang w:val="la-Latn"/>
              </w:rPr>
            </w:pPr>
          </w:p>
        </w:tc>
      </w:tr>
    </w:tbl>
    <w:p w14:paraId="79ED209F" w14:textId="72493952" w:rsidR="00A2779A" w:rsidRPr="001661FF" w:rsidRDefault="00A2779A" w:rsidP="001D7DB6">
      <w:pPr>
        <w:rPr>
          <w:b/>
          <w:lang w:val="la-Latn"/>
        </w:rPr>
      </w:pPr>
    </w:p>
    <w:p w14:paraId="7E28E6B6" w14:textId="61C8B93B" w:rsidR="002D6E66" w:rsidRPr="001661FF" w:rsidRDefault="002D6E66" w:rsidP="001D7DB6">
      <w:pPr>
        <w:rPr>
          <w:b/>
        </w:rPr>
      </w:pPr>
      <w:r>
        <w:rPr>
          <w:b/>
        </w:rPr>
        <w:t>Tabeli 4: Avannaata kitaani aamma Kujataata kitaani aqutsiveqarfinnut agguaassinissamut najoqqutassaq %-inngorlugu</w:t>
      </w:r>
    </w:p>
    <w:tbl>
      <w:tblPr>
        <w:tblStyle w:val="Tabel-Gitter"/>
        <w:tblW w:w="0" w:type="auto"/>
        <w:tblLook w:val="04A0" w:firstRow="1" w:lastRow="0" w:firstColumn="1" w:lastColumn="0" w:noHBand="0" w:noVBand="1"/>
      </w:tblPr>
      <w:tblGrid>
        <w:gridCol w:w="4809"/>
        <w:gridCol w:w="4819"/>
      </w:tblGrid>
      <w:tr w:rsidR="002D6E66" w:rsidRPr="001661FF" w14:paraId="25EDBA0A" w14:textId="77777777" w:rsidTr="002D6E66">
        <w:tc>
          <w:tcPr>
            <w:tcW w:w="4889" w:type="dxa"/>
            <w:shd w:val="clear" w:color="auto" w:fill="C6D9F1" w:themeFill="text2" w:themeFillTint="33"/>
          </w:tcPr>
          <w:p w14:paraId="58BF4F56" w14:textId="4A064920" w:rsidR="002D6E66" w:rsidRPr="001661FF" w:rsidRDefault="002D6E66" w:rsidP="001D7DB6">
            <w:pPr>
              <w:rPr>
                <w:b/>
              </w:rPr>
            </w:pPr>
            <w:r>
              <w:rPr>
                <w:b/>
              </w:rPr>
              <w:t>Aqutsiveqarfik</w:t>
            </w:r>
          </w:p>
        </w:tc>
        <w:tc>
          <w:tcPr>
            <w:tcW w:w="4889" w:type="dxa"/>
            <w:shd w:val="clear" w:color="auto" w:fill="C6D9F1" w:themeFill="text2" w:themeFillTint="33"/>
          </w:tcPr>
          <w:p w14:paraId="3E538A4E" w14:textId="4365EC90" w:rsidR="002D6E66" w:rsidRPr="001661FF" w:rsidRDefault="002D6E66" w:rsidP="001D7DB6">
            <w:pPr>
              <w:rPr>
                <w:b/>
              </w:rPr>
            </w:pPr>
            <w:r>
              <w:rPr>
                <w:b/>
              </w:rPr>
              <w:t>Agguaassinissamut najoqqutassaq (%)</w:t>
            </w:r>
          </w:p>
        </w:tc>
      </w:tr>
      <w:tr w:rsidR="002D6E66" w:rsidRPr="001661FF" w14:paraId="2991B5FE" w14:textId="77777777" w:rsidTr="002D6E66">
        <w:tc>
          <w:tcPr>
            <w:tcW w:w="4889" w:type="dxa"/>
          </w:tcPr>
          <w:p w14:paraId="2C06D419" w14:textId="1CFDA995" w:rsidR="002D6E66" w:rsidRPr="001661FF" w:rsidRDefault="002D6E66" w:rsidP="001D7DB6">
            <w:pPr>
              <w:rPr>
                <w:b/>
              </w:rPr>
            </w:pPr>
            <w:r>
              <w:rPr>
                <w:b/>
              </w:rPr>
              <w:t>Avannaata kitaani</w:t>
            </w:r>
          </w:p>
        </w:tc>
        <w:tc>
          <w:tcPr>
            <w:tcW w:w="4889" w:type="dxa"/>
          </w:tcPr>
          <w:p w14:paraId="1D037AFB" w14:textId="23A53453" w:rsidR="002D6E66" w:rsidRPr="001661FF" w:rsidRDefault="002D6E66" w:rsidP="001D7DB6">
            <w:pPr>
              <w:rPr>
                <w:b/>
              </w:rPr>
            </w:pPr>
            <w:r>
              <w:rPr>
                <w:b/>
              </w:rPr>
              <w:t>40</w:t>
            </w:r>
          </w:p>
        </w:tc>
      </w:tr>
      <w:tr w:rsidR="002D6E66" w:rsidRPr="001661FF" w14:paraId="3D4D4537" w14:textId="77777777" w:rsidTr="002D6E66">
        <w:tc>
          <w:tcPr>
            <w:tcW w:w="4889" w:type="dxa"/>
          </w:tcPr>
          <w:p w14:paraId="55FF9DB3" w14:textId="55F5C01E" w:rsidR="002D6E66" w:rsidRPr="001661FF" w:rsidRDefault="002D6E66" w:rsidP="001D7DB6">
            <w:pPr>
              <w:rPr>
                <w:b/>
              </w:rPr>
            </w:pPr>
            <w:r>
              <w:rPr>
                <w:b/>
              </w:rPr>
              <w:t>Kujataata kitaani</w:t>
            </w:r>
          </w:p>
        </w:tc>
        <w:tc>
          <w:tcPr>
            <w:tcW w:w="4889" w:type="dxa"/>
          </w:tcPr>
          <w:p w14:paraId="4A51C05B" w14:textId="28505A72" w:rsidR="002D6E66" w:rsidRPr="001661FF" w:rsidRDefault="002D6E66" w:rsidP="001D7DB6">
            <w:pPr>
              <w:rPr>
                <w:b/>
              </w:rPr>
            </w:pPr>
            <w:r>
              <w:rPr>
                <w:b/>
              </w:rPr>
              <w:t>60</w:t>
            </w:r>
          </w:p>
        </w:tc>
      </w:tr>
    </w:tbl>
    <w:p w14:paraId="6C76F628" w14:textId="1154C052" w:rsidR="002D6E66" w:rsidRPr="001661FF" w:rsidRDefault="002D6E66" w:rsidP="001D7DB6">
      <w:pPr>
        <w:rPr>
          <w:b/>
          <w:lang w:val="la-Latn"/>
        </w:rPr>
      </w:pPr>
    </w:p>
    <w:p w14:paraId="7B62CE0C" w14:textId="243BEE77" w:rsidR="002D6B62" w:rsidRPr="001661FF" w:rsidRDefault="002D6B62" w:rsidP="001D7DB6">
      <w:pPr>
        <w:rPr>
          <w:b/>
          <w:lang w:val="la-Latn"/>
        </w:rPr>
      </w:pPr>
    </w:p>
    <w:p w14:paraId="2A380F6B" w14:textId="5595DF4F" w:rsidR="002D6B62" w:rsidRPr="001661FF" w:rsidRDefault="002D6B62" w:rsidP="001D7DB6">
      <w:pPr>
        <w:rPr>
          <w:b/>
          <w:lang w:val="la-Latn"/>
        </w:rPr>
      </w:pPr>
    </w:p>
    <w:p w14:paraId="71A4B08A" w14:textId="3533FE9E" w:rsidR="002D6B62" w:rsidRPr="001661FF" w:rsidRDefault="002D6B62" w:rsidP="001D7DB6">
      <w:pPr>
        <w:rPr>
          <w:b/>
          <w:lang w:val="la-Latn"/>
        </w:rPr>
      </w:pPr>
    </w:p>
    <w:p w14:paraId="761180B4" w14:textId="7660F59B" w:rsidR="002D6B62" w:rsidRPr="001661FF" w:rsidRDefault="002D6B62" w:rsidP="001D7DB6">
      <w:pPr>
        <w:rPr>
          <w:b/>
          <w:lang w:val="la-Latn"/>
        </w:rPr>
      </w:pPr>
    </w:p>
    <w:p w14:paraId="4F61CDC4" w14:textId="26CB4250" w:rsidR="002D6B62" w:rsidRPr="001661FF" w:rsidRDefault="002D6B62" w:rsidP="002D6B62">
      <w:pPr>
        <w:pStyle w:val="Overskrift2"/>
      </w:pPr>
      <w:bookmarkStart w:id="26" w:name="_Toc66705874"/>
      <w:r>
        <w:lastRenderedPageBreak/>
        <w:t>Ilanngussaq 3. Inuussutissarsiutigalugu aamma sunngiffimmi aalisartunut agguaassinissamut najoqqutassaq</w:t>
      </w:r>
      <w:bookmarkEnd w:id="26"/>
    </w:p>
    <w:p w14:paraId="02861F8E" w14:textId="32904F50" w:rsidR="00F826F7" w:rsidRPr="001661FF" w:rsidRDefault="00184AEA" w:rsidP="00A1332B">
      <w:pPr>
        <w:jc w:val="both"/>
      </w:pPr>
      <w:r>
        <w:t xml:space="preserve">Agguaassinissamut najoqqutassaq 2 tassaavoq Kitaanut pisassiissutit annertussusiat, aqutsiveqarfinni Avannaata kitaani aamma Kujataata kitaani inuussutissarsiutigalugu aamma sunngiffimmi aalisartunut tunniunneqartartut.  Agguaassinissamut najoqqutassaq 2 naatsorsorneqassaaq angallatinut ingerlatanut pineqartunut tunniunneqartut agguaassinissamut najoqqutassami 1-imi inuussutissarsiutigalugu aamma sunngiffimmi aalisartunut procentiliussap amerlisarneratigut.  Inussutissarsiutigalugu aamma sunngiffimmi aalisartut akornanni procentikkaartumik agguataarineq tabelimi 3-mi pisat takutinneqartut tunngavigalugit aalajangersarneqarpoq. </w:t>
      </w:r>
    </w:p>
    <w:p w14:paraId="2FEBFA0D" w14:textId="590DD3E0" w:rsidR="00184AEA" w:rsidRPr="001661FF" w:rsidRDefault="00F826F7" w:rsidP="00BD7136">
      <w:r>
        <w:t>Assersuutigalugu aqutsiveqarfimmi Kujataata kitaani inuussutissarsiutigalugu aalisartunut agguaassinissamut najoqqutassaq 2 60 %-iussaaq (Kujataata kitaanut agguaassinissamut najoqqutassaq 1) * 70% (inuussutissarsiutigalugu aalisartunut agguaassat) = 42%.</w:t>
      </w:r>
    </w:p>
    <w:p w14:paraId="04BA27E0" w14:textId="4E55CB12" w:rsidR="00BD7136" w:rsidRPr="001661FF" w:rsidRDefault="00BD7136" w:rsidP="00BD7136">
      <w:pPr>
        <w:rPr>
          <w:b/>
          <w:bCs/>
        </w:rPr>
      </w:pPr>
      <w:r>
        <w:rPr>
          <w:b/>
        </w:rPr>
        <w:t>Tabeli 5: Aqutsiveqarfinni inuussutissarsiutigalugu aamma sunngiffimmi aalisartunut agguaassinissamut najoqqutassat</w:t>
      </w:r>
    </w:p>
    <w:tbl>
      <w:tblPr>
        <w:tblStyle w:val="Tabel-Gitter"/>
        <w:tblW w:w="0" w:type="auto"/>
        <w:tblLook w:val="04A0" w:firstRow="1" w:lastRow="0" w:firstColumn="1" w:lastColumn="0" w:noHBand="0" w:noVBand="1"/>
      </w:tblPr>
      <w:tblGrid>
        <w:gridCol w:w="2357"/>
        <w:gridCol w:w="2419"/>
        <w:gridCol w:w="2450"/>
        <w:gridCol w:w="2402"/>
      </w:tblGrid>
      <w:tr w:rsidR="00BD7136" w:rsidRPr="001661FF" w14:paraId="73C1BB30" w14:textId="77777777" w:rsidTr="00865475">
        <w:tc>
          <w:tcPr>
            <w:tcW w:w="2463" w:type="dxa"/>
            <w:shd w:val="clear" w:color="auto" w:fill="D9D9D9" w:themeFill="background1" w:themeFillShade="D9"/>
          </w:tcPr>
          <w:p w14:paraId="42E826CD" w14:textId="77777777" w:rsidR="00BD7136" w:rsidRPr="001661FF" w:rsidRDefault="00BD7136" w:rsidP="00BD7136">
            <w:pPr>
              <w:jc w:val="both"/>
              <w:rPr>
                <w:b/>
                <w:bCs/>
              </w:rPr>
            </w:pPr>
            <w:r>
              <w:rPr>
                <w:b/>
              </w:rPr>
              <w:t>Aqutsiveqarfiit</w:t>
            </w:r>
          </w:p>
        </w:tc>
        <w:tc>
          <w:tcPr>
            <w:tcW w:w="2464" w:type="dxa"/>
            <w:shd w:val="clear" w:color="auto" w:fill="D9D9D9" w:themeFill="background1" w:themeFillShade="D9"/>
          </w:tcPr>
          <w:p w14:paraId="5F257152" w14:textId="77777777" w:rsidR="00BD7136" w:rsidRPr="001661FF" w:rsidRDefault="00BD7136" w:rsidP="00BD7136">
            <w:pPr>
              <w:jc w:val="both"/>
              <w:rPr>
                <w:b/>
                <w:bCs/>
              </w:rPr>
            </w:pPr>
            <w:r>
              <w:rPr>
                <w:b/>
              </w:rPr>
              <w:t>Agguaassinissamut najoqqutassaq 1</w:t>
            </w:r>
          </w:p>
        </w:tc>
        <w:tc>
          <w:tcPr>
            <w:tcW w:w="2463" w:type="dxa"/>
            <w:shd w:val="clear" w:color="auto" w:fill="D9D9D9" w:themeFill="background1" w:themeFillShade="D9"/>
          </w:tcPr>
          <w:p w14:paraId="3A793161" w14:textId="6A14EFB0" w:rsidR="00BD7136" w:rsidRPr="001661FF" w:rsidRDefault="00F826F7" w:rsidP="00BD7136">
            <w:pPr>
              <w:jc w:val="both"/>
              <w:rPr>
                <w:b/>
                <w:bCs/>
              </w:rPr>
            </w:pPr>
            <w:r>
              <w:rPr>
                <w:b/>
              </w:rPr>
              <w:t>Ingerlataq</w:t>
            </w:r>
          </w:p>
        </w:tc>
        <w:tc>
          <w:tcPr>
            <w:tcW w:w="2464" w:type="dxa"/>
            <w:shd w:val="clear" w:color="auto" w:fill="D9D9D9" w:themeFill="background1" w:themeFillShade="D9"/>
          </w:tcPr>
          <w:p w14:paraId="566820DE" w14:textId="77777777" w:rsidR="00BD7136" w:rsidRPr="001661FF" w:rsidRDefault="00BD7136" w:rsidP="00BD7136">
            <w:pPr>
              <w:jc w:val="both"/>
              <w:rPr>
                <w:b/>
                <w:bCs/>
              </w:rPr>
            </w:pPr>
            <w:r>
              <w:rPr>
                <w:b/>
              </w:rPr>
              <w:t>Agguaassinissamut najoqqutassaq 2</w:t>
            </w:r>
          </w:p>
        </w:tc>
      </w:tr>
      <w:tr w:rsidR="00BD7136" w:rsidRPr="001661FF" w14:paraId="1A983B41" w14:textId="77777777" w:rsidTr="00865475">
        <w:tc>
          <w:tcPr>
            <w:tcW w:w="2463" w:type="dxa"/>
            <w:vMerge w:val="restart"/>
            <w:vAlign w:val="center"/>
          </w:tcPr>
          <w:p w14:paraId="6A3718C5" w14:textId="77777777" w:rsidR="00BD7136" w:rsidRPr="001661FF" w:rsidRDefault="00BD7136" w:rsidP="00BD7136">
            <w:r>
              <w:t>Avannaata kitaani</w:t>
            </w:r>
          </w:p>
        </w:tc>
        <w:tc>
          <w:tcPr>
            <w:tcW w:w="2464" w:type="dxa"/>
            <w:vMerge w:val="restart"/>
            <w:vAlign w:val="center"/>
          </w:tcPr>
          <w:p w14:paraId="5EBE32FA" w14:textId="77777777" w:rsidR="00BD7136" w:rsidRPr="001661FF" w:rsidRDefault="00BD7136" w:rsidP="00BD7136">
            <w:r>
              <w:t>40%</w:t>
            </w:r>
          </w:p>
        </w:tc>
        <w:tc>
          <w:tcPr>
            <w:tcW w:w="2463" w:type="dxa"/>
            <w:vAlign w:val="center"/>
          </w:tcPr>
          <w:p w14:paraId="41B692DD" w14:textId="7265837C" w:rsidR="00BD7136" w:rsidRPr="001661FF" w:rsidRDefault="00BD7136" w:rsidP="00865475">
            <w:pPr>
              <w:jc w:val="right"/>
            </w:pPr>
            <w:r>
              <w:t>Inuussutissarsiutigalugu aalisartunut (70 %)</w:t>
            </w:r>
          </w:p>
        </w:tc>
        <w:tc>
          <w:tcPr>
            <w:tcW w:w="2464" w:type="dxa"/>
          </w:tcPr>
          <w:p w14:paraId="142CED4C" w14:textId="55E5CB41" w:rsidR="00BD7136" w:rsidRPr="001661FF" w:rsidRDefault="00865475" w:rsidP="00865475">
            <w:pPr>
              <w:jc w:val="right"/>
              <w:rPr>
                <w:vertAlign w:val="superscript"/>
              </w:rPr>
            </w:pPr>
            <w:r>
              <w:t xml:space="preserve">40% * 70% = 28 % </w:t>
            </w:r>
            <w:r>
              <w:rPr>
                <w:vertAlign w:val="superscript"/>
              </w:rPr>
              <w:t>1</w:t>
            </w:r>
          </w:p>
        </w:tc>
      </w:tr>
      <w:tr w:rsidR="00BD7136" w:rsidRPr="001661FF" w14:paraId="2809926F" w14:textId="77777777" w:rsidTr="00865475">
        <w:tc>
          <w:tcPr>
            <w:tcW w:w="2463" w:type="dxa"/>
            <w:vMerge/>
            <w:vAlign w:val="center"/>
          </w:tcPr>
          <w:p w14:paraId="5D25DA65" w14:textId="77777777" w:rsidR="00BD7136" w:rsidRPr="001661FF" w:rsidRDefault="00BD7136" w:rsidP="00BD7136">
            <w:pPr>
              <w:rPr>
                <w:lang w:val="la-Latn"/>
              </w:rPr>
            </w:pPr>
          </w:p>
        </w:tc>
        <w:tc>
          <w:tcPr>
            <w:tcW w:w="2464" w:type="dxa"/>
            <w:vMerge/>
            <w:vAlign w:val="center"/>
          </w:tcPr>
          <w:p w14:paraId="10382DDC" w14:textId="77777777" w:rsidR="00BD7136" w:rsidRPr="001661FF" w:rsidRDefault="00BD7136" w:rsidP="00BD7136">
            <w:pPr>
              <w:rPr>
                <w:lang w:val="la-Latn"/>
              </w:rPr>
            </w:pPr>
          </w:p>
        </w:tc>
        <w:tc>
          <w:tcPr>
            <w:tcW w:w="2463" w:type="dxa"/>
            <w:vAlign w:val="center"/>
          </w:tcPr>
          <w:p w14:paraId="56440A3E" w14:textId="63FAD21F" w:rsidR="00BD7136" w:rsidRPr="001661FF" w:rsidRDefault="00BD7136" w:rsidP="00865475">
            <w:pPr>
              <w:jc w:val="right"/>
            </w:pPr>
            <w:r>
              <w:t>Sunngiffimmi aalisartunut (30%)</w:t>
            </w:r>
          </w:p>
        </w:tc>
        <w:tc>
          <w:tcPr>
            <w:tcW w:w="2464" w:type="dxa"/>
          </w:tcPr>
          <w:p w14:paraId="0B49C4A5" w14:textId="7141347A" w:rsidR="00BD7136" w:rsidRPr="001661FF" w:rsidRDefault="00865475" w:rsidP="00865475">
            <w:pPr>
              <w:jc w:val="right"/>
            </w:pPr>
            <w:r>
              <w:t xml:space="preserve">40% * 30% = 12 % </w:t>
            </w:r>
            <w:r>
              <w:rPr>
                <w:vertAlign w:val="superscript"/>
              </w:rPr>
              <w:t>1</w:t>
            </w:r>
          </w:p>
        </w:tc>
      </w:tr>
      <w:tr w:rsidR="00BD7136" w:rsidRPr="001661FF" w14:paraId="52A6B3C6" w14:textId="77777777" w:rsidTr="00865475">
        <w:tc>
          <w:tcPr>
            <w:tcW w:w="2463" w:type="dxa"/>
            <w:vMerge w:val="restart"/>
            <w:vAlign w:val="center"/>
          </w:tcPr>
          <w:p w14:paraId="12437169" w14:textId="77777777" w:rsidR="00BD7136" w:rsidRPr="001661FF" w:rsidRDefault="00BD7136" w:rsidP="00BD7136">
            <w:r>
              <w:t>Kujataata kitaani</w:t>
            </w:r>
          </w:p>
        </w:tc>
        <w:tc>
          <w:tcPr>
            <w:tcW w:w="2464" w:type="dxa"/>
            <w:vMerge w:val="restart"/>
            <w:vAlign w:val="center"/>
          </w:tcPr>
          <w:p w14:paraId="40628EC1" w14:textId="77777777" w:rsidR="00BD7136" w:rsidRPr="001661FF" w:rsidRDefault="00BD7136" w:rsidP="00BD7136">
            <w:r>
              <w:t>60%</w:t>
            </w:r>
          </w:p>
        </w:tc>
        <w:tc>
          <w:tcPr>
            <w:tcW w:w="2463" w:type="dxa"/>
            <w:vAlign w:val="center"/>
          </w:tcPr>
          <w:p w14:paraId="200B5224" w14:textId="5912BAE0" w:rsidR="00BD7136" w:rsidRPr="001661FF" w:rsidRDefault="00BD7136" w:rsidP="00865475">
            <w:pPr>
              <w:jc w:val="right"/>
            </w:pPr>
            <w:r>
              <w:t>Inuussutissarsiutigalugu aalisartunut (70 %)</w:t>
            </w:r>
          </w:p>
        </w:tc>
        <w:tc>
          <w:tcPr>
            <w:tcW w:w="2464" w:type="dxa"/>
          </w:tcPr>
          <w:p w14:paraId="6D5AE240" w14:textId="7A712A94" w:rsidR="00BD7136" w:rsidRPr="001661FF" w:rsidRDefault="00865475" w:rsidP="00865475">
            <w:pPr>
              <w:jc w:val="right"/>
            </w:pPr>
            <w:r>
              <w:t xml:space="preserve">60% * 70% = 42 % </w:t>
            </w:r>
            <w:r>
              <w:rPr>
                <w:vertAlign w:val="superscript"/>
              </w:rPr>
              <w:t>1</w:t>
            </w:r>
          </w:p>
        </w:tc>
      </w:tr>
      <w:tr w:rsidR="00BD7136" w:rsidRPr="001661FF" w14:paraId="2E7B363C" w14:textId="77777777" w:rsidTr="00865475">
        <w:tc>
          <w:tcPr>
            <w:tcW w:w="2463" w:type="dxa"/>
            <w:vMerge/>
          </w:tcPr>
          <w:p w14:paraId="604B9CF4" w14:textId="77777777" w:rsidR="00BD7136" w:rsidRPr="001661FF" w:rsidRDefault="00BD7136" w:rsidP="00BD7136">
            <w:pPr>
              <w:jc w:val="both"/>
              <w:rPr>
                <w:lang w:val="la-Latn"/>
              </w:rPr>
            </w:pPr>
          </w:p>
        </w:tc>
        <w:tc>
          <w:tcPr>
            <w:tcW w:w="2464" w:type="dxa"/>
            <w:vMerge/>
          </w:tcPr>
          <w:p w14:paraId="4FD1174E" w14:textId="77777777" w:rsidR="00BD7136" w:rsidRPr="001661FF" w:rsidRDefault="00BD7136" w:rsidP="00BD7136">
            <w:pPr>
              <w:jc w:val="both"/>
              <w:rPr>
                <w:lang w:val="la-Latn"/>
              </w:rPr>
            </w:pPr>
          </w:p>
        </w:tc>
        <w:tc>
          <w:tcPr>
            <w:tcW w:w="2463" w:type="dxa"/>
            <w:vAlign w:val="center"/>
          </w:tcPr>
          <w:p w14:paraId="2377DCEF" w14:textId="6AED9537" w:rsidR="00BD7136" w:rsidRPr="001661FF" w:rsidRDefault="00BD7136" w:rsidP="00865475">
            <w:pPr>
              <w:jc w:val="right"/>
            </w:pPr>
            <w:r>
              <w:t>Sunngiffimmi aalisartunut (30%)</w:t>
            </w:r>
          </w:p>
        </w:tc>
        <w:tc>
          <w:tcPr>
            <w:tcW w:w="2464" w:type="dxa"/>
          </w:tcPr>
          <w:p w14:paraId="48638F3F" w14:textId="4F5F910D" w:rsidR="00BD7136" w:rsidRPr="001661FF" w:rsidRDefault="00865475" w:rsidP="00865475">
            <w:pPr>
              <w:jc w:val="right"/>
            </w:pPr>
            <w:r>
              <w:t xml:space="preserve">60% * 30% = 18 % </w:t>
            </w:r>
            <w:r>
              <w:rPr>
                <w:vertAlign w:val="superscript"/>
              </w:rPr>
              <w:t>1</w:t>
            </w:r>
          </w:p>
        </w:tc>
      </w:tr>
      <w:tr w:rsidR="00BD7136" w:rsidRPr="001661FF" w14:paraId="4D428F8E" w14:textId="77777777" w:rsidTr="00865475">
        <w:trPr>
          <w:trHeight w:val="269"/>
        </w:trPr>
        <w:tc>
          <w:tcPr>
            <w:tcW w:w="2463" w:type="dxa"/>
            <w:vMerge w:val="restart"/>
            <w:vAlign w:val="center"/>
          </w:tcPr>
          <w:p w14:paraId="47DC672D" w14:textId="77777777" w:rsidR="00BD7136" w:rsidRPr="001661FF" w:rsidRDefault="00BD7136" w:rsidP="00BD7136">
            <w:r>
              <w:t>Kalaallit Nunaata kitaani</w:t>
            </w:r>
          </w:p>
        </w:tc>
        <w:tc>
          <w:tcPr>
            <w:tcW w:w="2464" w:type="dxa"/>
            <w:vMerge w:val="restart"/>
            <w:vAlign w:val="center"/>
          </w:tcPr>
          <w:p w14:paraId="6D6EF8D8" w14:textId="77777777" w:rsidR="00BD7136" w:rsidRPr="001661FF" w:rsidRDefault="00BD7136" w:rsidP="00BD7136">
            <w:r>
              <w:t>Ukiumut aalajangersimasumik pisassat 3 tons</w:t>
            </w:r>
          </w:p>
        </w:tc>
        <w:tc>
          <w:tcPr>
            <w:tcW w:w="2463" w:type="dxa"/>
            <w:vAlign w:val="center"/>
          </w:tcPr>
          <w:p w14:paraId="554D6BF5" w14:textId="72732F1E" w:rsidR="00BD7136" w:rsidRPr="001661FF" w:rsidRDefault="00BD7136" w:rsidP="00865475">
            <w:pPr>
              <w:jc w:val="right"/>
            </w:pPr>
            <w:r>
              <w:t>Inuussutissarsiutigalugu aalisartunut (50 %)</w:t>
            </w:r>
          </w:p>
        </w:tc>
        <w:tc>
          <w:tcPr>
            <w:tcW w:w="2464" w:type="dxa"/>
          </w:tcPr>
          <w:p w14:paraId="163368A7" w14:textId="77777777" w:rsidR="00BD7136" w:rsidRPr="001661FF" w:rsidRDefault="00BD7136" w:rsidP="00865475">
            <w:pPr>
              <w:jc w:val="right"/>
              <w:rPr>
                <w:vertAlign w:val="superscript"/>
              </w:rPr>
            </w:pPr>
            <w:r>
              <w:t xml:space="preserve">50% </w:t>
            </w:r>
            <w:r>
              <w:rPr>
                <w:vertAlign w:val="superscript"/>
              </w:rPr>
              <w:t>2</w:t>
            </w:r>
          </w:p>
        </w:tc>
      </w:tr>
      <w:tr w:rsidR="00BD7136" w:rsidRPr="001661FF" w14:paraId="35286583" w14:textId="77777777" w:rsidTr="00865475">
        <w:trPr>
          <w:trHeight w:val="269"/>
        </w:trPr>
        <w:tc>
          <w:tcPr>
            <w:tcW w:w="2463" w:type="dxa"/>
            <w:vMerge/>
          </w:tcPr>
          <w:p w14:paraId="0D8A1FF8" w14:textId="77777777" w:rsidR="00BD7136" w:rsidRPr="001661FF" w:rsidRDefault="00BD7136" w:rsidP="00BD7136">
            <w:pPr>
              <w:jc w:val="both"/>
              <w:rPr>
                <w:lang w:val="la-Latn"/>
              </w:rPr>
            </w:pPr>
          </w:p>
        </w:tc>
        <w:tc>
          <w:tcPr>
            <w:tcW w:w="2464" w:type="dxa"/>
            <w:vMerge/>
          </w:tcPr>
          <w:p w14:paraId="06F9175B" w14:textId="77777777" w:rsidR="00BD7136" w:rsidRPr="001661FF" w:rsidRDefault="00BD7136" w:rsidP="00BD7136">
            <w:pPr>
              <w:jc w:val="both"/>
              <w:rPr>
                <w:lang w:val="la-Latn"/>
              </w:rPr>
            </w:pPr>
          </w:p>
        </w:tc>
        <w:tc>
          <w:tcPr>
            <w:tcW w:w="2463" w:type="dxa"/>
            <w:vAlign w:val="center"/>
          </w:tcPr>
          <w:p w14:paraId="1D01C29F" w14:textId="4007A450" w:rsidR="00BD7136" w:rsidRPr="001661FF" w:rsidRDefault="00BD7136" w:rsidP="00865475">
            <w:pPr>
              <w:jc w:val="right"/>
            </w:pPr>
            <w:r>
              <w:t>Sunngiffimmi aalisartunut (50%)</w:t>
            </w:r>
          </w:p>
        </w:tc>
        <w:tc>
          <w:tcPr>
            <w:tcW w:w="2464" w:type="dxa"/>
          </w:tcPr>
          <w:p w14:paraId="679408F4" w14:textId="77777777" w:rsidR="00BD7136" w:rsidRPr="001661FF" w:rsidRDefault="00BD7136" w:rsidP="00865475">
            <w:pPr>
              <w:jc w:val="right"/>
              <w:rPr>
                <w:vertAlign w:val="superscript"/>
              </w:rPr>
            </w:pPr>
            <w:r>
              <w:t xml:space="preserve">50% </w:t>
            </w:r>
            <w:r>
              <w:rPr>
                <w:vertAlign w:val="superscript"/>
              </w:rPr>
              <w:t>2</w:t>
            </w:r>
          </w:p>
        </w:tc>
      </w:tr>
      <w:tr w:rsidR="00BD7136" w:rsidRPr="001661FF" w14:paraId="657F8381" w14:textId="77777777" w:rsidTr="00BD7136">
        <w:trPr>
          <w:trHeight w:val="269"/>
        </w:trPr>
        <w:tc>
          <w:tcPr>
            <w:tcW w:w="9854" w:type="dxa"/>
            <w:gridSpan w:val="4"/>
          </w:tcPr>
          <w:p w14:paraId="69CB2981" w14:textId="77777777" w:rsidR="00BD7136" w:rsidRPr="001661FF" w:rsidRDefault="00BD7136" w:rsidP="00BD7136">
            <w:pPr>
              <w:jc w:val="both"/>
            </w:pPr>
            <w:r>
              <w:rPr>
                <w:vertAlign w:val="superscript"/>
              </w:rPr>
              <w:t>1</w:t>
            </w:r>
            <w:r>
              <w:t xml:space="preserve"> Kalaallit Nunaata kitaanut %-ikkaartumik agguataarneri</w:t>
            </w:r>
          </w:p>
          <w:p w14:paraId="32042EAD" w14:textId="77777777" w:rsidR="00BD7136" w:rsidRPr="001661FF" w:rsidRDefault="00BD7136" w:rsidP="00BD7136">
            <w:pPr>
              <w:jc w:val="both"/>
            </w:pPr>
            <w:r>
              <w:rPr>
                <w:vertAlign w:val="superscript"/>
              </w:rPr>
              <w:t>2</w:t>
            </w:r>
            <w:r>
              <w:t xml:space="preserve"> Kalaallit Nunaata kangianut %-ikkaartumik agguataarneri</w:t>
            </w:r>
          </w:p>
        </w:tc>
      </w:tr>
    </w:tbl>
    <w:p w14:paraId="03933F18" w14:textId="77777777" w:rsidR="00BD7136" w:rsidRPr="001661FF" w:rsidRDefault="00BD7136" w:rsidP="00BD7136">
      <w:pPr>
        <w:rPr>
          <w:lang w:val="la-Latn"/>
        </w:rPr>
      </w:pPr>
    </w:p>
    <w:sectPr w:rsidR="00BD7136" w:rsidRPr="001661FF" w:rsidSect="000D277A">
      <w:headerReference w:type="default" r:id="rId16"/>
      <w:footerReference w:type="default" r:id="rId17"/>
      <w:pgSz w:w="11906" w:h="16838"/>
      <w:pgMar w:top="1701" w:right="1134" w:bottom="1701"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98C69B" w14:textId="77777777" w:rsidR="009303A2" w:rsidRDefault="009303A2" w:rsidP="000A2EFD">
      <w:pPr>
        <w:spacing w:after="0" w:line="240" w:lineRule="auto"/>
      </w:pPr>
      <w:r>
        <w:separator/>
      </w:r>
    </w:p>
  </w:endnote>
  <w:endnote w:type="continuationSeparator" w:id="0">
    <w:p w14:paraId="52A084FA" w14:textId="77777777" w:rsidR="009303A2" w:rsidRDefault="009303A2" w:rsidP="000A2EFD">
      <w:pPr>
        <w:spacing w:after="0" w:line="240" w:lineRule="auto"/>
      </w:pPr>
      <w:r>
        <w:continuationSeparator/>
      </w:r>
    </w:p>
  </w:endnote>
  <w:endnote w:type="continuationNotice" w:id="1">
    <w:p w14:paraId="530ACA95" w14:textId="77777777" w:rsidR="009303A2" w:rsidRDefault="009303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31293945"/>
      <w:docPartObj>
        <w:docPartGallery w:val="Page Numbers (Bottom of Page)"/>
        <w:docPartUnique/>
      </w:docPartObj>
    </w:sdtPr>
    <w:sdtEndPr/>
    <w:sdtContent>
      <w:p w14:paraId="6BCC283B" w14:textId="205C3B2E" w:rsidR="005A13C9" w:rsidRDefault="005A13C9">
        <w:pPr>
          <w:pStyle w:val="Sidefod"/>
          <w:jc w:val="center"/>
        </w:pPr>
        <w:r>
          <w:fldChar w:fldCharType="begin"/>
        </w:r>
        <w:r>
          <w:instrText>PAGE   \* MERGEFORMAT</w:instrText>
        </w:r>
        <w:r>
          <w:fldChar w:fldCharType="separate"/>
        </w:r>
        <w:r>
          <w:rPr>
            <w:noProof/>
          </w:rPr>
          <w:t>20</w:t>
        </w:r>
        <w:r>
          <w:fldChar w:fldCharType="end"/>
        </w:r>
      </w:p>
    </w:sdtContent>
  </w:sdt>
  <w:p w14:paraId="79E78EEC" w14:textId="77777777" w:rsidR="005A13C9" w:rsidRDefault="005A13C9">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E1DA4C" w14:textId="77777777" w:rsidR="009303A2" w:rsidRDefault="009303A2" w:rsidP="000A2EFD">
      <w:pPr>
        <w:spacing w:after="0" w:line="240" w:lineRule="auto"/>
      </w:pPr>
      <w:r>
        <w:separator/>
      </w:r>
    </w:p>
  </w:footnote>
  <w:footnote w:type="continuationSeparator" w:id="0">
    <w:p w14:paraId="0783AE0C" w14:textId="77777777" w:rsidR="009303A2" w:rsidRDefault="009303A2" w:rsidP="000A2EFD">
      <w:pPr>
        <w:spacing w:after="0" w:line="240" w:lineRule="auto"/>
      </w:pPr>
      <w:r>
        <w:continuationSeparator/>
      </w:r>
    </w:p>
  </w:footnote>
  <w:footnote w:type="continuationNotice" w:id="1">
    <w:p w14:paraId="08AE4731" w14:textId="77777777" w:rsidR="009303A2" w:rsidRDefault="009303A2">
      <w:pPr>
        <w:spacing w:after="0" w:line="240" w:lineRule="auto"/>
      </w:pPr>
    </w:p>
  </w:footnote>
  <w:footnote w:id="2">
    <w:p w14:paraId="56B8A1B0" w14:textId="6BD3560C" w:rsidR="005A13C9" w:rsidRPr="00544EE3" w:rsidRDefault="005A13C9" w:rsidP="00AB6A2A">
      <w:pPr>
        <w:pStyle w:val="Fodnotetekst"/>
      </w:pPr>
      <w:r>
        <w:rPr>
          <w:rStyle w:val="Fodnotehenvisning"/>
        </w:rPr>
        <w:footnoteRef/>
      </w:r>
      <w:r>
        <w:t xml:space="preserve"> Imaani Pisinnaatitaaffiit pillugit Isumaqatigiissut: United Nations Convention on the Law of the sea (UNCLOS) § 63</w:t>
      </w:r>
    </w:p>
  </w:footnote>
  <w:footnote w:id="3">
    <w:p w14:paraId="2C7DAF08" w14:textId="55A5B073" w:rsidR="005A13C9" w:rsidRPr="009258D8" w:rsidRDefault="005A13C9">
      <w:pPr>
        <w:pStyle w:val="Fodnotetekst"/>
      </w:pPr>
      <w:r>
        <w:rPr>
          <w:rStyle w:val="Fodnotehenvisning"/>
        </w:rPr>
        <w:footnoteRef/>
      </w:r>
      <w:r>
        <w:t xml:space="preserve"> </w:t>
      </w:r>
      <w:r>
        <w:t xml:space="preserve">Atlantikup </w:t>
      </w:r>
      <w:r>
        <w:t>avannaani kapisilinnik piujuartitsinissamut Isumaqatigiissut (The Convention for the conservation of salmon in the North Atlantic)</w:t>
      </w:r>
    </w:p>
  </w:footnote>
  <w:footnote w:id="4">
    <w:p w14:paraId="65513C56" w14:textId="1D25E87B" w:rsidR="005A13C9" w:rsidRPr="00DB125E" w:rsidRDefault="005A13C9">
      <w:pPr>
        <w:pStyle w:val="Fodnotetekst"/>
      </w:pPr>
      <w:r>
        <w:rPr>
          <w:rStyle w:val="Fodnotehenvisning"/>
        </w:rPr>
        <w:footnoteRef/>
      </w:r>
      <w:r>
        <w:t xml:space="preserve"> </w:t>
      </w:r>
      <w:r>
        <w:t xml:space="preserve">ICES </w:t>
      </w:r>
      <w:r>
        <w:t>Working Group on North Atlantic Salmon - WGNAS (ICES-imi Atlantikup avannaani kapisillit pillugit suleqatigiissitaq - WGNAS)</w:t>
      </w:r>
    </w:p>
  </w:footnote>
  <w:footnote w:id="5">
    <w:p w14:paraId="4CE2FE11" w14:textId="499D3DE5" w:rsidR="005A13C9" w:rsidRDefault="005A13C9">
      <w:pPr>
        <w:pStyle w:val="Fodnotetekst"/>
      </w:pPr>
      <w:r>
        <w:rPr>
          <w:rStyle w:val="Fodnotehenvisning"/>
        </w:rPr>
        <w:footnoteRef/>
      </w:r>
      <w:r>
        <w:t xml:space="preserve"> </w:t>
      </w:r>
      <w:r>
        <w:t xml:space="preserve">Takuuk </w:t>
      </w:r>
      <w:r>
        <w:t>ilanngussaq 2</w:t>
      </w:r>
    </w:p>
  </w:footnote>
  <w:footnote w:id="6">
    <w:p w14:paraId="398FDDE0" w14:textId="5CD40A2D" w:rsidR="005A13C9" w:rsidRDefault="005A13C9">
      <w:pPr>
        <w:pStyle w:val="Fodnotetekst"/>
      </w:pPr>
      <w:r>
        <w:rPr>
          <w:rStyle w:val="Fodnotehenvisning"/>
        </w:rPr>
        <w:footnoteRef/>
      </w:r>
      <w:r>
        <w:t xml:space="preserve"> </w:t>
      </w:r>
      <w:r>
        <w:t xml:space="preserve">Takuuk </w:t>
      </w:r>
      <w:r>
        <w:t>ilanngussaq 3 aalisartut immikkoortut akornanni agguaassinissamut naatsorsuinerit.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1F73F2" w14:textId="4633DE90" w:rsidR="005A13C9" w:rsidRDefault="005A13C9" w:rsidP="000A2EFD">
    <w:pPr>
      <w:pStyle w:val="Sidehoved"/>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CB7FCD"/>
    <w:multiLevelType w:val="hybridMultilevel"/>
    <w:tmpl w:val="703AED94"/>
    <w:lvl w:ilvl="0" w:tplc="04060001">
      <w:start w:val="1"/>
      <w:numFmt w:val="bullet"/>
      <w:lvlText w:val=""/>
      <w:lvlJc w:val="left"/>
      <w:pPr>
        <w:ind w:left="360" w:hanging="360"/>
      </w:pPr>
      <w:rPr>
        <w:rFonts w:ascii="Symbol" w:hAnsi="Symbol" w:hint="default"/>
      </w:rPr>
    </w:lvl>
    <w:lvl w:ilvl="1" w:tplc="04060019">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 w15:restartNumberingAfterBreak="0">
    <w:nsid w:val="053D312C"/>
    <w:multiLevelType w:val="multilevel"/>
    <w:tmpl w:val="8ACC2F9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15:restartNumberingAfterBreak="0">
    <w:nsid w:val="0908251B"/>
    <w:multiLevelType w:val="hybridMultilevel"/>
    <w:tmpl w:val="1D905EBE"/>
    <w:lvl w:ilvl="0" w:tplc="04060015">
      <w:start w:val="1"/>
      <w:numFmt w:val="upp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0B625F91"/>
    <w:multiLevelType w:val="hybridMultilevel"/>
    <w:tmpl w:val="1A5CAE7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103E4B0B"/>
    <w:multiLevelType w:val="multilevel"/>
    <w:tmpl w:val="8ACC2F9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132F2E65"/>
    <w:multiLevelType w:val="hybridMultilevel"/>
    <w:tmpl w:val="40EABAC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1AE61281"/>
    <w:multiLevelType w:val="hybridMultilevel"/>
    <w:tmpl w:val="16503A6E"/>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1F5C4B85"/>
    <w:multiLevelType w:val="hybridMultilevel"/>
    <w:tmpl w:val="07C45608"/>
    <w:lvl w:ilvl="0" w:tplc="04060011">
      <w:start w:val="1"/>
      <w:numFmt w:val="decimal"/>
      <w:lvlText w:val="%1)"/>
      <w:lvlJc w:val="left"/>
      <w:pPr>
        <w:ind w:left="1530" w:hanging="360"/>
      </w:pPr>
    </w:lvl>
    <w:lvl w:ilvl="1" w:tplc="04060019" w:tentative="1">
      <w:start w:val="1"/>
      <w:numFmt w:val="lowerLetter"/>
      <w:lvlText w:val="%2."/>
      <w:lvlJc w:val="left"/>
      <w:pPr>
        <w:ind w:left="2250" w:hanging="360"/>
      </w:pPr>
    </w:lvl>
    <w:lvl w:ilvl="2" w:tplc="0406001B" w:tentative="1">
      <w:start w:val="1"/>
      <w:numFmt w:val="lowerRoman"/>
      <w:lvlText w:val="%3."/>
      <w:lvlJc w:val="right"/>
      <w:pPr>
        <w:ind w:left="2970" w:hanging="180"/>
      </w:pPr>
    </w:lvl>
    <w:lvl w:ilvl="3" w:tplc="0406000F" w:tentative="1">
      <w:start w:val="1"/>
      <w:numFmt w:val="decimal"/>
      <w:lvlText w:val="%4."/>
      <w:lvlJc w:val="left"/>
      <w:pPr>
        <w:ind w:left="3690" w:hanging="360"/>
      </w:pPr>
    </w:lvl>
    <w:lvl w:ilvl="4" w:tplc="04060019" w:tentative="1">
      <w:start w:val="1"/>
      <w:numFmt w:val="lowerLetter"/>
      <w:lvlText w:val="%5."/>
      <w:lvlJc w:val="left"/>
      <w:pPr>
        <w:ind w:left="4410" w:hanging="360"/>
      </w:pPr>
    </w:lvl>
    <w:lvl w:ilvl="5" w:tplc="0406001B" w:tentative="1">
      <w:start w:val="1"/>
      <w:numFmt w:val="lowerRoman"/>
      <w:lvlText w:val="%6."/>
      <w:lvlJc w:val="right"/>
      <w:pPr>
        <w:ind w:left="5130" w:hanging="180"/>
      </w:pPr>
    </w:lvl>
    <w:lvl w:ilvl="6" w:tplc="0406000F" w:tentative="1">
      <w:start w:val="1"/>
      <w:numFmt w:val="decimal"/>
      <w:lvlText w:val="%7."/>
      <w:lvlJc w:val="left"/>
      <w:pPr>
        <w:ind w:left="5850" w:hanging="360"/>
      </w:pPr>
    </w:lvl>
    <w:lvl w:ilvl="7" w:tplc="04060019" w:tentative="1">
      <w:start w:val="1"/>
      <w:numFmt w:val="lowerLetter"/>
      <w:lvlText w:val="%8."/>
      <w:lvlJc w:val="left"/>
      <w:pPr>
        <w:ind w:left="6570" w:hanging="360"/>
      </w:pPr>
    </w:lvl>
    <w:lvl w:ilvl="8" w:tplc="0406001B" w:tentative="1">
      <w:start w:val="1"/>
      <w:numFmt w:val="lowerRoman"/>
      <w:lvlText w:val="%9."/>
      <w:lvlJc w:val="right"/>
      <w:pPr>
        <w:ind w:left="7290" w:hanging="180"/>
      </w:pPr>
    </w:lvl>
  </w:abstractNum>
  <w:abstractNum w:abstractNumId="8" w15:restartNumberingAfterBreak="0">
    <w:nsid w:val="24E478A1"/>
    <w:multiLevelType w:val="multilevel"/>
    <w:tmpl w:val="96FE04D2"/>
    <w:lvl w:ilvl="0">
      <w:start w:val="4"/>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28940314"/>
    <w:multiLevelType w:val="hybridMultilevel"/>
    <w:tmpl w:val="554EEB7C"/>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29600F91"/>
    <w:multiLevelType w:val="multilevel"/>
    <w:tmpl w:val="001231F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B6923E4"/>
    <w:multiLevelType w:val="multilevel"/>
    <w:tmpl w:val="040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D2C2385"/>
    <w:multiLevelType w:val="hybridMultilevel"/>
    <w:tmpl w:val="B4AEE7A4"/>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15:restartNumberingAfterBreak="0">
    <w:nsid w:val="2E6D3AFA"/>
    <w:multiLevelType w:val="hybridMultilevel"/>
    <w:tmpl w:val="A068286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15:restartNumberingAfterBreak="0">
    <w:nsid w:val="2F593739"/>
    <w:multiLevelType w:val="hybridMultilevel"/>
    <w:tmpl w:val="678E264C"/>
    <w:lvl w:ilvl="0" w:tplc="04060001">
      <w:start w:val="1"/>
      <w:numFmt w:val="bullet"/>
      <w:lvlText w:val=""/>
      <w:lvlJc w:val="left"/>
      <w:pPr>
        <w:ind w:left="765" w:hanging="360"/>
      </w:pPr>
      <w:rPr>
        <w:rFonts w:ascii="Symbol" w:hAnsi="Symbol" w:hint="default"/>
      </w:rPr>
    </w:lvl>
    <w:lvl w:ilvl="1" w:tplc="04060003" w:tentative="1">
      <w:start w:val="1"/>
      <w:numFmt w:val="bullet"/>
      <w:lvlText w:val="o"/>
      <w:lvlJc w:val="left"/>
      <w:pPr>
        <w:ind w:left="1485" w:hanging="360"/>
      </w:pPr>
      <w:rPr>
        <w:rFonts w:ascii="Courier New" w:hAnsi="Courier New" w:cs="Courier New" w:hint="default"/>
      </w:rPr>
    </w:lvl>
    <w:lvl w:ilvl="2" w:tplc="04060005" w:tentative="1">
      <w:start w:val="1"/>
      <w:numFmt w:val="bullet"/>
      <w:lvlText w:val=""/>
      <w:lvlJc w:val="left"/>
      <w:pPr>
        <w:ind w:left="2205" w:hanging="360"/>
      </w:pPr>
      <w:rPr>
        <w:rFonts w:ascii="Wingdings" w:hAnsi="Wingdings" w:hint="default"/>
      </w:rPr>
    </w:lvl>
    <w:lvl w:ilvl="3" w:tplc="04060001" w:tentative="1">
      <w:start w:val="1"/>
      <w:numFmt w:val="bullet"/>
      <w:lvlText w:val=""/>
      <w:lvlJc w:val="left"/>
      <w:pPr>
        <w:ind w:left="2925" w:hanging="360"/>
      </w:pPr>
      <w:rPr>
        <w:rFonts w:ascii="Symbol" w:hAnsi="Symbol" w:hint="default"/>
      </w:rPr>
    </w:lvl>
    <w:lvl w:ilvl="4" w:tplc="04060003" w:tentative="1">
      <w:start w:val="1"/>
      <w:numFmt w:val="bullet"/>
      <w:lvlText w:val="o"/>
      <w:lvlJc w:val="left"/>
      <w:pPr>
        <w:ind w:left="3645" w:hanging="360"/>
      </w:pPr>
      <w:rPr>
        <w:rFonts w:ascii="Courier New" w:hAnsi="Courier New" w:cs="Courier New" w:hint="default"/>
      </w:rPr>
    </w:lvl>
    <w:lvl w:ilvl="5" w:tplc="04060005" w:tentative="1">
      <w:start w:val="1"/>
      <w:numFmt w:val="bullet"/>
      <w:lvlText w:val=""/>
      <w:lvlJc w:val="left"/>
      <w:pPr>
        <w:ind w:left="4365" w:hanging="360"/>
      </w:pPr>
      <w:rPr>
        <w:rFonts w:ascii="Wingdings" w:hAnsi="Wingdings" w:hint="default"/>
      </w:rPr>
    </w:lvl>
    <w:lvl w:ilvl="6" w:tplc="04060001" w:tentative="1">
      <w:start w:val="1"/>
      <w:numFmt w:val="bullet"/>
      <w:lvlText w:val=""/>
      <w:lvlJc w:val="left"/>
      <w:pPr>
        <w:ind w:left="5085" w:hanging="360"/>
      </w:pPr>
      <w:rPr>
        <w:rFonts w:ascii="Symbol" w:hAnsi="Symbol" w:hint="default"/>
      </w:rPr>
    </w:lvl>
    <w:lvl w:ilvl="7" w:tplc="04060003" w:tentative="1">
      <w:start w:val="1"/>
      <w:numFmt w:val="bullet"/>
      <w:lvlText w:val="o"/>
      <w:lvlJc w:val="left"/>
      <w:pPr>
        <w:ind w:left="5805" w:hanging="360"/>
      </w:pPr>
      <w:rPr>
        <w:rFonts w:ascii="Courier New" w:hAnsi="Courier New" w:cs="Courier New" w:hint="default"/>
      </w:rPr>
    </w:lvl>
    <w:lvl w:ilvl="8" w:tplc="04060005" w:tentative="1">
      <w:start w:val="1"/>
      <w:numFmt w:val="bullet"/>
      <w:lvlText w:val=""/>
      <w:lvlJc w:val="left"/>
      <w:pPr>
        <w:ind w:left="6525" w:hanging="360"/>
      </w:pPr>
      <w:rPr>
        <w:rFonts w:ascii="Wingdings" w:hAnsi="Wingdings" w:hint="default"/>
      </w:rPr>
    </w:lvl>
  </w:abstractNum>
  <w:abstractNum w:abstractNumId="15" w15:restartNumberingAfterBreak="0">
    <w:nsid w:val="32F46A41"/>
    <w:multiLevelType w:val="hybridMultilevel"/>
    <w:tmpl w:val="3094F9E6"/>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6" w15:restartNumberingAfterBreak="0">
    <w:nsid w:val="33737B1B"/>
    <w:multiLevelType w:val="multilevel"/>
    <w:tmpl w:val="01E2908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34317EF0"/>
    <w:multiLevelType w:val="multilevel"/>
    <w:tmpl w:val="001231F8"/>
    <w:lvl w:ilvl="0">
      <w:start w:val="3"/>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8" w15:restartNumberingAfterBreak="0">
    <w:nsid w:val="39DB4E56"/>
    <w:multiLevelType w:val="hybridMultilevel"/>
    <w:tmpl w:val="E9945960"/>
    <w:lvl w:ilvl="0" w:tplc="04060001">
      <w:start w:val="1"/>
      <w:numFmt w:val="bullet"/>
      <w:lvlText w:val=""/>
      <w:lvlJc w:val="left"/>
      <w:pPr>
        <w:ind w:left="765" w:hanging="360"/>
      </w:pPr>
      <w:rPr>
        <w:rFonts w:ascii="Symbol" w:hAnsi="Symbol" w:hint="default"/>
      </w:rPr>
    </w:lvl>
    <w:lvl w:ilvl="1" w:tplc="04060003">
      <w:start w:val="1"/>
      <w:numFmt w:val="bullet"/>
      <w:lvlText w:val="o"/>
      <w:lvlJc w:val="left"/>
      <w:pPr>
        <w:ind w:left="1485" w:hanging="360"/>
      </w:pPr>
      <w:rPr>
        <w:rFonts w:ascii="Courier New" w:hAnsi="Courier New" w:cs="Courier New" w:hint="default"/>
      </w:rPr>
    </w:lvl>
    <w:lvl w:ilvl="2" w:tplc="04060005" w:tentative="1">
      <w:start w:val="1"/>
      <w:numFmt w:val="bullet"/>
      <w:lvlText w:val=""/>
      <w:lvlJc w:val="left"/>
      <w:pPr>
        <w:ind w:left="2205" w:hanging="360"/>
      </w:pPr>
      <w:rPr>
        <w:rFonts w:ascii="Wingdings" w:hAnsi="Wingdings" w:hint="default"/>
      </w:rPr>
    </w:lvl>
    <w:lvl w:ilvl="3" w:tplc="04060001" w:tentative="1">
      <w:start w:val="1"/>
      <w:numFmt w:val="bullet"/>
      <w:lvlText w:val=""/>
      <w:lvlJc w:val="left"/>
      <w:pPr>
        <w:ind w:left="2925" w:hanging="360"/>
      </w:pPr>
      <w:rPr>
        <w:rFonts w:ascii="Symbol" w:hAnsi="Symbol" w:hint="default"/>
      </w:rPr>
    </w:lvl>
    <w:lvl w:ilvl="4" w:tplc="04060003" w:tentative="1">
      <w:start w:val="1"/>
      <w:numFmt w:val="bullet"/>
      <w:lvlText w:val="o"/>
      <w:lvlJc w:val="left"/>
      <w:pPr>
        <w:ind w:left="3645" w:hanging="360"/>
      </w:pPr>
      <w:rPr>
        <w:rFonts w:ascii="Courier New" w:hAnsi="Courier New" w:cs="Courier New" w:hint="default"/>
      </w:rPr>
    </w:lvl>
    <w:lvl w:ilvl="5" w:tplc="04060005" w:tentative="1">
      <w:start w:val="1"/>
      <w:numFmt w:val="bullet"/>
      <w:lvlText w:val=""/>
      <w:lvlJc w:val="left"/>
      <w:pPr>
        <w:ind w:left="4365" w:hanging="360"/>
      </w:pPr>
      <w:rPr>
        <w:rFonts w:ascii="Wingdings" w:hAnsi="Wingdings" w:hint="default"/>
      </w:rPr>
    </w:lvl>
    <w:lvl w:ilvl="6" w:tplc="04060001" w:tentative="1">
      <w:start w:val="1"/>
      <w:numFmt w:val="bullet"/>
      <w:lvlText w:val=""/>
      <w:lvlJc w:val="left"/>
      <w:pPr>
        <w:ind w:left="5085" w:hanging="360"/>
      </w:pPr>
      <w:rPr>
        <w:rFonts w:ascii="Symbol" w:hAnsi="Symbol" w:hint="default"/>
      </w:rPr>
    </w:lvl>
    <w:lvl w:ilvl="7" w:tplc="04060003" w:tentative="1">
      <w:start w:val="1"/>
      <w:numFmt w:val="bullet"/>
      <w:lvlText w:val="o"/>
      <w:lvlJc w:val="left"/>
      <w:pPr>
        <w:ind w:left="5805" w:hanging="360"/>
      </w:pPr>
      <w:rPr>
        <w:rFonts w:ascii="Courier New" w:hAnsi="Courier New" w:cs="Courier New" w:hint="default"/>
      </w:rPr>
    </w:lvl>
    <w:lvl w:ilvl="8" w:tplc="04060005" w:tentative="1">
      <w:start w:val="1"/>
      <w:numFmt w:val="bullet"/>
      <w:lvlText w:val=""/>
      <w:lvlJc w:val="left"/>
      <w:pPr>
        <w:ind w:left="6525" w:hanging="360"/>
      </w:pPr>
      <w:rPr>
        <w:rFonts w:ascii="Wingdings" w:hAnsi="Wingdings" w:hint="default"/>
      </w:rPr>
    </w:lvl>
  </w:abstractNum>
  <w:abstractNum w:abstractNumId="19" w15:restartNumberingAfterBreak="0">
    <w:nsid w:val="3AD95565"/>
    <w:multiLevelType w:val="hybridMultilevel"/>
    <w:tmpl w:val="9AD0BFE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0" w15:restartNumberingAfterBreak="0">
    <w:nsid w:val="41B50330"/>
    <w:multiLevelType w:val="hybridMultilevel"/>
    <w:tmpl w:val="0BC4A0A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41DD00DA"/>
    <w:multiLevelType w:val="multilevel"/>
    <w:tmpl w:val="0406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2" w15:restartNumberingAfterBreak="0">
    <w:nsid w:val="43281118"/>
    <w:multiLevelType w:val="hybridMultilevel"/>
    <w:tmpl w:val="E3C0F036"/>
    <w:lvl w:ilvl="0" w:tplc="04060011">
      <w:start w:val="1"/>
      <w:numFmt w:val="decimal"/>
      <w:lvlText w:val="%1)"/>
      <w:lvlJc w:val="left"/>
      <w:pPr>
        <w:ind w:left="1530" w:hanging="360"/>
      </w:pPr>
    </w:lvl>
    <w:lvl w:ilvl="1" w:tplc="04060019" w:tentative="1">
      <w:start w:val="1"/>
      <w:numFmt w:val="lowerLetter"/>
      <w:lvlText w:val="%2."/>
      <w:lvlJc w:val="left"/>
      <w:pPr>
        <w:ind w:left="2250" w:hanging="360"/>
      </w:pPr>
    </w:lvl>
    <w:lvl w:ilvl="2" w:tplc="0406001B" w:tentative="1">
      <w:start w:val="1"/>
      <w:numFmt w:val="lowerRoman"/>
      <w:lvlText w:val="%3."/>
      <w:lvlJc w:val="right"/>
      <w:pPr>
        <w:ind w:left="2970" w:hanging="180"/>
      </w:pPr>
    </w:lvl>
    <w:lvl w:ilvl="3" w:tplc="0406000F" w:tentative="1">
      <w:start w:val="1"/>
      <w:numFmt w:val="decimal"/>
      <w:lvlText w:val="%4."/>
      <w:lvlJc w:val="left"/>
      <w:pPr>
        <w:ind w:left="3690" w:hanging="360"/>
      </w:pPr>
    </w:lvl>
    <w:lvl w:ilvl="4" w:tplc="04060019" w:tentative="1">
      <w:start w:val="1"/>
      <w:numFmt w:val="lowerLetter"/>
      <w:lvlText w:val="%5."/>
      <w:lvlJc w:val="left"/>
      <w:pPr>
        <w:ind w:left="4410" w:hanging="360"/>
      </w:pPr>
    </w:lvl>
    <w:lvl w:ilvl="5" w:tplc="0406001B" w:tentative="1">
      <w:start w:val="1"/>
      <w:numFmt w:val="lowerRoman"/>
      <w:lvlText w:val="%6."/>
      <w:lvlJc w:val="right"/>
      <w:pPr>
        <w:ind w:left="5130" w:hanging="180"/>
      </w:pPr>
    </w:lvl>
    <w:lvl w:ilvl="6" w:tplc="0406000F" w:tentative="1">
      <w:start w:val="1"/>
      <w:numFmt w:val="decimal"/>
      <w:lvlText w:val="%7."/>
      <w:lvlJc w:val="left"/>
      <w:pPr>
        <w:ind w:left="5850" w:hanging="360"/>
      </w:pPr>
    </w:lvl>
    <w:lvl w:ilvl="7" w:tplc="04060019" w:tentative="1">
      <w:start w:val="1"/>
      <w:numFmt w:val="lowerLetter"/>
      <w:lvlText w:val="%8."/>
      <w:lvlJc w:val="left"/>
      <w:pPr>
        <w:ind w:left="6570" w:hanging="360"/>
      </w:pPr>
    </w:lvl>
    <w:lvl w:ilvl="8" w:tplc="0406001B" w:tentative="1">
      <w:start w:val="1"/>
      <w:numFmt w:val="lowerRoman"/>
      <w:lvlText w:val="%9."/>
      <w:lvlJc w:val="right"/>
      <w:pPr>
        <w:ind w:left="7290" w:hanging="180"/>
      </w:pPr>
    </w:lvl>
  </w:abstractNum>
  <w:abstractNum w:abstractNumId="23" w15:restartNumberingAfterBreak="0">
    <w:nsid w:val="4491206E"/>
    <w:multiLevelType w:val="multilevel"/>
    <w:tmpl w:val="41ACF5EA"/>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56E5100"/>
    <w:multiLevelType w:val="hybridMultilevel"/>
    <w:tmpl w:val="8ACC2F9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5" w15:restartNumberingAfterBreak="0">
    <w:nsid w:val="47973124"/>
    <w:multiLevelType w:val="multilevel"/>
    <w:tmpl w:val="040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8065F0A"/>
    <w:multiLevelType w:val="hybridMultilevel"/>
    <w:tmpl w:val="B7FE15AC"/>
    <w:lvl w:ilvl="0" w:tplc="04060005">
      <w:start w:val="1"/>
      <w:numFmt w:val="bullet"/>
      <w:lvlText w:val=""/>
      <w:lvlJc w:val="left"/>
      <w:pPr>
        <w:ind w:left="360" w:hanging="360"/>
      </w:pPr>
      <w:rPr>
        <w:rFonts w:ascii="Wingdings" w:hAnsi="Wingdings"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7" w15:restartNumberingAfterBreak="0">
    <w:nsid w:val="49AC065D"/>
    <w:multiLevelType w:val="hybridMultilevel"/>
    <w:tmpl w:val="91F01212"/>
    <w:lvl w:ilvl="0" w:tplc="04060001">
      <w:start w:val="1"/>
      <w:numFmt w:val="bullet"/>
      <w:lvlText w:val=""/>
      <w:lvlJc w:val="left"/>
      <w:pPr>
        <w:ind w:left="3612" w:hanging="360"/>
      </w:pPr>
      <w:rPr>
        <w:rFonts w:ascii="Symbol" w:hAnsi="Symbol" w:hint="default"/>
      </w:rPr>
    </w:lvl>
    <w:lvl w:ilvl="1" w:tplc="04060003" w:tentative="1">
      <w:start w:val="1"/>
      <w:numFmt w:val="bullet"/>
      <w:lvlText w:val="o"/>
      <w:lvlJc w:val="left"/>
      <w:pPr>
        <w:ind w:left="4332" w:hanging="360"/>
      </w:pPr>
      <w:rPr>
        <w:rFonts w:ascii="Courier New" w:hAnsi="Courier New" w:cs="Courier New" w:hint="default"/>
      </w:rPr>
    </w:lvl>
    <w:lvl w:ilvl="2" w:tplc="04060005" w:tentative="1">
      <w:start w:val="1"/>
      <w:numFmt w:val="bullet"/>
      <w:lvlText w:val=""/>
      <w:lvlJc w:val="left"/>
      <w:pPr>
        <w:ind w:left="5052" w:hanging="360"/>
      </w:pPr>
      <w:rPr>
        <w:rFonts w:ascii="Wingdings" w:hAnsi="Wingdings" w:hint="default"/>
      </w:rPr>
    </w:lvl>
    <w:lvl w:ilvl="3" w:tplc="04060001" w:tentative="1">
      <w:start w:val="1"/>
      <w:numFmt w:val="bullet"/>
      <w:lvlText w:val=""/>
      <w:lvlJc w:val="left"/>
      <w:pPr>
        <w:ind w:left="5772" w:hanging="360"/>
      </w:pPr>
      <w:rPr>
        <w:rFonts w:ascii="Symbol" w:hAnsi="Symbol" w:hint="default"/>
      </w:rPr>
    </w:lvl>
    <w:lvl w:ilvl="4" w:tplc="04060003" w:tentative="1">
      <w:start w:val="1"/>
      <w:numFmt w:val="bullet"/>
      <w:lvlText w:val="o"/>
      <w:lvlJc w:val="left"/>
      <w:pPr>
        <w:ind w:left="6492" w:hanging="360"/>
      </w:pPr>
      <w:rPr>
        <w:rFonts w:ascii="Courier New" w:hAnsi="Courier New" w:cs="Courier New" w:hint="default"/>
      </w:rPr>
    </w:lvl>
    <w:lvl w:ilvl="5" w:tplc="04060005" w:tentative="1">
      <w:start w:val="1"/>
      <w:numFmt w:val="bullet"/>
      <w:lvlText w:val=""/>
      <w:lvlJc w:val="left"/>
      <w:pPr>
        <w:ind w:left="7212" w:hanging="360"/>
      </w:pPr>
      <w:rPr>
        <w:rFonts w:ascii="Wingdings" w:hAnsi="Wingdings" w:hint="default"/>
      </w:rPr>
    </w:lvl>
    <w:lvl w:ilvl="6" w:tplc="04060001" w:tentative="1">
      <w:start w:val="1"/>
      <w:numFmt w:val="bullet"/>
      <w:lvlText w:val=""/>
      <w:lvlJc w:val="left"/>
      <w:pPr>
        <w:ind w:left="7932" w:hanging="360"/>
      </w:pPr>
      <w:rPr>
        <w:rFonts w:ascii="Symbol" w:hAnsi="Symbol" w:hint="default"/>
      </w:rPr>
    </w:lvl>
    <w:lvl w:ilvl="7" w:tplc="04060003" w:tentative="1">
      <w:start w:val="1"/>
      <w:numFmt w:val="bullet"/>
      <w:lvlText w:val="o"/>
      <w:lvlJc w:val="left"/>
      <w:pPr>
        <w:ind w:left="8652" w:hanging="360"/>
      </w:pPr>
      <w:rPr>
        <w:rFonts w:ascii="Courier New" w:hAnsi="Courier New" w:cs="Courier New" w:hint="default"/>
      </w:rPr>
    </w:lvl>
    <w:lvl w:ilvl="8" w:tplc="04060005" w:tentative="1">
      <w:start w:val="1"/>
      <w:numFmt w:val="bullet"/>
      <w:lvlText w:val=""/>
      <w:lvlJc w:val="left"/>
      <w:pPr>
        <w:ind w:left="9372" w:hanging="360"/>
      </w:pPr>
      <w:rPr>
        <w:rFonts w:ascii="Wingdings" w:hAnsi="Wingdings" w:hint="default"/>
      </w:rPr>
    </w:lvl>
  </w:abstractNum>
  <w:abstractNum w:abstractNumId="28" w15:restartNumberingAfterBreak="0">
    <w:nsid w:val="4AA97BC9"/>
    <w:multiLevelType w:val="multilevel"/>
    <w:tmpl w:val="01E2908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4DFF6ADC"/>
    <w:multiLevelType w:val="multilevel"/>
    <w:tmpl w:val="01E2908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50DF44F6"/>
    <w:multiLevelType w:val="hybridMultilevel"/>
    <w:tmpl w:val="48A40DF0"/>
    <w:lvl w:ilvl="0" w:tplc="04060015">
      <w:start w:val="1"/>
      <w:numFmt w:val="upperLetter"/>
      <w:lvlText w:val="%1."/>
      <w:lvlJc w:val="left"/>
      <w:pPr>
        <w:ind w:left="360" w:hanging="360"/>
      </w:pPr>
    </w:lvl>
    <w:lvl w:ilvl="1" w:tplc="04060019">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31" w15:restartNumberingAfterBreak="0">
    <w:nsid w:val="561D5983"/>
    <w:multiLevelType w:val="multilevel"/>
    <w:tmpl w:val="040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66651D1"/>
    <w:multiLevelType w:val="hybridMultilevel"/>
    <w:tmpl w:val="07FCA48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3" w15:restartNumberingAfterBreak="0">
    <w:nsid w:val="5680352D"/>
    <w:multiLevelType w:val="multilevel"/>
    <w:tmpl w:val="01E2908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4" w15:restartNumberingAfterBreak="0">
    <w:nsid w:val="58213643"/>
    <w:multiLevelType w:val="hybridMultilevel"/>
    <w:tmpl w:val="EFF4F818"/>
    <w:lvl w:ilvl="0" w:tplc="04060005">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5" w15:restartNumberingAfterBreak="0">
    <w:nsid w:val="59154BE0"/>
    <w:multiLevelType w:val="hybridMultilevel"/>
    <w:tmpl w:val="F1EA5EE2"/>
    <w:lvl w:ilvl="0" w:tplc="C09CDA1C">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6" w15:restartNumberingAfterBreak="0">
    <w:nsid w:val="60D16A9C"/>
    <w:multiLevelType w:val="hybridMultilevel"/>
    <w:tmpl w:val="48E26048"/>
    <w:lvl w:ilvl="0" w:tplc="04060015">
      <w:start w:val="1"/>
      <w:numFmt w:val="upperLetter"/>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37" w15:restartNumberingAfterBreak="0">
    <w:nsid w:val="61C93865"/>
    <w:multiLevelType w:val="hybridMultilevel"/>
    <w:tmpl w:val="AB3C97CC"/>
    <w:lvl w:ilvl="0" w:tplc="08A02D1A">
      <w:numFmt w:val="bullet"/>
      <w:lvlText w:val="-"/>
      <w:lvlJc w:val="left"/>
      <w:pPr>
        <w:ind w:left="720" w:hanging="360"/>
      </w:pPr>
      <w:rPr>
        <w:rFonts w:ascii="Calibri" w:eastAsiaTheme="minorHAnsi" w:hAnsi="Calibri"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8" w15:restartNumberingAfterBreak="0">
    <w:nsid w:val="64486A4F"/>
    <w:multiLevelType w:val="hybridMultilevel"/>
    <w:tmpl w:val="5DFAC11C"/>
    <w:lvl w:ilvl="0" w:tplc="04060005">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9" w15:restartNumberingAfterBreak="0">
    <w:nsid w:val="645A136B"/>
    <w:multiLevelType w:val="hybridMultilevel"/>
    <w:tmpl w:val="376CA54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0" w15:restartNumberingAfterBreak="0">
    <w:nsid w:val="6F6E0E5F"/>
    <w:multiLevelType w:val="hybridMultilevel"/>
    <w:tmpl w:val="14B60D3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1" w15:restartNumberingAfterBreak="0">
    <w:nsid w:val="70554DC6"/>
    <w:multiLevelType w:val="hybridMultilevel"/>
    <w:tmpl w:val="C93EC282"/>
    <w:lvl w:ilvl="0" w:tplc="04060005">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2" w15:restartNumberingAfterBreak="0">
    <w:nsid w:val="74A65B9A"/>
    <w:multiLevelType w:val="multilevel"/>
    <w:tmpl w:val="01E2908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3" w15:restartNumberingAfterBreak="0">
    <w:nsid w:val="79063F9E"/>
    <w:multiLevelType w:val="hybridMultilevel"/>
    <w:tmpl w:val="8CF28F6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4" w15:restartNumberingAfterBreak="0">
    <w:nsid w:val="7BC3487D"/>
    <w:multiLevelType w:val="multilevel"/>
    <w:tmpl w:val="01E2908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5" w15:restartNumberingAfterBreak="0">
    <w:nsid w:val="7C423FBC"/>
    <w:multiLevelType w:val="hybridMultilevel"/>
    <w:tmpl w:val="9A3687BA"/>
    <w:lvl w:ilvl="0" w:tplc="3D2C21CA">
      <w:start w:val="2"/>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6" w15:restartNumberingAfterBreak="0">
    <w:nsid w:val="7C8251AA"/>
    <w:multiLevelType w:val="hybridMultilevel"/>
    <w:tmpl w:val="5C56BA8A"/>
    <w:lvl w:ilvl="0" w:tplc="04060015">
      <w:start w:val="1"/>
      <w:numFmt w:val="upperLetter"/>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47" w15:restartNumberingAfterBreak="0">
    <w:nsid w:val="7DDF2E35"/>
    <w:multiLevelType w:val="hybridMultilevel"/>
    <w:tmpl w:val="C5140586"/>
    <w:lvl w:ilvl="0" w:tplc="04060005">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37"/>
  </w:num>
  <w:num w:numId="2">
    <w:abstractNumId w:val="26"/>
  </w:num>
  <w:num w:numId="3">
    <w:abstractNumId w:val="47"/>
  </w:num>
  <w:num w:numId="4">
    <w:abstractNumId w:val="34"/>
  </w:num>
  <w:num w:numId="5">
    <w:abstractNumId w:val="30"/>
  </w:num>
  <w:num w:numId="6">
    <w:abstractNumId w:val="2"/>
  </w:num>
  <w:num w:numId="7">
    <w:abstractNumId w:val="9"/>
  </w:num>
  <w:num w:numId="8">
    <w:abstractNumId w:val="46"/>
  </w:num>
  <w:num w:numId="9">
    <w:abstractNumId w:val="36"/>
  </w:num>
  <w:num w:numId="10">
    <w:abstractNumId w:val="38"/>
  </w:num>
  <w:num w:numId="11">
    <w:abstractNumId w:val="41"/>
  </w:num>
  <w:num w:numId="12">
    <w:abstractNumId w:val="28"/>
  </w:num>
  <w:num w:numId="13">
    <w:abstractNumId w:val="44"/>
  </w:num>
  <w:num w:numId="14">
    <w:abstractNumId w:val="16"/>
  </w:num>
  <w:num w:numId="15">
    <w:abstractNumId w:val="5"/>
  </w:num>
  <w:num w:numId="16">
    <w:abstractNumId w:val="39"/>
  </w:num>
  <w:num w:numId="17">
    <w:abstractNumId w:val="0"/>
  </w:num>
  <w:num w:numId="18">
    <w:abstractNumId w:val="40"/>
  </w:num>
  <w:num w:numId="19">
    <w:abstractNumId w:val="29"/>
  </w:num>
  <w:num w:numId="20">
    <w:abstractNumId w:val="24"/>
  </w:num>
  <w:num w:numId="21">
    <w:abstractNumId w:val="4"/>
  </w:num>
  <w:num w:numId="22">
    <w:abstractNumId w:val="1"/>
  </w:num>
  <w:num w:numId="23">
    <w:abstractNumId w:val="21"/>
  </w:num>
  <w:num w:numId="24">
    <w:abstractNumId w:val="31"/>
  </w:num>
  <w:num w:numId="25">
    <w:abstractNumId w:val="25"/>
  </w:num>
  <w:num w:numId="26">
    <w:abstractNumId w:val="17"/>
  </w:num>
  <w:num w:numId="27">
    <w:abstractNumId w:val="10"/>
  </w:num>
  <w:num w:numId="28">
    <w:abstractNumId w:val="23"/>
  </w:num>
  <w:num w:numId="29">
    <w:abstractNumId w:val="3"/>
  </w:num>
  <w:num w:numId="30">
    <w:abstractNumId w:val="45"/>
  </w:num>
  <w:num w:numId="31">
    <w:abstractNumId w:val="42"/>
  </w:num>
  <w:num w:numId="32">
    <w:abstractNumId w:val="11"/>
  </w:num>
  <w:num w:numId="33">
    <w:abstractNumId w:val="12"/>
  </w:num>
  <w:num w:numId="34">
    <w:abstractNumId w:val="19"/>
  </w:num>
  <w:num w:numId="35">
    <w:abstractNumId w:val="6"/>
  </w:num>
  <w:num w:numId="36">
    <w:abstractNumId w:val="13"/>
  </w:num>
  <w:num w:numId="37">
    <w:abstractNumId w:val="32"/>
  </w:num>
  <w:num w:numId="38">
    <w:abstractNumId w:val="33"/>
  </w:num>
  <w:num w:numId="39">
    <w:abstractNumId w:val="8"/>
  </w:num>
  <w:num w:numId="40">
    <w:abstractNumId w:val="27"/>
  </w:num>
  <w:num w:numId="41">
    <w:abstractNumId w:val="20"/>
  </w:num>
  <w:num w:numId="42">
    <w:abstractNumId w:val="43"/>
  </w:num>
  <w:num w:numId="43">
    <w:abstractNumId w:val="35"/>
  </w:num>
  <w:num w:numId="44">
    <w:abstractNumId w:val="14"/>
  </w:num>
  <w:num w:numId="45">
    <w:abstractNumId w:val="18"/>
  </w:num>
  <w:num w:numId="46">
    <w:abstractNumId w:val="7"/>
  </w:num>
  <w:num w:numId="47">
    <w:abstractNumId w:val="22"/>
  </w:num>
  <w:num w:numId="4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activeWritingStyle w:appName="MSWord" w:lang="da-DK" w:vendorID="64" w:dllVersion="6" w:nlCheck="1" w:checkStyle="0"/>
  <w:activeWritingStyle w:appName="MSWord" w:lang="en-US" w:vendorID="64" w:dllVersion="6" w:nlCheck="1" w:checkStyle="1"/>
  <w:activeWritingStyle w:appName="MSWord" w:lang="da-DK" w:vendorID="64" w:dllVersion="0" w:nlCheck="1" w:checkStyle="0"/>
  <w:activeWritingStyle w:appName="MSWord" w:lang="en-US" w:vendorID="64" w:dllVersion="0" w:nlCheck="1" w:checkStyle="0"/>
  <w:activeWritingStyle w:appName="MSWord" w:lang="en-GB" w:vendorID="64" w:dllVersion="6" w:nlCheck="1" w:checkStyle="1"/>
  <w:activeWritingStyle w:appName="MSWord" w:lang="en-GB" w:vendorID="64" w:dllVersion="0" w:nlCheck="1" w:checkStyle="0"/>
  <w:activeWritingStyle w:appName="MSWord" w:lang="de-DE" w:vendorID="64" w:dllVersion="6" w:nlCheck="1" w:checkStyle="0"/>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11B5"/>
    <w:rsid w:val="00000FE1"/>
    <w:rsid w:val="0000219D"/>
    <w:rsid w:val="00003097"/>
    <w:rsid w:val="0000400D"/>
    <w:rsid w:val="00005DDA"/>
    <w:rsid w:val="00006A5C"/>
    <w:rsid w:val="00006DCB"/>
    <w:rsid w:val="0000792D"/>
    <w:rsid w:val="00012BD0"/>
    <w:rsid w:val="00012EDC"/>
    <w:rsid w:val="00014576"/>
    <w:rsid w:val="0002091C"/>
    <w:rsid w:val="000217DA"/>
    <w:rsid w:val="00023265"/>
    <w:rsid w:val="00023B0A"/>
    <w:rsid w:val="000256A2"/>
    <w:rsid w:val="000311D9"/>
    <w:rsid w:val="00031646"/>
    <w:rsid w:val="0003256D"/>
    <w:rsid w:val="00032D9E"/>
    <w:rsid w:val="00032F72"/>
    <w:rsid w:val="00033F49"/>
    <w:rsid w:val="00040461"/>
    <w:rsid w:val="00041046"/>
    <w:rsid w:val="00044DA8"/>
    <w:rsid w:val="0004642C"/>
    <w:rsid w:val="0004722D"/>
    <w:rsid w:val="0005355D"/>
    <w:rsid w:val="00057665"/>
    <w:rsid w:val="00061764"/>
    <w:rsid w:val="000622E2"/>
    <w:rsid w:val="000631CC"/>
    <w:rsid w:val="000658E9"/>
    <w:rsid w:val="0006626F"/>
    <w:rsid w:val="0006710D"/>
    <w:rsid w:val="00072A37"/>
    <w:rsid w:val="00073977"/>
    <w:rsid w:val="00074AFC"/>
    <w:rsid w:val="0007598D"/>
    <w:rsid w:val="000800AB"/>
    <w:rsid w:val="00081C72"/>
    <w:rsid w:val="00082977"/>
    <w:rsid w:val="00084345"/>
    <w:rsid w:val="00086E06"/>
    <w:rsid w:val="00096F54"/>
    <w:rsid w:val="0009707B"/>
    <w:rsid w:val="000975A9"/>
    <w:rsid w:val="000A0573"/>
    <w:rsid w:val="000A0868"/>
    <w:rsid w:val="000A0881"/>
    <w:rsid w:val="000A1BA0"/>
    <w:rsid w:val="000A1E35"/>
    <w:rsid w:val="000A2EFD"/>
    <w:rsid w:val="000A6172"/>
    <w:rsid w:val="000A6B94"/>
    <w:rsid w:val="000B205D"/>
    <w:rsid w:val="000B3331"/>
    <w:rsid w:val="000B4707"/>
    <w:rsid w:val="000B5FE8"/>
    <w:rsid w:val="000C1234"/>
    <w:rsid w:val="000C1BCE"/>
    <w:rsid w:val="000C3BDB"/>
    <w:rsid w:val="000C41AF"/>
    <w:rsid w:val="000C4AA3"/>
    <w:rsid w:val="000C64BE"/>
    <w:rsid w:val="000C7825"/>
    <w:rsid w:val="000C78CB"/>
    <w:rsid w:val="000D0378"/>
    <w:rsid w:val="000D0E45"/>
    <w:rsid w:val="000D13B1"/>
    <w:rsid w:val="000D1B7A"/>
    <w:rsid w:val="000D277A"/>
    <w:rsid w:val="000D2959"/>
    <w:rsid w:val="000D2F8F"/>
    <w:rsid w:val="000D4BE2"/>
    <w:rsid w:val="000D743F"/>
    <w:rsid w:val="000E1DF1"/>
    <w:rsid w:val="000F22F5"/>
    <w:rsid w:val="000F25B9"/>
    <w:rsid w:val="000F37DC"/>
    <w:rsid w:val="000F3C34"/>
    <w:rsid w:val="000F53F2"/>
    <w:rsid w:val="00103A0B"/>
    <w:rsid w:val="001058B4"/>
    <w:rsid w:val="00106406"/>
    <w:rsid w:val="00110592"/>
    <w:rsid w:val="001121EC"/>
    <w:rsid w:val="0011305F"/>
    <w:rsid w:val="00115833"/>
    <w:rsid w:val="00121802"/>
    <w:rsid w:val="001305E9"/>
    <w:rsid w:val="00131A02"/>
    <w:rsid w:val="00133000"/>
    <w:rsid w:val="0013342C"/>
    <w:rsid w:val="001439A7"/>
    <w:rsid w:val="00145FFA"/>
    <w:rsid w:val="001462C6"/>
    <w:rsid w:val="0015086C"/>
    <w:rsid w:val="00150899"/>
    <w:rsid w:val="00155355"/>
    <w:rsid w:val="00155B18"/>
    <w:rsid w:val="00156185"/>
    <w:rsid w:val="00157412"/>
    <w:rsid w:val="00157463"/>
    <w:rsid w:val="00160C0B"/>
    <w:rsid w:val="00162E16"/>
    <w:rsid w:val="00164872"/>
    <w:rsid w:val="00165298"/>
    <w:rsid w:val="001652B1"/>
    <w:rsid w:val="001661FF"/>
    <w:rsid w:val="001663A0"/>
    <w:rsid w:val="00166781"/>
    <w:rsid w:val="00167778"/>
    <w:rsid w:val="00170212"/>
    <w:rsid w:val="0017071A"/>
    <w:rsid w:val="001715B7"/>
    <w:rsid w:val="001715DE"/>
    <w:rsid w:val="001769E8"/>
    <w:rsid w:val="001776F0"/>
    <w:rsid w:val="00177849"/>
    <w:rsid w:val="00180C36"/>
    <w:rsid w:val="00181527"/>
    <w:rsid w:val="001816F0"/>
    <w:rsid w:val="00181E76"/>
    <w:rsid w:val="0018368F"/>
    <w:rsid w:val="0018381A"/>
    <w:rsid w:val="00183DA8"/>
    <w:rsid w:val="0018417B"/>
    <w:rsid w:val="00184AEA"/>
    <w:rsid w:val="0018617D"/>
    <w:rsid w:val="001868B9"/>
    <w:rsid w:val="001905B1"/>
    <w:rsid w:val="001915A6"/>
    <w:rsid w:val="00193BB8"/>
    <w:rsid w:val="00194BAA"/>
    <w:rsid w:val="00195486"/>
    <w:rsid w:val="00197A2B"/>
    <w:rsid w:val="001A47FA"/>
    <w:rsid w:val="001A488D"/>
    <w:rsid w:val="001A5480"/>
    <w:rsid w:val="001A69B2"/>
    <w:rsid w:val="001A6DCE"/>
    <w:rsid w:val="001B0EF1"/>
    <w:rsid w:val="001B1464"/>
    <w:rsid w:val="001B4569"/>
    <w:rsid w:val="001B457A"/>
    <w:rsid w:val="001B460A"/>
    <w:rsid w:val="001B56C5"/>
    <w:rsid w:val="001B7187"/>
    <w:rsid w:val="001B7A71"/>
    <w:rsid w:val="001C0EE9"/>
    <w:rsid w:val="001C2E86"/>
    <w:rsid w:val="001C47A8"/>
    <w:rsid w:val="001C4F95"/>
    <w:rsid w:val="001C711D"/>
    <w:rsid w:val="001C7361"/>
    <w:rsid w:val="001D0275"/>
    <w:rsid w:val="001D2718"/>
    <w:rsid w:val="001D4868"/>
    <w:rsid w:val="001D5E89"/>
    <w:rsid w:val="001D7DB6"/>
    <w:rsid w:val="001E136C"/>
    <w:rsid w:val="001E2EC3"/>
    <w:rsid w:val="001E3F27"/>
    <w:rsid w:val="001E4977"/>
    <w:rsid w:val="001E4A22"/>
    <w:rsid w:val="001F17EE"/>
    <w:rsid w:val="001F2680"/>
    <w:rsid w:val="001F2B0C"/>
    <w:rsid w:val="001F2B36"/>
    <w:rsid w:val="001F470B"/>
    <w:rsid w:val="001F6A99"/>
    <w:rsid w:val="0020189F"/>
    <w:rsid w:val="0020314F"/>
    <w:rsid w:val="00207585"/>
    <w:rsid w:val="00207700"/>
    <w:rsid w:val="00210A5B"/>
    <w:rsid w:val="00211F22"/>
    <w:rsid w:val="00213B4F"/>
    <w:rsid w:val="00213D71"/>
    <w:rsid w:val="00214CC7"/>
    <w:rsid w:val="00215BCA"/>
    <w:rsid w:val="00216692"/>
    <w:rsid w:val="0021787F"/>
    <w:rsid w:val="002203CE"/>
    <w:rsid w:val="0022055D"/>
    <w:rsid w:val="002207BD"/>
    <w:rsid w:val="0022124C"/>
    <w:rsid w:val="00221848"/>
    <w:rsid w:val="002218F6"/>
    <w:rsid w:val="00222263"/>
    <w:rsid w:val="002244C0"/>
    <w:rsid w:val="00226E8D"/>
    <w:rsid w:val="00231599"/>
    <w:rsid w:val="00233899"/>
    <w:rsid w:val="00235076"/>
    <w:rsid w:val="00235385"/>
    <w:rsid w:val="00236D65"/>
    <w:rsid w:val="0023740E"/>
    <w:rsid w:val="00240001"/>
    <w:rsid w:val="0024070D"/>
    <w:rsid w:val="00242BA3"/>
    <w:rsid w:val="00244B0F"/>
    <w:rsid w:val="002457CB"/>
    <w:rsid w:val="00246A63"/>
    <w:rsid w:val="0025048E"/>
    <w:rsid w:val="00254AC4"/>
    <w:rsid w:val="00254F45"/>
    <w:rsid w:val="0025714B"/>
    <w:rsid w:val="00257174"/>
    <w:rsid w:val="0025783A"/>
    <w:rsid w:val="00257DFC"/>
    <w:rsid w:val="00263D54"/>
    <w:rsid w:val="00265235"/>
    <w:rsid w:val="00265370"/>
    <w:rsid w:val="00267713"/>
    <w:rsid w:val="00267856"/>
    <w:rsid w:val="00267B65"/>
    <w:rsid w:val="002706DE"/>
    <w:rsid w:val="002718F1"/>
    <w:rsid w:val="00272238"/>
    <w:rsid w:val="00276711"/>
    <w:rsid w:val="00276BB3"/>
    <w:rsid w:val="00280535"/>
    <w:rsid w:val="0028092A"/>
    <w:rsid w:val="00284C52"/>
    <w:rsid w:val="00285688"/>
    <w:rsid w:val="002861B5"/>
    <w:rsid w:val="00286FE6"/>
    <w:rsid w:val="00287772"/>
    <w:rsid w:val="00293928"/>
    <w:rsid w:val="00293C28"/>
    <w:rsid w:val="00294415"/>
    <w:rsid w:val="002A1E12"/>
    <w:rsid w:val="002A26D1"/>
    <w:rsid w:val="002A2A10"/>
    <w:rsid w:val="002A3C46"/>
    <w:rsid w:val="002A5EF4"/>
    <w:rsid w:val="002B03F9"/>
    <w:rsid w:val="002B116F"/>
    <w:rsid w:val="002B5B98"/>
    <w:rsid w:val="002B654C"/>
    <w:rsid w:val="002B659C"/>
    <w:rsid w:val="002C4B01"/>
    <w:rsid w:val="002C5E6E"/>
    <w:rsid w:val="002C698D"/>
    <w:rsid w:val="002C7BE6"/>
    <w:rsid w:val="002C7DDA"/>
    <w:rsid w:val="002D0DC6"/>
    <w:rsid w:val="002D1797"/>
    <w:rsid w:val="002D1FF5"/>
    <w:rsid w:val="002D57FC"/>
    <w:rsid w:val="002D5908"/>
    <w:rsid w:val="002D6B62"/>
    <w:rsid w:val="002D6E66"/>
    <w:rsid w:val="002D789B"/>
    <w:rsid w:val="002D7F5D"/>
    <w:rsid w:val="002E02C2"/>
    <w:rsid w:val="002E0308"/>
    <w:rsid w:val="002E1122"/>
    <w:rsid w:val="002E1F95"/>
    <w:rsid w:val="002E22AB"/>
    <w:rsid w:val="002E33E8"/>
    <w:rsid w:val="002E3B16"/>
    <w:rsid w:val="002E65CA"/>
    <w:rsid w:val="002E7C47"/>
    <w:rsid w:val="002F029B"/>
    <w:rsid w:val="002F04E9"/>
    <w:rsid w:val="002F0841"/>
    <w:rsid w:val="002F2AC6"/>
    <w:rsid w:val="00304878"/>
    <w:rsid w:val="00304FD3"/>
    <w:rsid w:val="00305A33"/>
    <w:rsid w:val="003072D7"/>
    <w:rsid w:val="00307304"/>
    <w:rsid w:val="00311569"/>
    <w:rsid w:val="0031252E"/>
    <w:rsid w:val="00312BD9"/>
    <w:rsid w:val="003219B3"/>
    <w:rsid w:val="00322E75"/>
    <w:rsid w:val="0032464C"/>
    <w:rsid w:val="00324FA8"/>
    <w:rsid w:val="00327697"/>
    <w:rsid w:val="003276EF"/>
    <w:rsid w:val="00327815"/>
    <w:rsid w:val="0033153C"/>
    <w:rsid w:val="00333196"/>
    <w:rsid w:val="00334916"/>
    <w:rsid w:val="003363B9"/>
    <w:rsid w:val="0033682B"/>
    <w:rsid w:val="00337F3E"/>
    <w:rsid w:val="00342C12"/>
    <w:rsid w:val="00346CB4"/>
    <w:rsid w:val="003504F5"/>
    <w:rsid w:val="003512D2"/>
    <w:rsid w:val="00355D30"/>
    <w:rsid w:val="00355DC4"/>
    <w:rsid w:val="00366055"/>
    <w:rsid w:val="003668DE"/>
    <w:rsid w:val="00367E2F"/>
    <w:rsid w:val="003744F0"/>
    <w:rsid w:val="0037550E"/>
    <w:rsid w:val="00377B6E"/>
    <w:rsid w:val="0038118F"/>
    <w:rsid w:val="003816C9"/>
    <w:rsid w:val="00381BBB"/>
    <w:rsid w:val="00382542"/>
    <w:rsid w:val="0038385E"/>
    <w:rsid w:val="00384D53"/>
    <w:rsid w:val="00385D44"/>
    <w:rsid w:val="0038615A"/>
    <w:rsid w:val="0039264B"/>
    <w:rsid w:val="00393E72"/>
    <w:rsid w:val="0039559A"/>
    <w:rsid w:val="0039685F"/>
    <w:rsid w:val="00396A1A"/>
    <w:rsid w:val="003A2F73"/>
    <w:rsid w:val="003A3E89"/>
    <w:rsid w:val="003A777C"/>
    <w:rsid w:val="003B0594"/>
    <w:rsid w:val="003B29BB"/>
    <w:rsid w:val="003B433D"/>
    <w:rsid w:val="003B4EA9"/>
    <w:rsid w:val="003B51F5"/>
    <w:rsid w:val="003B52AC"/>
    <w:rsid w:val="003B5ADD"/>
    <w:rsid w:val="003B664A"/>
    <w:rsid w:val="003B6AE8"/>
    <w:rsid w:val="003B7AA5"/>
    <w:rsid w:val="003C0E3B"/>
    <w:rsid w:val="003C42E6"/>
    <w:rsid w:val="003C4670"/>
    <w:rsid w:val="003C4F4B"/>
    <w:rsid w:val="003C67D5"/>
    <w:rsid w:val="003D10FD"/>
    <w:rsid w:val="003D3B12"/>
    <w:rsid w:val="003D5233"/>
    <w:rsid w:val="003D52D4"/>
    <w:rsid w:val="003D580A"/>
    <w:rsid w:val="003D6483"/>
    <w:rsid w:val="003E0B0F"/>
    <w:rsid w:val="003E365F"/>
    <w:rsid w:val="003E48AF"/>
    <w:rsid w:val="003E5812"/>
    <w:rsid w:val="003E6C27"/>
    <w:rsid w:val="003F2BD1"/>
    <w:rsid w:val="003F315C"/>
    <w:rsid w:val="003F4641"/>
    <w:rsid w:val="003F57F8"/>
    <w:rsid w:val="003F5864"/>
    <w:rsid w:val="003F6789"/>
    <w:rsid w:val="00402824"/>
    <w:rsid w:val="00407347"/>
    <w:rsid w:val="0041089C"/>
    <w:rsid w:val="004133EA"/>
    <w:rsid w:val="00414240"/>
    <w:rsid w:val="004151E5"/>
    <w:rsid w:val="00416665"/>
    <w:rsid w:val="00417192"/>
    <w:rsid w:val="004222DC"/>
    <w:rsid w:val="00423632"/>
    <w:rsid w:val="00424596"/>
    <w:rsid w:val="00424612"/>
    <w:rsid w:val="00424C4B"/>
    <w:rsid w:val="00424C69"/>
    <w:rsid w:val="00424F7D"/>
    <w:rsid w:val="00425CB0"/>
    <w:rsid w:val="004275BF"/>
    <w:rsid w:val="00430865"/>
    <w:rsid w:val="0043115E"/>
    <w:rsid w:val="0043347C"/>
    <w:rsid w:val="0043351B"/>
    <w:rsid w:val="00433A24"/>
    <w:rsid w:val="00441B30"/>
    <w:rsid w:val="004431CA"/>
    <w:rsid w:val="0045006F"/>
    <w:rsid w:val="00451A6F"/>
    <w:rsid w:val="004538BE"/>
    <w:rsid w:val="00453D77"/>
    <w:rsid w:val="00453E59"/>
    <w:rsid w:val="00455ADD"/>
    <w:rsid w:val="0046069F"/>
    <w:rsid w:val="00464228"/>
    <w:rsid w:val="004649D2"/>
    <w:rsid w:val="00466589"/>
    <w:rsid w:val="0046680C"/>
    <w:rsid w:val="00470654"/>
    <w:rsid w:val="00471008"/>
    <w:rsid w:val="0047106B"/>
    <w:rsid w:val="00475462"/>
    <w:rsid w:val="0048080E"/>
    <w:rsid w:val="00482391"/>
    <w:rsid w:val="00483E79"/>
    <w:rsid w:val="00485108"/>
    <w:rsid w:val="00485F3D"/>
    <w:rsid w:val="00487EF5"/>
    <w:rsid w:val="0049499C"/>
    <w:rsid w:val="00495818"/>
    <w:rsid w:val="004A1130"/>
    <w:rsid w:val="004A2AF7"/>
    <w:rsid w:val="004A4491"/>
    <w:rsid w:val="004A4BDD"/>
    <w:rsid w:val="004A6979"/>
    <w:rsid w:val="004B1914"/>
    <w:rsid w:val="004B5BBA"/>
    <w:rsid w:val="004B6230"/>
    <w:rsid w:val="004B71A2"/>
    <w:rsid w:val="004B75DC"/>
    <w:rsid w:val="004C019D"/>
    <w:rsid w:val="004C20C7"/>
    <w:rsid w:val="004C2E1D"/>
    <w:rsid w:val="004C332D"/>
    <w:rsid w:val="004C3443"/>
    <w:rsid w:val="004C3699"/>
    <w:rsid w:val="004D1652"/>
    <w:rsid w:val="004D1F26"/>
    <w:rsid w:val="004D60CE"/>
    <w:rsid w:val="004E111B"/>
    <w:rsid w:val="004E3941"/>
    <w:rsid w:val="004E3A1F"/>
    <w:rsid w:val="004E4F22"/>
    <w:rsid w:val="004E55A4"/>
    <w:rsid w:val="004E6630"/>
    <w:rsid w:val="004E6D35"/>
    <w:rsid w:val="004E747B"/>
    <w:rsid w:val="004F1D8A"/>
    <w:rsid w:val="004F47A6"/>
    <w:rsid w:val="004F5B89"/>
    <w:rsid w:val="005000BF"/>
    <w:rsid w:val="0050055F"/>
    <w:rsid w:val="0050126D"/>
    <w:rsid w:val="00502299"/>
    <w:rsid w:val="00502D12"/>
    <w:rsid w:val="0050368F"/>
    <w:rsid w:val="00504899"/>
    <w:rsid w:val="00505B23"/>
    <w:rsid w:val="005101E3"/>
    <w:rsid w:val="0051295E"/>
    <w:rsid w:val="0051305E"/>
    <w:rsid w:val="00514EA0"/>
    <w:rsid w:val="005152D7"/>
    <w:rsid w:val="0051608B"/>
    <w:rsid w:val="00521B38"/>
    <w:rsid w:val="005225E8"/>
    <w:rsid w:val="00523076"/>
    <w:rsid w:val="00525180"/>
    <w:rsid w:val="00525FCC"/>
    <w:rsid w:val="00530EB7"/>
    <w:rsid w:val="00531418"/>
    <w:rsid w:val="00531783"/>
    <w:rsid w:val="00532179"/>
    <w:rsid w:val="00533D36"/>
    <w:rsid w:val="00533EA2"/>
    <w:rsid w:val="00535FAC"/>
    <w:rsid w:val="005402EF"/>
    <w:rsid w:val="00544EE3"/>
    <w:rsid w:val="00544FF2"/>
    <w:rsid w:val="005466B1"/>
    <w:rsid w:val="00547487"/>
    <w:rsid w:val="00551A4F"/>
    <w:rsid w:val="00553097"/>
    <w:rsid w:val="005530D4"/>
    <w:rsid w:val="00555F29"/>
    <w:rsid w:val="00556AD4"/>
    <w:rsid w:val="0056100F"/>
    <w:rsid w:val="00564116"/>
    <w:rsid w:val="005648FC"/>
    <w:rsid w:val="00564D34"/>
    <w:rsid w:val="005661DB"/>
    <w:rsid w:val="005679AA"/>
    <w:rsid w:val="00567E38"/>
    <w:rsid w:val="005743B7"/>
    <w:rsid w:val="0057500C"/>
    <w:rsid w:val="005762DD"/>
    <w:rsid w:val="00576D7C"/>
    <w:rsid w:val="0058066F"/>
    <w:rsid w:val="0058075C"/>
    <w:rsid w:val="005815E6"/>
    <w:rsid w:val="00581CDE"/>
    <w:rsid w:val="0058222C"/>
    <w:rsid w:val="00583F6C"/>
    <w:rsid w:val="00584F01"/>
    <w:rsid w:val="00585156"/>
    <w:rsid w:val="00585DF6"/>
    <w:rsid w:val="005869A5"/>
    <w:rsid w:val="0058735C"/>
    <w:rsid w:val="005874D2"/>
    <w:rsid w:val="005907CB"/>
    <w:rsid w:val="00590D44"/>
    <w:rsid w:val="0059152F"/>
    <w:rsid w:val="00591B30"/>
    <w:rsid w:val="00591CFF"/>
    <w:rsid w:val="0059213E"/>
    <w:rsid w:val="00592E31"/>
    <w:rsid w:val="00596D83"/>
    <w:rsid w:val="005A13C9"/>
    <w:rsid w:val="005A262C"/>
    <w:rsid w:val="005A37D8"/>
    <w:rsid w:val="005A5452"/>
    <w:rsid w:val="005A62F4"/>
    <w:rsid w:val="005A6366"/>
    <w:rsid w:val="005A7C21"/>
    <w:rsid w:val="005B0A93"/>
    <w:rsid w:val="005B19DE"/>
    <w:rsid w:val="005B4D77"/>
    <w:rsid w:val="005B4DB7"/>
    <w:rsid w:val="005B4F25"/>
    <w:rsid w:val="005B56FA"/>
    <w:rsid w:val="005B5E72"/>
    <w:rsid w:val="005B7025"/>
    <w:rsid w:val="005B74A0"/>
    <w:rsid w:val="005B753D"/>
    <w:rsid w:val="005C06AE"/>
    <w:rsid w:val="005C3676"/>
    <w:rsid w:val="005C5AAE"/>
    <w:rsid w:val="005C62BD"/>
    <w:rsid w:val="005C7EF1"/>
    <w:rsid w:val="005D1995"/>
    <w:rsid w:val="005D7CA4"/>
    <w:rsid w:val="005E0093"/>
    <w:rsid w:val="005E0EA5"/>
    <w:rsid w:val="005E1237"/>
    <w:rsid w:val="005E4810"/>
    <w:rsid w:val="005E4C72"/>
    <w:rsid w:val="005E59FB"/>
    <w:rsid w:val="005F06C4"/>
    <w:rsid w:val="005F32D1"/>
    <w:rsid w:val="005F3A86"/>
    <w:rsid w:val="005F50F2"/>
    <w:rsid w:val="006006C3"/>
    <w:rsid w:val="006074E7"/>
    <w:rsid w:val="006078DE"/>
    <w:rsid w:val="006125D4"/>
    <w:rsid w:val="00612818"/>
    <w:rsid w:val="00617408"/>
    <w:rsid w:val="006219F0"/>
    <w:rsid w:val="00621CE4"/>
    <w:rsid w:val="00622B62"/>
    <w:rsid w:val="00631308"/>
    <w:rsid w:val="006325BB"/>
    <w:rsid w:val="00633D2E"/>
    <w:rsid w:val="006350E1"/>
    <w:rsid w:val="00635B43"/>
    <w:rsid w:val="006360E2"/>
    <w:rsid w:val="0063772E"/>
    <w:rsid w:val="00640EA3"/>
    <w:rsid w:val="00642604"/>
    <w:rsid w:val="00646A9B"/>
    <w:rsid w:val="00651C73"/>
    <w:rsid w:val="00656CD6"/>
    <w:rsid w:val="00657282"/>
    <w:rsid w:val="00661B33"/>
    <w:rsid w:val="0066304E"/>
    <w:rsid w:val="00663824"/>
    <w:rsid w:val="00663CBF"/>
    <w:rsid w:val="00664325"/>
    <w:rsid w:val="006675A0"/>
    <w:rsid w:val="00667E97"/>
    <w:rsid w:val="00674B42"/>
    <w:rsid w:val="00676B8D"/>
    <w:rsid w:val="00677A1D"/>
    <w:rsid w:val="00680386"/>
    <w:rsid w:val="0068183E"/>
    <w:rsid w:val="00682BD3"/>
    <w:rsid w:val="00683437"/>
    <w:rsid w:val="0068420B"/>
    <w:rsid w:val="00685A18"/>
    <w:rsid w:val="00685EEB"/>
    <w:rsid w:val="00686223"/>
    <w:rsid w:val="00690AC4"/>
    <w:rsid w:val="00691143"/>
    <w:rsid w:val="00692B47"/>
    <w:rsid w:val="00693BF0"/>
    <w:rsid w:val="0069415D"/>
    <w:rsid w:val="006944D5"/>
    <w:rsid w:val="0069624A"/>
    <w:rsid w:val="00697AAB"/>
    <w:rsid w:val="006A18BD"/>
    <w:rsid w:val="006A647B"/>
    <w:rsid w:val="006A71FE"/>
    <w:rsid w:val="006B265E"/>
    <w:rsid w:val="006B2944"/>
    <w:rsid w:val="006B3251"/>
    <w:rsid w:val="006B7034"/>
    <w:rsid w:val="006B7A31"/>
    <w:rsid w:val="006C28BC"/>
    <w:rsid w:val="006C3D76"/>
    <w:rsid w:val="006C47E1"/>
    <w:rsid w:val="006C7C19"/>
    <w:rsid w:val="006D0EF7"/>
    <w:rsid w:val="006D5620"/>
    <w:rsid w:val="006D5FE5"/>
    <w:rsid w:val="006D6B89"/>
    <w:rsid w:val="006E03C9"/>
    <w:rsid w:val="006E2CE2"/>
    <w:rsid w:val="006E3273"/>
    <w:rsid w:val="006E3557"/>
    <w:rsid w:val="006E5F3E"/>
    <w:rsid w:val="006E62AB"/>
    <w:rsid w:val="006E6830"/>
    <w:rsid w:val="006E685F"/>
    <w:rsid w:val="006E6A3D"/>
    <w:rsid w:val="006E70A0"/>
    <w:rsid w:val="006F0A6D"/>
    <w:rsid w:val="006F2061"/>
    <w:rsid w:val="006F2BCF"/>
    <w:rsid w:val="006F3178"/>
    <w:rsid w:val="006F4B19"/>
    <w:rsid w:val="006F57F6"/>
    <w:rsid w:val="006F5DFA"/>
    <w:rsid w:val="006F5FB3"/>
    <w:rsid w:val="006F705E"/>
    <w:rsid w:val="0070317E"/>
    <w:rsid w:val="0070553A"/>
    <w:rsid w:val="007137C0"/>
    <w:rsid w:val="00715538"/>
    <w:rsid w:val="00715686"/>
    <w:rsid w:val="00715731"/>
    <w:rsid w:val="00715F83"/>
    <w:rsid w:val="007173A3"/>
    <w:rsid w:val="00717D66"/>
    <w:rsid w:val="00724997"/>
    <w:rsid w:val="007270CF"/>
    <w:rsid w:val="00727E1A"/>
    <w:rsid w:val="00731E33"/>
    <w:rsid w:val="007321E2"/>
    <w:rsid w:val="00735C60"/>
    <w:rsid w:val="0074030D"/>
    <w:rsid w:val="007413B3"/>
    <w:rsid w:val="00741413"/>
    <w:rsid w:val="00742C16"/>
    <w:rsid w:val="007442B5"/>
    <w:rsid w:val="00744668"/>
    <w:rsid w:val="007464B4"/>
    <w:rsid w:val="00747649"/>
    <w:rsid w:val="00751E97"/>
    <w:rsid w:val="007521BE"/>
    <w:rsid w:val="00752C15"/>
    <w:rsid w:val="00754467"/>
    <w:rsid w:val="0075526F"/>
    <w:rsid w:val="007610F9"/>
    <w:rsid w:val="007611FB"/>
    <w:rsid w:val="0076222E"/>
    <w:rsid w:val="00762952"/>
    <w:rsid w:val="00764003"/>
    <w:rsid w:val="00767585"/>
    <w:rsid w:val="007706AC"/>
    <w:rsid w:val="00772986"/>
    <w:rsid w:val="0077478D"/>
    <w:rsid w:val="007817EA"/>
    <w:rsid w:val="0078212E"/>
    <w:rsid w:val="0078280F"/>
    <w:rsid w:val="00782D83"/>
    <w:rsid w:val="00782F33"/>
    <w:rsid w:val="0078638F"/>
    <w:rsid w:val="00786816"/>
    <w:rsid w:val="007878E4"/>
    <w:rsid w:val="00787D4D"/>
    <w:rsid w:val="007908A8"/>
    <w:rsid w:val="00790FB2"/>
    <w:rsid w:val="00792BA2"/>
    <w:rsid w:val="00795BA0"/>
    <w:rsid w:val="007A0C8A"/>
    <w:rsid w:val="007A0D9C"/>
    <w:rsid w:val="007A1B64"/>
    <w:rsid w:val="007A6B1A"/>
    <w:rsid w:val="007A7629"/>
    <w:rsid w:val="007A7756"/>
    <w:rsid w:val="007B2DC8"/>
    <w:rsid w:val="007B4C23"/>
    <w:rsid w:val="007B5559"/>
    <w:rsid w:val="007B58FB"/>
    <w:rsid w:val="007B5E0D"/>
    <w:rsid w:val="007B64FE"/>
    <w:rsid w:val="007C0456"/>
    <w:rsid w:val="007C324C"/>
    <w:rsid w:val="007C4C42"/>
    <w:rsid w:val="007C5155"/>
    <w:rsid w:val="007C5893"/>
    <w:rsid w:val="007D128C"/>
    <w:rsid w:val="007D13BC"/>
    <w:rsid w:val="007D43BA"/>
    <w:rsid w:val="007D5FBA"/>
    <w:rsid w:val="007D7F17"/>
    <w:rsid w:val="007E2A6F"/>
    <w:rsid w:val="007E34CE"/>
    <w:rsid w:val="007E4A26"/>
    <w:rsid w:val="007E4C7C"/>
    <w:rsid w:val="007E61F0"/>
    <w:rsid w:val="007E7F5F"/>
    <w:rsid w:val="007F5134"/>
    <w:rsid w:val="007F589E"/>
    <w:rsid w:val="007F6F5F"/>
    <w:rsid w:val="007F7FDD"/>
    <w:rsid w:val="0080701F"/>
    <w:rsid w:val="0081022A"/>
    <w:rsid w:val="00810464"/>
    <w:rsid w:val="00810BB1"/>
    <w:rsid w:val="00810FF7"/>
    <w:rsid w:val="00813D1C"/>
    <w:rsid w:val="00822329"/>
    <w:rsid w:val="00824A91"/>
    <w:rsid w:val="00825649"/>
    <w:rsid w:val="00826680"/>
    <w:rsid w:val="00832A97"/>
    <w:rsid w:val="00832AE7"/>
    <w:rsid w:val="00833C78"/>
    <w:rsid w:val="00834D3E"/>
    <w:rsid w:val="00835C0F"/>
    <w:rsid w:val="00837575"/>
    <w:rsid w:val="00837D47"/>
    <w:rsid w:val="0084017B"/>
    <w:rsid w:val="00840D18"/>
    <w:rsid w:val="00842DB9"/>
    <w:rsid w:val="00843AAA"/>
    <w:rsid w:val="008525F7"/>
    <w:rsid w:val="00854BF1"/>
    <w:rsid w:val="0085656C"/>
    <w:rsid w:val="008612E1"/>
    <w:rsid w:val="0086181C"/>
    <w:rsid w:val="00864EB1"/>
    <w:rsid w:val="00865475"/>
    <w:rsid w:val="00867AE9"/>
    <w:rsid w:val="0087005E"/>
    <w:rsid w:val="00871E4A"/>
    <w:rsid w:val="0087242C"/>
    <w:rsid w:val="008762CD"/>
    <w:rsid w:val="008764DC"/>
    <w:rsid w:val="008816D8"/>
    <w:rsid w:val="00881F1A"/>
    <w:rsid w:val="008849D5"/>
    <w:rsid w:val="008852D1"/>
    <w:rsid w:val="0088531A"/>
    <w:rsid w:val="00886445"/>
    <w:rsid w:val="00891DB4"/>
    <w:rsid w:val="00897454"/>
    <w:rsid w:val="0089745D"/>
    <w:rsid w:val="008A2762"/>
    <w:rsid w:val="008A2CBF"/>
    <w:rsid w:val="008A4C3B"/>
    <w:rsid w:val="008A5CC2"/>
    <w:rsid w:val="008B142D"/>
    <w:rsid w:val="008B1787"/>
    <w:rsid w:val="008B30BB"/>
    <w:rsid w:val="008B3312"/>
    <w:rsid w:val="008B7A66"/>
    <w:rsid w:val="008C073E"/>
    <w:rsid w:val="008C12F6"/>
    <w:rsid w:val="008C1A9E"/>
    <w:rsid w:val="008C2BBE"/>
    <w:rsid w:val="008C2BF7"/>
    <w:rsid w:val="008C5460"/>
    <w:rsid w:val="008C58E3"/>
    <w:rsid w:val="008C5AAC"/>
    <w:rsid w:val="008C7BDA"/>
    <w:rsid w:val="008D5A58"/>
    <w:rsid w:val="008E1B51"/>
    <w:rsid w:val="008E29E1"/>
    <w:rsid w:val="008E4C21"/>
    <w:rsid w:val="008F0382"/>
    <w:rsid w:val="008F2B3B"/>
    <w:rsid w:val="008F31A9"/>
    <w:rsid w:val="008F3E52"/>
    <w:rsid w:val="008F3F4E"/>
    <w:rsid w:val="008F476C"/>
    <w:rsid w:val="008F4923"/>
    <w:rsid w:val="008F506E"/>
    <w:rsid w:val="008F70A3"/>
    <w:rsid w:val="00902410"/>
    <w:rsid w:val="0090503C"/>
    <w:rsid w:val="00910225"/>
    <w:rsid w:val="00911EFD"/>
    <w:rsid w:val="0091544D"/>
    <w:rsid w:val="009163FD"/>
    <w:rsid w:val="00916814"/>
    <w:rsid w:val="009171A8"/>
    <w:rsid w:val="009177A8"/>
    <w:rsid w:val="00917996"/>
    <w:rsid w:val="009216FB"/>
    <w:rsid w:val="009237D5"/>
    <w:rsid w:val="009248C1"/>
    <w:rsid w:val="00924DC8"/>
    <w:rsid w:val="009258D8"/>
    <w:rsid w:val="009303A2"/>
    <w:rsid w:val="00933C6C"/>
    <w:rsid w:val="0093435B"/>
    <w:rsid w:val="00935078"/>
    <w:rsid w:val="009365DB"/>
    <w:rsid w:val="00936EF2"/>
    <w:rsid w:val="00937CB2"/>
    <w:rsid w:val="009416DE"/>
    <w:rsid w:val="009429F7"/>
    <w:rsid w:val="00943911"/>
    <w:rsid w:val="009447E0"/>
    <w:rsid w:val="0094590E"/>
    <w:rsid w:val="00946057"/>
    <w:rsid w:val="00946668"/>
    <w:rsid w:val="00951D5B"/>
    <w:rsid w:val="0095314E"/>
    <w:rsid w:val="00953FEE"/>
    <w:rsid w:val="00954321"/>
    <w:rsid w:val="0095472C"/>
    <w:rsid w:val="00954BE0"/>
    <w:rsid w:val="00955786"/>
    <w:rsid w:val="00956473"/>
    <w:rsid w:val="009575CE"/>
    <w:rsid w:val="00957829"/>
    <w:rsid w:val="00960E98"/>
    <w:rsid w:val="009611AF"/>
    <w:rsid w:val="00961413"/>
    <w:rsid w:val="009626A4"/>
    <w:rsid w:val="009655B3"/>
    <w:rsid w:val="00965EAE"/>
    <w:rsid w:val="009665B1"/>
    <w:rsid w:val="0096678C"/>
    <w:rsid w:val="00967947"/>
    <w:rsid w:val="00970F0A"/>
    <w:rsid w:val="00971F96"/>
    <w:rsid w:val="00981589"/>
    <w:rsid w:val="00982508"/>
    <w:rsid w:val="00982BE5"/>
    <w:rsid w:val="00982E06"/>
    <w:rsid w:val="00982F94"/>
    <w:rsid w:val="009832A7"/>
    <w:rsid w:val="00983781"/>
    <w:rsid w:val="00984DD0"/>
    <w:rsid w:val="00985225"/>
    <w:rsid w:val="009856EC"/>
    <w:rsid w:val="00985CB4"/>
    <w:rsid w:val="00987D22"/>
    <w:rsid w:val="009928B9"/>
    <w:rsid w:val="00992E2E"/>
    <w:rsid w:val="0099777D"/>
    <w:rsid w:val="009A0D9C"/>
    <w:rsid w:val="009A1B93"/>
    <w:rsid w:val="009A1DDE"/>
    <w:rsid w:val="009A3F34"/>
    <w:rsid w:val="009A415F"/>
    <w:rsid w:val="009A5859"/>
    <w:rsid w:val="009A7E59"/>
    <w:rsid w:val="009B0481"/>
    <w:rsid w:val="009B26E2"/>
    <w:rsid w:val="009B2AD6"/>
    <w:rsid w:val="009B2E6F"/>
    <w:rsid w:val="009B3D1C"/>
    <w:rsid w:val="009B4934"/>
    <w:rsid w:val="009B4E7E"/>
    <w:rsid w:val="009B696B"/>
    <w:rsid w:val="009B72BC"/>
    <w:rsid w:val="009C0BE4"/>
    <w:rsid w:val="009C0DC1"/>
    <w:rsid w:val="009C0E99"/>
    <w:rsid w:val="009C384C"/>
    <w:rsid w:val="009C3EEA"/>
    <w:rsid w:val="009C3FEE"/>
    <w:rsid w:val="009C4A09"/>
    <w:rsid w:val="009C64CD"/>
    <w:rsid w:val="009D092E"/>
    <w:rsid w:val="009D198D"/>
    <w:rsid w:val="009D3D5B"/>
    <w:rsid w:val="009D61E2"/>
    <w:rsid w:val="009E0B14"/>
    <w:rsid w:val="009E13B3"/>
    <w:rsid w:val="009E2BF2"/>
    <w:rsid w:val="009E2C16"/>
    <w:rsid w:val="009E428E"/>
    <w:rsid w:val="009E42B9"/>
    <w:rsid w:val="009E4C4B"/>
    <w:rsid w:val="009E77D4"/>
    <w:rsid w:val="009F1715"/>
    <w:rsid w:val="009F1EED"/>
    <w:rsid w:val="009F2142"/>
    <w:rsid w:val="009F2D3C"/>
    <w:rsid w:val="009F342E"/>
    <w:rsid w:val="009F382C"/>
    <w:rsid w:val="009F3FEC"/>
    <w:rsid w:val="009F4640"/>
    <w:rsid w:val="009F4E91"/>
    <w:rsid w:val="009F52E3"/>
    <w:rsid w:val="009F6253"/>
    <w:rsid w:val="009F70D4"/>
    <w:rsid w:val="009F71E4"/>
    <w:rsid w:val="00A005A4"/>
    <w:rsid w:val="00A02005"/>
    <w:rsid w:val="00A027B3"/>
    <w:rsid w:val="00A02BE9"/>
    <w:rsid w:val="00A02CBD"/>
    <w:rsid w:val="00A043CD"/>
    <w:rsid w:val="00A07933"/>
    <w:rsid w:val="00A10A6C"/>
    <w:rsid w:val="00A1332B"/>
    <w:rsid w:val="00A13F8F"/>
    <w:rsid w:val="00A15D05"/>
    <w:rsid w:val="00A212F4"/>
    <w:rsid w:val="00A22565"/>
    <w:rsid w:val="00A2315E"/>
    <w:rsid w:val="00A23E17"/>
    <w:rsid w:val="00A2584A"/>
    <w:rsid w:val="00A26003"/>
    <w:rsid w:val="00A2779A"/>
    <w:rsid w:val="00A30087"/>
    <w:rsid w:val="00A31509"/>
    <w:rsid w:val="00A31788"/>
    <w:rsid w:val="00A37931"/>
    <w:rsid w:val="00A40D6D"/>
    <w:rsid w:val="00A43B4C"/>
    <w:rsid w:val="00A442D8"/>
    <w:rsid w:val="00A44DF3"/>
    <w:rsid w:val="00A469F7"/>
    <w:rsid w:val="00A46D3B"/>
    <w:rsid w:val="00A50CBF"/>
    <w:rsid w:val="00A56797"/>
    <w:rsid w:val="00A60496"/>
    <w:rsid w:val="00A638A8"/>
    <w:rsid w:val="00A63A3A"/>
    <w:rsid w:val="00A65CDB"/>
    <w:rsid w:val="00A66914"/>
    <w:rsid w:val="00A67C1A"/>
    <w:rsid w:val="00A71729"/>
    <w:rsid w:val="00A71E40"/>
    <w:rsid w:val="00A721F3"/>
    <w:rsid w:val="00A74E49"/>
    <w:rsid w:val="00A7524E"/>
    <w:rsid w:val="00A75DD5"/>
    <w:rsid w:val="00A80A73"/>
    <w:rsid w:val="00A80B83"/>
    <w:rsid w:val="00A85FBC"/>
    <w:rsid w:val="00A8601B"/>
    <w:rsid w:val="00A8601F"/>
    <w:rsid w:val="00A8717A"/>
    <w:rsid w:val="00A878C6"/>
    <w:rsid w:val="00A93555"/>
    <w:rsid w:val="00A93671"/>
    <w:rsid w:val="00A94FF9"/>
    <w:rsid w:val="00AA03CC"/>
    <w:rsid w:val="00AA1620"/>
    <w:rsid w:val="00AA2F7A"/>
    <w:rsid w:val="00AA6338"/>
    <w:rsid w:val="00AB07B9"/>
    <w:rsid w:val="00AB2C20"/>
    <w:rsid w:val="00AB517D"/>
    <w:rsid w:val="00AB5226"/>
    <w:rsid w:val="00AB6A2A"/>
    <w:rsid w:val="00AC289F"/>
    <w:rsid w:val="00AC2DF1"/>
    <w:rsid w:val="00AC36BC"/>
    <w:rsid w:val="00AC3778"/>
    <w:rsid w:val="00AC41BF"/>
    <w:rsid w:val="00AC64EA"/>
    <w:rsid w:val="00AC6691"/>
    <w:rsid w:val="00AC779A"/>
    <w:rsid w:val="00AD03EE"/>
    <w:rsid w:val="00AD4ABF"/>
    <w:rsid w:val="00AD4ACF"/>
    <w:rsid w:val="00AD6148"/>
    <w:rsid w:val="00AE06E5"/>
    <w:rsid w:val="00AE3B10"/>
    <w:rsid w:val="00AE4D81"/>
    <w:rsid w:val="00AE50F9"/>
    <w:rsid w:val="00AE5766"/>
    <w:rsid w:val="00AE74B8"/>
    <w:rsid w:val="00AE7FD1"/>
    <w:rsid w:val="00AF03AC"/>
    <w:rsid w:val="00AF381C"/>
    <w:rsid w:val="00AF5758"/>
    <w:rsid w:val="00AF6B18"/>
    <w:rsid w:val="00AF6C8E"/>
    <w:rsid w:val="00AF6DC4"/>
    <w:rsid w:val="00B04529"/>
    <w:rsid w:val="00B04EA8"/>
    <w:rsid w:val="00B060F8"/>
    <w:rsid w:val="00B069A0"/>
    <w:rsid w:val="00B07398"/>
    <w:rsid w:val="00B10786"/>
    <w:rsid w:val="00B124FF"/>
    <w:rsid w:val="00B13FCE"/>
    <w:rsid w:val="00B173A2"/>
    <w:rsid w:val="00B17800"/>
    <w:rsid w:val="00B17D8E"/>
    <w:rsid w:val="00B20C89"/>
    <w:rsid w:val="00B22449"/>
    <w:rsid w:val="00B278C7"/>
    <w:rsid w:val="00B27E23"/>
    <w:rsid w:val="00B30498"/>
    <w:rsid w:val="00B328F2"/>
    <w:rsid w:val="00B35B95"/>
    <w:rsid w:val="00B35CB5"/>
    <w:rsid w:val="00B41824"/>
    <w:rsid w:val="00B43684"/>
    <w:rsid w:val="00B454BD"/>
    <w:rsid w:val="00B46034"/>
    <w:rsid w:val="00B46723"/>
    <w:rsid w:val="00B5164A"/>
    <w:rsid w:val="00B51C05"/>
    <w:rsid w:val="00B539E6"/>
    <w:rsid w:val="00B55463"/>
    <w:rsid w:val="00B57964"/>
    <w:rsid w:val="00B57AB1"/>
    <w:rsid w:val="00B57CE4"/>
    <w:rsid w:val="00B57FD3"/>
    <w:rsid w:val="00B60E19"/>
    <w:rsid w:val="00B614EF"/>
    <w:rsid w:val="00B61565"/>
    <w:rsid w:val="00B62835"/>
    <w:rsid w:val="00B63939"/>
    <w:rsid w:val="00B66FE1"/>
    <w:rsid w:val="00B67FC3"/>
    <w:rsid w:val="00B70F12"/>
    <w:rsid w:val="00B71023"/>
    <w:rsid w:val="00B73ACE"/>
    <w:rsid w:val="00B74809"/>
    <w:rsid w:val="00B77A55"/>
    <w:rsid w:val="00B80342"/>
    <w:rsid w:val="00B807DC"/>
    <w:rsid w:val="00B817C9"/>
    <w:rsid w:val="00B82130"/>
    <w:rsid w:val="00B82FAD"/>
    <w:rsid w:val="00B90728"/>
    <w:rsid w:val="00B91044"/>
    <w:rsid w:val="00B974A7"/>
    <w:rsid w:val="00B97D45"/>
    <w:rsid w:val="00BA33E4"/>
    <w:rsid w:val="00BA3652"/>
    <w:rsid w:val="00BA4A95"/>
    <w:rsid w:val="00BA518F"/>
    <w:rsid w:val="00BB01DF"/>
    <w:rsid w:val="00BB1351"/>
    <w:rsid w:val="00BB44E5"/>
    <w:rsid w:val="00BC0E79"/>
    <w:rsid w:val="00BC1580"/>
    <w:rsid w:val="00BC3B43"/>
    <w:rsid w:val="00BC3EAE"/>
    <w:rsid w:val="00BC4544"/>
    <w:rsid w:val="00BC50A8"/>
    <w:rsid w:val="00BC70DA"/>
    <w:rsid w:val="00BC7C9E"/>
    <w:rsid w:val="00BD618C"/>
    <w:rsid w:val="00BD7136"/>
    <w:rsid w:val="00BE0ABD"/>
    <w:rsid w:val="00BE0D4A"/>
    <w:rsid w:val="00BE1D5C"/>
    <w:rsid w:val="00BE2003"/>
    <w:rsid w:val="00BE40BB"/>
    <w:rsid w:val="00BE5BEB"/>
    <w:rsid w:val="00BE6E49"/>
    <w:rsid w:val="00BE72E7"/>
    <w:rsid w:val="00BF10D7"/>
    <w:rsid w:val="00BF3550"/>
    <w:rsid w:val="00BF3D56"/>
    <w:rsid w:val="00BF6A3E"/>
    <w:rsid w:val="00BF7044"/>
    <w:rsid w:val="00C005D4"/>
    <w:rsid w:val="00C011B5"/>
    <w:rsid w:val="00C02324"/>
    <w:rsid w:val="00C027B1"/>
    <w:rsid w:val="00C052B1"/>
    <w:rsid w:val="00C10EC9"/>
    <w:rsid w:val="00C121A8"/>
    <w:rsid w:val="00C16690"/>
    <w:rsid w:val="00C17189"/>
    <w:rsid w:val="00C2008E"/>
    <w:rsid w:val="00C22804"/>
    <w:rsid w:val="00C26B55"/>
    <w:rsid w:val="00C279CA"/>
    <w:rsid w:val="00C27A8D"/>
    <w:rsid w:val="00C300E2"/>
    <w:rsid w:val="00C30D91"/>
    <w:rsid w:val="00C32038"/>
    <w:rsid w:val="00C34D6F"/>
    <w:rsid w:val="00C34E43"/>
    <w:rsid w:val="00C3631B"/>
    <w:rsid w:val="00C365DD"/>
    <w:rsid w:val="00C36CA3"/>
    <w:rsid w:val="00C4379D"/>
    <w:rsid w:val="00C4479C"/>
    <w:rsid w:val="00C44E8F"/>
    <w:rsid w:val="00C45E52"/>
    <w:rsid w:val="00C46DF9"/>
    <w:rsid w:val="00C5201F"/>
    <w:rsid w:val="00C52409"/>
    <w:rsid w:val="00C52C8E"/>
    <w:rsid w:val="00C53BDB"/>
    <w:rsid w:val="00C5445F"/>
    <w:rsid w:val="00C56E90"/>
    <w:rsid w:val="00C57B53"/>
    <w:rsid w:val="00C611E6"/>
    <w:rsid w:val="00C61B5F"/>
    <w:rsid w:val="00C62AFE"/>
    <w:rsid w:val="00C65C47"/>
    <w:rsid w:val="00C66E22"/>
    <w:rsid w:val="00C67198"/>
    <w:rsid w:val="00C67593"/>
    <w:rsid w:val="00C7575F"/>
    <w:rsid w:val="00C75A71"/>
    <w:rsid w:val="00C75AC3"/>
    <w:rsid w:val="00C75E78"/>
    <w:rsid w:val="00C76F34"/>
    <w:rsid w:val="00C806EF"/>
    <w:rsid w:val="00C853BC"/>
    <w:rsid w:val="00C87119"/>
    <w:rsid w:val="00C90E54"/>
    <w:rsid w:val="00C9187B"/>
    <w:rsid w:val="00C955AA"/>
    <w:rsid w:val="00C96BBC"/>
    <w:rsid w:val="00C97F11"/>
    <w:rsid w:val="00CA1C51"/>
    <w:rsid w:val="00CA55C8"/>
    <w:rsid w:val="00CA681B"/>
    <w:rsid w:val="00CA7898"/>
    <w:rsid w:val="00CB1460"/>
    <w:rsid w:val="00CB2104"/>
    <w:rsid w:val="00CB5EBC"/>
    <w:rsid w:val="00CB5FDD"/>
    <w:rsid w:val="00CC1CC4"/>
    <w:rsid w:val="00CC40B6"/>
    <w:rsid w:val="00CC4273"/>
    <w:rsid w:val="00CC4444"/>
    <w:rsid w:val="00CC48D6"/>
    <w:rsid w:val="00CC6F0A"/>
    <w:rsid w:val="00CC777E"/>
    <w:rsid w:val="00CD0162"/>
    <w:rsid w:val="00CD0348"/>
    <w:rsid w:val="00CD3415"/>
    <w:rsid w:val="00CD5D14"/>
    <w:rsid w:val="00CD68B6"/>
    <w:rsid w:val="00CE05BB"/>
    <w:rsid w:val="00CE1530"/>
    <w:rsid w:val="00CE44EC"/>
    <w:rsid w:val="00CF07B6"/>
    <w:rsid w:val="00CF127E"/>
    <w:rsid w:val="00CF2F38"/>
    <w:rsid w:val="00CF30A4"/>
    <w:rsid w:val="00CF3490"/>
    <w:rsid w:val="00CF582A"/>
    <w:rsid w:val="00CF5F9F"/>
    <w:rsid w:val="00CF6377"/>
    <w:rsid w:val="00D02A9A"/>
    <w:rsid w:val="00D02D34"/>
    <w:rsid w:val="00D04DEE"/>
    <w:rsid w:val="00D06788"/>
    <w:rsid w:val="00D1133E"/>
    <w:rsid w:val="00D11410"/>
    <w:rsid w:val="00D1154E"/>
    <w:rsid w:val="00D147A0"/>
    <w:rsid w:val="00D14D02"/>
    <w:rsid w:val="00D14E82"/>
    <w:rsid w:val="00D204EE"/>
    <w:rsid w:val="00D215E6"/>
    <w:rsid w:val="00D22242"/>
    <w:rsid w:val="00D36011"/>
    <w:rsid w:val="00D3615F"/>
    <w:rsid w:val="00D37F4A"/>
    <w:rsid w:val="00D40761"/>
    <w:rsid w:val="00D421DA"/>
    <w:rsid w:val="00D440DB"/>
    <w:rsid w:val="00D501F2"/>
    <w:rsid w:val="00D50C04"/>
    <w:rsid w:val="00D5180B"/>
    <w:rsid w:val="00D56205"/>
    <w:rsid w:val="00D572AB"/>
    <w:rsid w:val="00D57712"/>
    <w:rsid w:val="00D60000"/>
    <w:rsid w:val="00D61241"/>
    <w:rsid w:val="00D658EA"/>
    <w:rsid w:val="00D71984"/>
    <w:rsid w:val="00D71A6E"/>
    <w:rsid w:val="00D71AF3"/>
    <w:rsid w:val="00D744D1"/>
    <w:rsid w:val="00D746DA"/>
    <w:rsid w:val="00D75495"/>
    <w:rsid w:val="00D81B67"/>
    <w:rsid w:val="00D83FE4"/>
    <w:rsid w:val="00D86413"/>
    <w:rsid w:val="00D905B6"/>
    <w:rsid w:val="00D9215C"/>
    <w:rsid w:val="00D92864"/>
    <w:rsid w:val="00D97522"/>
    <w:rsid w:val="00DA4419"/>
    <w:rsid w:val="00DA474E"/>
    <w:rsid w:val="00DA5E3D"/>
    <w:rsid w:val="00DA6CEF"/>
    <w:rsid w:val="00DA73D7"/>
    <w:rsid w:val="00DB125E"/>
    <w:rsid w:val="00DB1DB0"/>
    <w:rsid w:val="00DB1F7F"/>
    <w:rsid w:val="00DB336E"/>
    <w:rsid w:val="00DB3CFB"/>
    <w:rsid w:val="00DB4689"/>
    <w:rsid w:val="00DB5301"/>
    <w:rsid w:val="00DB5F4F"/>
    <w:rsid w:val="00DB6EDE"/>
    <w:rsid w:val="00DB7AD5"/>
    <w:rsid w:val="00DC1A2D"/>
    <w:rsid w:val="00DC1FBE"/>
    <w:rsid w:val="00DC3C6B"/>
    <w:rsid w:val="00DC4DFF"/>
    <w:rsid w:val="00DC4E45"/>
    <w:rsid w:val="00DC601B"/>
    <w:rsid w:val="00DD0872"/>
    <w:rsid w:val="00DD14E1"/>
    <w:rsid w:val="00DD5C63"/>
    <w:rsid w:val="00DD5DB1"/>
    <w:rsid w:val="00DD65C5"/>
    <w:rsid w:val="00DD728C"/>
    <w:rsid w:val="00DD73C8"/>
    <w:rsid w:val="00DD794E"/>
    <w:rsid w:val="00DD7CFA"/>
    <w:rsid w:val="00DE618E"/>
    <w:rsid w:val="00DF2C8E"/>
    <w:rsid w:val="00DF41A1"/>
    <w:rsid w:val="00DF469A"/>
    <w:rsid w:val="00DF46EC"/>
    <w:rsid w:val="00DF7A21"/>
    <w:rsid w:val="00E0135A"/>
    <w:rsid w:val="00E01A21"/>
    <w:rsid w:val="00E0426F"/>
    <w:rsid w:val="00E10B51"/>
    <w:rsid w:val="00E10C01"/>
    <w:rsid w:val="00E12CC5"/>
    <w:rsid w:val="00E13D31"/>
    <w:rsid w:val="00E141F8"/>
    <w:rsid w:val="00E238A1"/>
    <w:rsid w:val="00E23918"/>
    <w:rsid w:val="00E25458"/>
    <w:rsid w:val="00E27855"/>
    <w:rsid w:val="00E27D03"/>
    <w:rsid w:val="00E32697"/>
    <w:rsid w:val="00E32EEE"/>
    <w:rsid w:val="00E349E5"/>
    <w:rsid w:val="00E351D1"/>
    <w:rsid w:val="00E36D9C"/>
    <w:rsid w:val="00E4007B"/>
    <w:rsid w:val="00E43111"/>
    <w:rsid w:val="00E432CB"/>
    <w:rsid w:val="00E43448"/>
    <w:rsid w:val="00E4484B"/>
    <w:rsid w:val="00E47511"/>
    <w:rsid w:val="00E5362E"/>
    <w:rsid w:val="00E540C8"/>
    <w:rsid w:val="00E554C8"/>
    <w:rsid w:val="00E6273E"/>
    <w:rsid w:val="00E65F52"/>
    <w:rsid w:val="00E67867"/>
    <w:rsid w:val="00E750E5"/>
    <w:rsid w:val="00E75215"/>
    <w:rsid w:val="00E752B0"/>
    <w:rsid w:val="00E773BB"/>
    <w:rsid w:val="00E8021A"/>
    <w:rsid w:val="00E804CF"/>
    <w:rsid w:val="00E84476"/>
    <w:rsid w:val="00E86707"/>
    <w:rsid w:val="00E91E48"/>
    <w:rsid w:val="00E92823"/>
    <w:rsid w:val="00E943CB"/>
    <w:rsid w:val="00E94823"/>
    <w:rsid w:val="00E953C6"/>
    <w:rsid w:val="00E967D5"/>
    <w:rsid w:val="00E970B2"/>
    <w:rsid w:val="00EA4BBB"/>
    <w:rsid w:val="00EA64B0"/>
    <w:rsid w:val="00EA67CD"/>
    <w:rsid w:val="00EA698A"/>
    <w:rsid w:val="00EA6F4C"/>
    <w:rsid w:val="00EB0211"/>
    <w:rsid w:val="00EB0DC7"/>
    <w:rsid w:val="00EB1476"/>
    <w:rsid w:val="00EB158D"/>
    <w:rsid w:val="00EB27BF"/>
    <w:rsid w:val="00EB579E"/>
    <w:rsid w:val="00EB62F0"/>
    <w:rsid w:val="00EC754D"/>
    <w:rsid w:val="00ED15C2"/>
    <w:rsid w:val="00ED6660"/>
    <w:rsid w:val="00EE0BF3"/>
    <w:rsid w:val="00EE0C83"/>
    <w:rsid w:val="00EE14EF"/>
    <w:rsid w:val="00EE3252"/>
    <w:rsid w:val="00EE529D"/>
    <w:rsid w:val="00EE622B"/>
    <w:rsid w:val="00EF07F3"/>
    <w:rsid w:val="00EF2FF1"/>
    <w:rsid w:val="00EF3922"/>
    <w:rsid w:val="00EF416E"/>
    <w:rsid w:val="00EF5752"/>
    <w:rsid w:val="00EF76BE"/>
    <w:rsid w:val="00F00E21"/>
    <w:rsid w:val="00F04590"/>
    <w:rsid w:val="00F05C4C"/>
    <w:rsid w:val="00F06DF7"/>
    <w:rsid w:val="00F07399"/>
    <w:rsid w:val="00F100E4"/>
    <w:rsid w:val="00F1159B"/>
    <w:rsid w:val="00F118F4"/>
    <w:rsid w:val="00F12609"/>
    <w:rsid w:val="00F13A68"/>
    <w:rsid w:val="00F17592"/>
    <w:rsid w:val="00F205EB"/>
    <w:rsid w:val="00F20DA6"/>
    <w:rsid w:val="00F20E6F"/>
    <w:rsid w:val="00F227AC"/>
    <w:rsid w:val="00F23E25"/>
    <w:rsid w:val="00F2442E"/>
    <w:rsid w:val="00F269A9"/>
    <w:rsid w:val="00F27D2A"/>
    <w:rsid w:val="00F32313"/>
    <w:rsid w:val="00F36107"/>
    <w:rsid w:val="00F37299"/>
    <w:rsid w:val="00F37B8F"/>
    <w:rsid w:val="00F4348B"/>
    <w:rsid w:val="00F4380D"/>
    <w:rsid w:val="00F47AAE"/>
    <w:rsid w:val="00F501FE"/>
    <w:rsid w:val="00F548FB"/>
    <w:rsid w:val="00F61182"/>
    <w:rsid w:val="00F61D97"/>
    <w:rsid w:val="00F63507"/>
    <w:rsid w:val="00F63EE6"/>
    <w:rsid w:val="00F6524D"/>
    <w:rsid w:val="00F67622"/>
    <w:rsid w:val="00F7094B"/>
    <w:rsid w:val="00F7132D"/>
    <w:rsid w:val="00F720B2"/>
    <w:rsid w:val="00F7296F"/>
    <w:rsid w:val="00F76032"/>
    <w:rsid w:val="00F81652"/>
    <w:rsid w:val="00F826F7"/>
    <w:rsid w:val="00F828BC"/>
    <w:rsid w:val="00F85022"/>
    <w:rsid w:val="00F85B8C"/>
    <w:rsid w:val="00F860C5"/>
    <w:rsid w:val="00F86F3C"/>
    <w:rsid w:val="00F87C3F"/>
    <w:rsid w:val="00F90393"/>
    <w:rsid w:val="00F90E12"/>
    <w:rsid w:val="00F90E1F"/>
    <w:rsid w:val="00F94DEB"/>
    <w:rsid w:val="00F94ECF"/>
    <w:rsid w:val="00F9523A"/>
    <w:rsid w:val="00F9693D"/>
    <w:rsid w:val="00FA10E9"/>
    <w:rsid w:val="00FA1277"/>
    <w:rsid w:val="00FA1869"/>
    <w:rsid w:val="00FA79FC"/>
    <w:rsid w:val="00FA7F89"/>
    <w:rsid w:val="00FB1FC1"/>
    <w:rsid w:val="00FB2B67"/>
    <w:rsid w:val="00FB3B8D"/>
    <w:rsid w:val="00FB5BAB"/>
    <w:rsid w:val="00FB6211"/>
    <w:rsid w:val="00FC164C"/>
    <w:rsid w:val="00FC7CE4"/>
    <w:rsid w:val="00FD4110"/>
    <w:rsid w:val="00FE0D6B"/>
    <w:rsid w:val="00FE3648"/>
    <w:rsid w:val="00FE459A"/>
    <w:rsid w:val="00FE7346"/>
    <w:rsid w:val="00FF2412"/>
    <w:rsid w:val="00FF4E37"/>
    <w:rsid w:val="00FF768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4F4FAF"/>
  <w15:docId w15:val="{269D5ECF-9803-4D4A-82E0-27CAE4D62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kl-G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7136"/>
  </w:style>
  <w:style w:type="paragraph" w:styleId="Overskrift1">
    <w:name w:val="heading 1"/>
    <w:basedOn w:val="Normal"/>
    <w:next w:val="Normal"/>
    <w:link w:val="Overskrift1Tegn"/>
    <w:uiPriority w:val="9"/>
    <w:qFormat/>
    <w:rsid w:val="00424C6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04642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unhideWhenUsed/>
    <w:qFormat/>
    <w:rsid w:val="00424F7D"/>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0A2EFD"/>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0A2EFD"/>
  </w:style>
  <w:style w:type="paragraph" w:styleId="Sidefod">
    <w:name w:val="footer"/>
    <w:basedOn w:val="Normal"/>
    <w:link w:val="SidefodTegn"/>
    <w:uiPriority w:val="99"/>
    <w:unhideWhenUsed/>
    <w:rsid w:val="000A2EFD"/>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0A2EFD"/>
  </w:style>
  <w:style w:type="paragraph" w:styleId="Markeringsbobletekst">
    <w:name w:val="Balloon Text"/>
    <w:basedOn w:val="Normal"/>
    <w:link w:val="MarkeringsbobletekstTegn"/>
    <w:uiPriority w:val="99"/>
    <w:semiHidden/>
    <w:unhideWhenUsed/>
    <w:rsid w:val="000A2EFD"/>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0A2EFD"/>
    <w:rPr>
      <w:rFonts w:ascii="Tahoma" w:hAnsi="Tahoma" w:cs="Tahoma"/>
      <w:sz w:val="16"/>
      <w:szCs w:val="16"/>
    </w:rPr>
  </w:style>
  <w:style w:type="paragraph" w:styleId="Listeafsnit">
    <w:name w:val="List Paragraph"/>
    <w:basedOn w:val="Normal"/>
    <w:uiPriority w:val="34"/>
    <w:qFormat/>
    <w:rsid w:val="000A2EFD"/>
    <w:pPr>
      <w:ind w:left="720"/>
      <w:contextualSpacing/>
    </w:pPr>
  </w:style>
  <w:style w:type="character" w:customStyle="1" w:styleId="Overskrift1Tegn">
    <w:name w:val="Overskrift 1 Tegn"/>
    <w:basedOn w:val="Standardskrifttypeiafsnit"/>
    <w:link w:val="Overskrift1"/>
    <w:uiPriority w:val="9"/>
    <w:rsid w:val="00424C69"/>
    <w:rPr>
      <w:rFonts w:asciiTheme="majorHAnsi" w:eastAsiaTheme="majorEastAsia" w:hAnsiTheme="majorHAnsi" w:cstheme="majorBidi"/>
      <w:b/>
      <w:bCs/>
      <w:color w:val="365F91" w:themeColor="accent1" w:themeShade="BF"/>
      <w:sz w:val="28"/>
      <w:szCs w:val="28"/>
    </w:rPr>
  </w:style>
  <w:style w:type="character" w:customStyle="1" w:styleId="Overskrift2Tegn">
    <w:name w:val="Overskrift 2 Tegn"/>
    <w:basedOn w:val="Standardskrifttypeiafsnit"/>
    <w:link w:val="Overskrift2"/>
    <w:uiPriority w:val="9"/>
    <w:rsid w:val="0004642C"/>
    <w:rPr>
      <w:rFonts w:asciiTheme="majorHAnsi" w:eastAsiaTheme="majorEastAsia" w:hAnsiTheme="majorHAnsi" w:cstheme="majorBidi"/>
      <w:b/>
      <w:bCs/>
      <w:color w:val="4F81BD" w:themeColor="accent1"/>
      <w:sz w:val="26"/>
      <w:szCs w:val="26"/>
    </w:rPr>
  </w:style>
  <w:style w:type="character" w:customStyle="1" w:styleId="Overskrift3Tegn">
    <w:name w:val="Overskrift 3 Tegn"/>
    <w:basedOn w:val="Standardskrifttypeiafsnit"/>
    <w:link w:val="Overskrift3"/>
    <w:uiPriority w:val="9"/>
    <w:rsid w:val="00424F7D"/>
    <w:rPr>
      <w:rFonts w:asciiTheme="majorHAnsi" w:eastAsiaTheme="majorEastAsia" w:hAnsiTheme="majorHAnsi" w:cstheme="majorBidi"/>
      <w:b/>
      <w:bCs/>
      <w:color w:val="4F81BD" w:themeColor="accent1"/>
    </w:rPr>
  </w:style>
  <w:style w:type="character" w:styleId="Kommentarhenvisning">
    <w:name w:val="annotation reference"/>
    <w:basedOn w:val="Standardskrifttypeiafsnit"/>
    <w:uiPriority w:val="99"/>
    <w:semiHidden/>
    <w:unhideWhenUsed/>
    <w:rsid w:val="005B0A93"/>
    <w:rPr>
      <w:sz w:val="16"/>
      <w:szCs w:val="16"/>
    </w:rPr>
  </w:style>
  <w:style w:type="paragraph" w:styleId="Kommentartekst">
    <w:name w:val="annotation text"/>
    <w:basedOn w:val="Normal"/>
    <w:link w:val="KommentartekstTegn"/>
    <w:uiPriority w:val="99"/>
    <w:unhideWhenUsed/>
    <w:rsid w:val="005B0A93"/>
    <w:pPr>
      <w:spacing w:line="240" w:lineRule="auto"/>
    </w:pPr>
    <w:rPr>
      <w:sz w:val="20"/>
      <w:szCs w:val="20"/>
    </w:rPr>
  </w:style>
  <w:style w:type="character" w:customStyle="1" w:styleId="KommentartekstTegn">
    <w:name w:val="Kommentartekst Tegn"/>
    <w:basedOn w:val="Standardskrifttypeiafsnit"/>
    <w:link w:val="Kommentartekst"/>
    <w:uiPriority w:val="99"/>
    <w:rsid w:val="005B0A93"/>
    <w:rPr>
      <w:sz w:val="20"/>
      <w:szCs w:val="20"/>
    </w:rPr>
  </w:style>
  <w:style w:type="paragraph" w:styleId="Kommentaremne">
    <w:name w:val="annotation subject"/>
    <w:basedOn w:val="Kommentartekst"/>
    <w:next w:val="Kommentartekst"/>
    <w:link w:val="KommentaremneTegn"/>
    <w:uiPriority w:val="99"/>
    <w:semiHidden/>
    <w:unhideWhenUsed/>
    <w:rsid w:val="005B0A93"/>
    <w:rPr>
      <w:b/>
      <w:bCs/>
    </w:rPr>
  </w:style>
  <w:style w:type="character" w:customStyle="1" w:styleId="KommentaremneTegn">
    <w:name w:val="Kommentaremne Tegn"/>
    <w:basedOn w:val="KommentartekstTegn"/>
    <w:link w:val="Kommentaremne"/>
    <w:uiPriority w:val="99"/>
    <w:semiHidden/>
    <w:rsid w:val="005B0A93"/>
    <w:rPr>
      <w:b/>
      <w:bCs/>
      <w:sz w:val="20"/>
      <w:szCs w:val="20"/>
    </w:rPr>
  </w:style>
  <w:style w:type="paragraph" w:styleId="Overskrift">
    <w:name w:val="TOC Heading"/>
    <w:basedOn w:val="Overskrift1"/>
    <w:next w:val="Normal"/>
    <w:uiPriority w:val="39"/>
    <w:unhideWhenUsed/>
    <w:qFormat/>
    <w:rsid w:val="006F57F6"/>
    <w:pPr>
      <w:spacing w:before="240" w:line="259" w:lineRule="auto"/>
      <w:outlineLvl w:val="9"/>
    </w:pPr>
    <w:rPr>
      <w:b w:val="0"/>
      <w:bCs w:val="0"/>
      <w:sz w:val="32"/>
      <w:szCs w:val="32"/>
      <w:lang w:eastAsia="da-DK"/>
    </w:rPr>
  </w:style>
  <w:style w:type="paragraph" w:styleId="Indholdsfortegnelse1">
    <w:name w:val="toc 1"/>
    <w:basedOn w:val="Normal"/>
    <w:next w:val="Normal"/>
    <w:autoRedefine/>
    <w:uiPriority w:val="39"/>
    <w:unhideWhenUsed/>
    <w:rsid w:val="002E0308"/>
    <w:pPr>
      <w:tabs>
        <w:tab w:val="left" w:pos="440"/>
        <w:tab w:val="right" w:leader="dot" w:pos="9628"/>
      </w:tabs>
      <w:spacing w:after="100"/>
    </w:pPr>
  </w:style>
  <w:style w:type="paragraph" w:styleId="Indholdsfortegnelse2">
    <w:name w:val="toc 2"/>
    <w:basedOn w:val="Normal"/>
    <w:next w:val="Normal"/>
    <w:autoRedefine/>
    <w:uiPriority w:val="39"/>
    <w:unhideWhenUsed/>
    <w:rsid w:val="006F57F6"/>
    <w:pPr>
      <w:spacing w:after="100"/>
      <w:ind w:left="220"/>
    </w:pPr>
  </w:style>
  <w:style w:type="paragraph" w:styleId="Indholdsfortegnelse3">
    <w:name w:val="toc 3"/>
    <w:basedOn w:val="Normal"/>
    <w:next w:val="Normal"/>
    <w:autoRedefine/>
    <w:uiPriority w:val="39"/>
    <w:unhideWhenUsed/>
    <w:rsid w:val="006F57F6"/>
    <w:pPr>
      <w:spacing w:after="100"/>
      <w:ind w:left="440"/>
    </w:pPr>
  </w:style>
  <w:style w:type="character" w:styleId="Hyperlink">
    <w:name w:val="Hyperlink"/>
    <w:basedOn w:val="Standardskrifttypeiafsnit"/>
    <w:uiPriority w:val="99"/>
    <w:unhideWhenUsed/>
    <w:rsid w:val="006F57F6"/>
    <w:rPr>
      <w:color w:val="0000FF" w:themeColor="hyperlink"/>
      <w:u w:val="single"/>
    </w:rPr>
  </w:style>
  <w:style w:type="table" w:styleId="Tabel-Gitter">
    <w:name w:val="Table Grid"/>
    <w:basedOn w:val="Tabel-Normal"/>
    <w:uiPriority w:val="39"/>
    <w:rsid w:val="004C36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lmindeligtabel31">
    <w:name w:val="Almindelig tabel 31"/>
    <w:basedOn w:val="Tabel-Normal"/>
    <w:uiPriority w:val="43"/>
    <w:rsid w:val="004C369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Korrektur">
    <w:name w:val="Revision"/>
    <w:hidden/>
    <w:uiPriority w:val="99"/>
    <w:semiHidden/>
    <w:rsid w:val="0095472C"/>
    <w:pPr>
      <w:spacing w:after="0" w:line="240" w:lineRule="auto"/>
    </w:pPr>
  </w:style>
  <w:style w:type="paragraph" w:styleId="Fodnotetekst">
    <w:name w:val="footnote text"/>
    <w:basedOn w:val="Normal"/>
    <w:link w:val="FodnotetekstTegn"/>
    <w:uiPriority w:val="99"/>
    <w:semiHidden/>
    <w:unhideWhenUsed/>
    <w:rsid w:val="00416665"/>
    <w:pPr>
      <w:spacing w:after="0" w:line="240" w:lineRule="auto"/>
    </w:pPr>
    <w:rPr>
      <w:sz w:val="20"/>
      <w:szCs w:val="20"/>
    </w:rPr>
  </w:style>
  <w:style w:type="character" w:customStyle="1" w:styleId="FodnotetekstTegn">
    <w:name w:val="Fodnotetekst Tegn"/>
    <w:basedOn w:val="Standardskrifttypeiafsnit"/>
    <w:link w:val="Fodnotetekst"/>
    <w:uiPriority w:val="99"/>
    <w:semiHidden/>
    <w:rsid w:val="00416665"/>
    <w:rPr>
      <w:sz w:val="20"/>
      <w:szCs w:val="20"/>
    </w:rPr>
  </w:style>
  <w:style w:type="character" w:styleId="Fodnotehenvisning">
    <w:name w:val="footnote reference"/>
    <w:basedOn w:val="Standardskrifttypeiafsnit"/>
    <w:uiPriority w:val="99"/>
    <w:semiHidden/>
    <w:unhideWhenUsed/>
    <w:rsid w:val="00416665"/>
    <w:rPr>
      <w:vertAlign w:val="superscript"/>
    </w:rPr>
  </w:style>
  <w:style w:type="paragraph" w:styleId="Billedtekst">
    <w:name w:val="caption"/>
    <w:basedOn w:val="Normal"/>
    <w:next w:val="Normal"/>
    <w:uiPriority w:val="35"/>
    <w:unhideWhenUsed/>
    <w:qFormat/>
    <w:rsid w:val="00DC1FBE"/>
    <w:pPr>
      <w:spacing w:line="240" w:lineRule="auto"/>
    </w:pPr>
    <w:rPr>
      <w:i/>
      <w:iCs/>
      <w:color w:val="1F497D" w:themeColor="text2"/>
      <w:sz w:val="18"/>
      <w:szCs w:val="18"/>
    </w:rPr>
  </w:style>
  <w:style w:type="character" w:styleId="Pladsholdertekst">
    <w:name w:val="Placeholder Text"/>
    <w:basedOn w:val="Standardskrifttypeiafsnit"/>
    <w:uiPriority w:val="99"/>
    <w:semiHidden/>
    <w:rsid w:val="0086547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7898718">
      <w:bodyDiv w:val="1"/>
      <w:marLeft w:val="0"/>
      <w:marRight w:val="0"/>
      <w:marTop w:val="0"/>
      <w:marBottom w:val="0"/>
      <w:divBdr>
        <w:top w:val="none" w:sz="0" w:space="0" w:color="auto"/>
        <w:left w:val="none" w:sz="0" w:space="0" w:color="auto"/>
        <w:bottom w:val="none" w:sz="0" w:space="0" w:color="auto"/>
        <w:right w:val="none" w:sz="0" w:space="0" w:color="auto"/>
      </w:divBdr>
    </w:div>
    <w:div w:id="1955359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GFLK@nanoq.g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FLK@nanoq%20g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lovgivning.gl/lov?rid=%7b0F2B3F3A-8FD2-453F-BD67-25C80B083D63%7d" TargetMode="External"/><Relationship Id="rId10" Type="http://schemas.openxmlformats.org/officeDocument/2006/relationships/image" Target="media/image3.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lovgivning.gl/lov?rid=%7b70B12984-FA3D-4D2D-8EE9-AE6B6CAEBFDB%7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ke\AppData\Local\cBrain\F2\.tmp\3d7e211e-8f33-4504-ade2-7a4b14264765.dotx"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8177C2-CE06-4028-AD66-95D941588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3d7e211e-8f33-4504-ade2-7a4b14264765</Template>
  <TotalTime>362</TotalTime>
  <Pages>21</Pages>
  <Words>6891</Words>
  <Characters>39284</Characters>
  <Application>Microsoft Office Word</Application>
  <DocSecurity>0</DocSecurity>
  <Lines>327</Lines>
  <Paragraphs>92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Kalaallit Nunaanni Namminersorlutik Oqartussat</Company>
  <LinksUpToDate>false</LinksUpToDate>
  <CharactersWithSpaces>46083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Katrine Kærgaard</dc:creator>
  <cp:lastModifiedBy>Maria Strandgård Rasmussen</cp:lastModifiedBy>
  <cp:revision>10</cp:revision>
  <cp:lastPrinted>2021-04-23T15:57:00Z</cp:lastPrinted>
  <dcterms:created xsi:type="dcterms:W3CDTF">2021-03-15T16:04:00Z</dcterms:created>
  <dcterms:modified xsi:type="dcterms:W3CDTF">2021-04-23T16:01:00Z</dcterms:modified>
</cp:coreProperties>
</file>