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2458" w:rsidP="00DC3BAC" w:rsidRDefault="00F22458" w14:paraId="01D7C0F9" w14:textId="77777777"/>
    <w:p w:rsidR="00C86591" w:rsidP="00DC3BAC" w:rsidRDefault="00C86591" w14:paraId="4D12D16B" w14:textId="77777777"/>
    <w:p w:rsidR="00C86591" w:rsidP="00F8606D" w:rsidRDefault="00606B78" w14:paraId="65F8E238" w14:textId="704CA6B0">
      <w:pPr>
        <w:ind w:left="6520" w:firstLine="1304"/>
      </w:pPr>
      <w:r>
        <w:t xml:space="preserve">    </w:t>
      </w:r>
    </w:p>
    <w:p w:rsidR="00ED4F63" w:rsidP="00DC3BAC" w:rsidRDefault="00C171C4" w14:paraId="180B61DA" w14:textId="6BDF2393">
      <w:r>
        <w:t xml:space="preserve"> I Future Greenland</w:t>
      </w:r>
    </w:p>
    <w:p w:rsidR="00C171C4" w:rsidP="00DC3BAC" w:rsidRDefault="00C171C4" w14:paraId="6A64B529" w14:textId="3486E25A"/>
    <w:p w:rsidR="00C171C4" w:rsidP="00DC3BAC" w:rsidRDefault="00C171C4" w14:paraId="35A66539" w14:textId="77777777"/>
    <w:p w:rsidR="00ED4F63" w:rsidP="00DC3BAC" w:rsidRDefault="00ED4F63" w14:paraId="07B5A411" w14:textId="77777777"/>
    <w:p w:rsidRPr="005830D5" w:rsidR="00ED4F63" w:rsidP="00CE2950" w:rsidRDefault="00910D24" w14:paraId="5E63D8AC" w14:textId="51E31527">
      <w:pPr>
        <w:tabs>
          <w:tab w:val="center" w:pos="4960"/>
        </w:tabs>
        <w:rPr>
          <w:b/>
          <w:bCs/>
          <w:sz w:val="24"/>
          <w:szCs w:val="24"/>
          <w:u w:val="single"/>
        </w:rPr>
      </w:pPr>
      <w:r w:rsidRPr="005830D5">
        <w:rPr>
          <w:b/>
          <w:bCs/>
          <w:sz w:val="24"/>
          <w:szCs w:val="24"/>
          <w:u w:val="single"/>
        </w:rPr>
        <w:fldChar w:fldCharType="begin"/>
      </w:r>
      <w:r w:rsidRPr="005830D5">
        <w:rPr>
          <w:b/>
          <w:bCs/>
          <w:sz w:val="24"/>
          <w:szCs w:val="24"/>
          <w:u w:val="single"/>
        </w:rPr>
        <w:instrText xml:space="preserve"> DOCPROPERTY  "DN_D Dokument titel"  \* MERGEFORMAT </w:instrText>
      </w:r>
      <w:r w:rsidRPr="005830D5">
        <w:rPr>
          <w:b/>
          <w:bCs/>
          <w:sz w:val="24"/>
          <w:szCs w:val="24"/>
          <w:u w:val="single"/>
        </w:rPr>
        <w:fldChar w:fldCharType="separate"/>
      </w:r>
      <w:r>
        <w:rPr>
          <w:b/>
          <w:bCs/>
          <w:sz w:val="24"/>
          <w:szCs w:val="24"/>
          <w:u w:val="single"/>
        </w:rPr>
        <w:t>Referat - brancheudvalgsmøde i BU for Tekniske Rådgivere den 20. maj 2022</w:t>
      </w:r>
      <w:r w:rsidRPr="005830D5">
        <w:rPr>
          <w:b/>
          <w:bCs/>
          <w:sz w:val="24"/>
          <w:szCs w:val="24"/>
          <w:u w:val="single"/>
        </w:rPr>
        <w:fldChar w:fldCharType="end"/>
      </w:r>
    </w:p>
    <w:p w:rsidR="00C86591" w:rsidP="00DC3BAC" w:rsidRDefault="00C86591" w14:paraId="377C16AD" w14:textId="77777777"/>
    <w:p w:rsidR="00E301DE" w:rsidP="00DC3BAC" w:rsidRDefault="00E301DE" w14:paraId="2E7EBCAC" w14:textId="5B451D67"/>
    <w:p w:rsidRPr="005830D5" w:rsidR="005830D5" w:rsidP="00DC3BAC" w:rsidRDefault="005830D5" w14:paraId="0585D482" w14:textId="5580EA34">
      <w:pPr>
        <w:rPr>
          <w:u w:val="single"/>
        </w:rPr>
      </w:pPr>
      <w:r w:rsidRPr="005830D5">
        <w:rPr>
          <w:u w:val="single"/>
        </w:rPr>
        <w:t>Deltagere:</w:t>
      </w:r>
    </w:p>
    <w:p w:rsidR="005830D5" w:rsidP="00DC3BAC" w:rsidRDefault="005830D5" w14:paraId="4DA5BF3B" w14:textId="6AA61B50"/>
    <w:p w:rsidR="005830D5" w:rsidP="00DC3BAC" w:rsidRDefault="005830D5" w14:paraId="0172C6F3" w14:textId="45ECED46">
      <w:r>
        <w:t>Ujarak Rosing Petersen (URP)</w:t>
      </w:r>
    </w:p>
    <w:p w:rsidR="005830D5" w:rsidP="00DC3BAC" w:rsidRDefault="005830D5" w14:paraId="2D5776DD" w14:textId="3046E772">
      <w:r>
        <w:t>Inooraq Brandt (IB)</w:t>
      </w:r>
    </w:p>
    <w:p w:rsidR="005830D5" w:rsidP="00DC3BAC" w:rsidRDefault="005830D5" w14:paraId="2B29DD40" w14:textId="22D7DC50">
      <w:r>
        <w:t>Jane Carlsen (JC)</w:t>
      </w:r>
    </w:p>
    <w:p w:rsidR="005830D5" w:rsidP="00DC3BAC" w:rsidRDefault="005830D5" w14:paraId="4E2BBABC" w14:textId="7AE2C380">
      <w:r>
        <w:t>Mario Jensen (MJ)</w:t>
      </w:r>
    </w:p>
    <w:p w:rsidR="005830D5" w:rsidP="00DC3BAC" w:rsidRDefault="005830D5" w14:paraId="68730134" w14:textId="50A3F298">
      <w:r>
        <w:t>Morten Gosvig (MGM)</w:t>
      </w:r>
    </w:p>
    <w:p w:rsidR="005830D5" w:rsidP="00DC3BAC" w:rsidRDefault="005830D5" w14:paraId="3C9E9386" w14:textId="44130B43">
      <w:r>
        <w:t xml:space="preserve">Lars Krogsgaard-Jensen (LKJ), </w:t>
      </w:r>
      <w:proofErr w:type="spellStart"/>
      <w:r>
        <w:t>sekr</w:t>
      </w:r>
      <w:proofErr w:type="spellEnd"/>
      <w:r>
        <w:t>.</w:t>
      </w:r>
    </w:p>
    <w:p w:rsidR="005830D5" w:rsidP="00DC3BAC" w:rsidRDefault="005830D5" w14:paraId="29A3DA1D" w14:textId="0DF35D09"/>
    <w:p w:rsidR="005830D5" w:rsidP="00DC3BAC" w:rsidRDefault="005830D5" w14:paraId="4C44D538" w14:textId="204EE01C">
      <w:pPr>
        <w:rPr>
          <w:u w:val="single"/>
        </w:rPr>
      </w:pPr>
      <w:r>
        <w:rPr>
          <w:u w:val="single"/>
        </w:rPr>
        <w:t>Dagsorden:</w:t>
      </w:r>
    </w:p>
    <w:p w:rsidR="005830D5" w:rsidP="00DC3BAC" w:rsidRDefault="005830D5" w14:paraId="0CF85922" w14:textId="2E80215A"/>
    <w:p w:rsidRPr="009B4F29" w:rsidR="005830D5" w:rsidP="005830D5" w:rsidRDefault="005830D5" w14:paraId="048C55C9" w14:textId="5CA062F3">
      <w:pPr>
        <w:pStyle w:val="Listeafsnit"/>
        <w:numPr>
          <w:ilvl w:val="0"/>
          <w:numId w:val="1"/>
        </w:numPr>
        <w:rPr>
          <w:i/>
          <w:iCs/>
        </w:rPr>
      </w:pPr>
      <w:r w:rsidRPr="009B4F29">
        <w:rPr>
          <w:i/>
          <w:iCs/>
        </w:rPr>
        <w:t>Bemærkninger til referat fra sidste møde.</w:t>
      </w:r>
    </w:p>
    <w:p w:rsidR="005830D5" w:rsidP="005830D5" w:rsidRDefault="005830D5" w14:paraId="1000F13A" w14:textId="0F32F598">
      <w:pPr>
        <w:pStyle w:val="Listeafsnit"/>
      </w:pPr>
    </w:p>
    <w:p w:rsidR="00C171C4" w:rsidP="00C171C4" w:rsidRDefault="005830D5" w14:paraId="1C83212F" w14:textId="07A92CDE">
      <w:pPr>
        <w:pStyle w:val="Listeafsnit"/>
      </w:pPr>
      <w:r>
        <w:t>Intet at bemærke.</w:t>
      </w:r>
    </w:p>
    <w:p w:rsidR="00C171C4" w:rsidP="00C171C4" w:rsidRDefault="00C171C4" w14:paraId="002AF28E" w14:textId="51C35153"/>
    <w:p w:rsidR="00C171C4" w:rsidP="00C171C4" w:rsidRDefault="00C171C4" w14:paraId="4D13B27F" w14:textId="07B387B5"/>
    <w:p w:rsidRPr="00F0496D" w:rsidR="00C171C4" w:rsidP="00C171C4" w:rsidRDefault="00C171C4" w14:paraId="0D69EEDE" w14:textId="1CD6FD3B">
      <w:pPr>
        <w:pStyle w:val="Listeafsnit"/>
        <w:numPr>
          <w:ilvl w:val="0"/>
          <w:numId w:val="1"/>
        </w:numPr>
        <w:rPr>
          <w:i/>
          <w:iCs/>
        </w:rPr>
      </w:pPr>
      <w:r w:rsidRPr="00F0496D">
        <w:rPr>
          <w:i/>
          <w:iCs/>
        </w:rPr>
        <w:t>Nyt fra sekretariatet.</w:t>
      </w:r>
    </w:p>
    <w:p w:rsidR="00C171C4" w:rsidP="00C171C4" w:rsidRDefault="00C171C4" w14:paraId="7EBD86DD" w14:textId="47EBC299">
      <w:pPr>
        <w:pStyle w:val="Listeafsnit"/>
      </w:pPr>
    </w:p>
    <w:p w:rsidRPr="005830D5" w:rsidR="00C171C4" w:rsidP="00C171C4" w:rsidRDefault="00C171C4" w14:paraId="3A953A3B" w14:textId="0E968482">
      <w:pPr>
        <w:pStyle w:val="Listeafsnit"/>
      </w:pPr>
      <w:r>
        <w:t xml:space="preserve">IB efterlyste </w:t>
      </w:r>
      <w:proofErr w:type="spellStart"/>
      <w:r>
        <w:t>BtB</w:t>
      </w:r>
      <w:proofErr w:type="spellEnd"/>
      <w:r>
        <w:t xml:space="preserve"> undervejs</w:t>
      </w:r>
    </w:p>
    <w:p w:rsidR="005830D5" w:rsidP="00DC3BAC" w:rsidRDefault="005830D5" w14:paraId="3A427D9B" w14:textId="4B85FCF8"/>
    <w:p w:rsidR="00C171C4" w:rsidP="001E05E4" w:rsidRDefault="00C171C4" w14:paraId="6E4697F3" w14:textId="746E75C8">
      <w:pPr>
        <w:pStyle w:val="Listeafsnit"/>
        <w:jc w:val="both"/>
      </w:pPr>
      <w:r>
        <w:t xml:space="preserve">LKJ orienterede om den ”Memorandum of </w:t>
      </w:r>
      <w:proofErr w:type="spellStart"/>
      <w:r>
        <w:t>Understanding</w:t>
      </w:r>
      <w:proofErr w:type="spellEnd"/>
      <w:r>
        <w:t>”, som er indgået mellem Dansk Industri og GE. Christian Keldsen vil på et senere tidspunkt offentliggøre og redegøre for indholdet heraf.</w:t>
      </w:r>
    </w:p>
    <w:p w:rsidR="00C171C4" w:rsidP="001E05E4" w:rsidRDefault="00C171C4" w14:paraId="4CA97A62" w14:textId="1CC8DDD7">
      <w:pPr>
        <w:pStyle w:val="Listeafsnit"/>
        <w:jc w:val="both"/>
      </w:pPr>
    </w:p>
    <w:p w:rsidR="00C171C4" w:rsidP="001E05E4" w:rsidRDefault="00C171C4" w14:paraId="60F34B95" w14:textId="2804C6FE">
      <w:pPr>
        <w:pStyle w:val="Listeafsnit"/>
        <w:jc w:val="both"/>
      </w:pPr>
      <w:r>
        <w:t>URP redegjorde for hændelsesforløbet på bestyrelsesmødet, herunder:</w:t>
      </w:r>
    </w:p>
    <w:p w:rsidR="00C171C4" w:rsidP="001E05E4" w:rsidRDefault="00C171C4" w14:paraId="5A52D0EB" w14:textId="3625AEA0">
      <w:pPr>
        <w:pStyle w:val="Listeafsnit"/>
        <w:jc w:val="both"/>
      </w:pPr>
    </w:p>
    <w:p w:rsidR="001E05E4" w:rsidP="001E05E4" w:rsidRDefault="00C171C4" w14:paraId="643F8C5A" w14:textId="77777777">
      <w:pPr>
        <w:pStyle w:val="Listeafsnit"/>
        <w:jc w:val="both"/>
      </w:pPr>
      <w:r>
        <w:t xml:space="preserve">Der er generelt opmærksomhed på de bevægelser, der er i samfundet. </w:t>
      </w:r>
      <w:r w:rsidR="001E05E4">
        <w:t xml:space="preserve">BU for håndværkere samt for El og VVS arbejder med nogle af de samme forhold, som tages op i dette BU. </w:t>
      </w:r>
    </w:p>
    <w:p w:rsidR="001E05E4" w:rsidP="001E05E4" w:rsidRDefault="001E05E4" w14:paraId="72249304" w14:textId="77777777">
      <w:pPr>
        <w:pStyle w:val="Listeafsnit"/>
        <w:jc w:val="both"/>
      </w:pPr>
    </w:p>
    <w:p w:rsidR="00C171C4" w:rsidP="001E05E4" w:rsidRDefault="001E05E4" w14:paraId="5EA8EF23" w14:textId="3337CD8E">
      <w:pPr>
        <w:pStyle w:val="Listeafsnit"/>
        <w:jc w:val="both"/>
      </w:pPr>
      <w:r>
        <w:t xml:space="preserve">Der er kommet forslag om at samarbejdet imellem de enkelte brancheudvalg og også </w:t>
      </w:r>
      <w:proofErr w:type="spellStart"/>
      <w:r>
        <w:t>lokalforeningerneg</w:t>
      </w:r>
      <w:proofErr w:type="spellEnd"/>
      <w:r>
        <w:t xml:space="preserve"> kunne øges.</w:t>
      </w:r>
    </w:p>
    <w:p w:rsidR="001E05E4" w:rsidP="001E05E4" w:rsidRDefault="001E05E4" w14:paraId="7ED5A0F1" w14:textId="648C2E04">
      <w:pPr>
        <w:pStyle w:val="Listeafsnit"/>
        <w:jc w:val="both"/>
      </w:pPr>
    </w:p>
    <w:p w:rsidR="001E05E4" w:rsidP="001E05E4" w:rsidRDefault="001E05E4" w14:paraId="70CE4204" w14:textId="02B75C8E">
      <w:pPr>
        <w:pStyle w:val="Listeafsnit"/>
        <w:jc w:val="both"/>
      </w:pPr>
      <w:r>
        <w:t>På bestyrelsesmødet blev arbejdet med en ny strategi præsenteret. Det aftaltes, at Christian Keldsen blev</w:t>
      </w:r>
      <w:r w:rsidR="00C778EE">
        <w:t xml:space="preserve"> anmodet om at præsentere strategien ved lejlighed.</w:t>
      </w:r>
    </w:p>
    <w:p w:rsidR="00C778EE" w:rsidP="001E05E4" w:rsidRDefault="00C778EE" w14:paraId="4F6662B7" w14:textId="25E5E9FD">
      <w:pPr>
        <w:pStyle w:val="Listeafsnit"/>
        <w:jc w:val="both"/>
      </w:pPr>
    </w:p>
    <w:p w:rsidR="00C778EE" w:rsidP="001E05E4" w:rsidRDefault="00C778EE" w14:paraId="004E61C9" w14:textId="10290DB3">
      <w:pPr>
        <w:pStyle w:val="Listeafsnit"/>
        <w:jc w:val="both"/>
      </w:pPr>
      <w:r>
        <w:t xml:space="preserve">GE ønsker at øge brugen af </w:t>
      </w:r>
      <w:proofErr w:type="spellStart"/>
      <w:r>
        <w:t>admincontrol</w:t>
      </w:r>
      <w:proofErr w:type="spellEnd"/>
      <w:r>
        <w:t xml:space="preserve"> til </w:t>
      </w:r>
      <w:proofErr w:type="spellStart"/>
      <w:r>
        <w:t>BU´erne</w:t>
      </w:r>
      <w:proofErr w:type="spellEnd"/>
      <w:r>
        <w:t>.</w:t>
      </w:r>
    </w:p>
    <w:p w:rsidR="00C778EE" w:rsidP="00C778EE" w:rsidRDefault="00C778EE" w14:paraId="672A3FC7" w14:textId="26FC3194">
      <w:pPr>
        <w:jc w:val="both"/>
      </w:pPr>
    </w:p>
    <w:p w:rsidR="00C778EE" w:rsidP="00C778EE" w:rsidRDefault="00C778EE" w14:paraId="3406BA4E" w14:textId="13336142">
      <w:pPr>
        <w:jc w:val="both"/>
      </w:pPr>
    </w:p>
    <w:p w:rsidRPr="00C778EE" w:rsidR="00C778EE" w:rsidP="00C778EE" w:rsidRDefault="00C778EE" w14:paraId="3526E610" w14:textId="0A5D7AC6">
      <w:pPr>
        <w:pStyle w:val="Listeafsnit"/>
        <w:numPr>
          <w:ilvl w:val="0"/>
          <w:numId w:val="1"/>
        </w:numPr>
        <w:jc w:val="both"/>
        <w:rPr>
          <w:u w:val="single"/>
        </w:rPr>
      </w:pPr>
      <w:r w:rsidRPr="00C778EE">
        <w:rPr>
          <w:u w:val="single"/>
        </w:rPr>
        <w:t>a</w:t>
      </w:r>
      <w:r w:rsidR="00F0496D">
        <w:rPr>
          <w:u w:val="single"/>
        </w:rPr>
        <w:t xml:space="preserve"> </w:t>
      </w:r>
      <w:r w:rsidR="00F0496D">
        <w:tab/>
      </w:r>
      <w:r w:rsidRPr="00F0496D" w:rsidR="00F0496D">
        <w:rPr>
          <w:i/>
          <w:iCs/>
        </w:rPr>
        <w:t>Bæredygtigt byggeri – definition.</w:t>
      </w:r>
    </w:p>
    <w:p w:rsidR="00C778EE" w:rsidP="00C778EE" w:rsidRDefault="00C778EE" w14:paraId="2E41B9F4" w14:textId="0FCEF21E">
      <w:pPr>
        <w:jc w:val="both"/>
      </w:pPr>
    </w:p>
    <w:p w:rsidR="00C778EE" w:rsidP="00C778EE" w:rsidRDefault="00C778EE" w14:paraId="112B31E2" w14:textId="7F177C76">
      <w:pPr>
        <w:ind w:left="720"/>
        <w:jc w:val="both"/>
      </w:pPr>
      <w:r>
        <w:t>Der er indkommet beskrivelser af bæredygtigt byggeri fra URP og MJ.</w:t>
      </w:r>
    </w:p>
    <w:p w:rsidR="00C778EE" w:rsidP="00C778EE" w:rsidRDefault="00C778EE" w14:paraId="430EBA52" w14:textId="270EB495">
      <w:pPr>
        <w:ind w:left="720"/>
        <w:jc w:val="both"/>
      </w:pPr>
    </w:p>
    <w:p w:rsidR="00C778EE" w:rsidP="00C778EE" w:rsidRDefault="00C778EE" w14:paraId="7A3274F8" w14:textId="6DCA0567">
      <w:pPr>
        <w:ind w:left="720"/>
        <w:jc w:val="both"/>
      </w:pPr>
      <w:r>
        <w:t>Der er enighed om at arbejde videre med bæredygtighed som emne. Da emnet er meget bredt, kræver det i det videre arbejde strukturering.</w:t>
      </w:r>
    </w:p>
    <w:p w:rsidR="00C778EE" w:rsidP="00C778EE" w:rsidRDefault="00C778EE" w14:paraId="7A3E3813" w14:textId="3FFA3441">
      <w:pPr>
        <w:ind w:left="720"/>
        <w:jc w:val="both"/>
      </w:pPr>
    </w:p>
    <w:p w:rsidR="00C778EE" w:rsidP="00C778EE" w:rsidRDefault="00C778EE" w14:paraId="7CB3651F" w14:textId="0476E09C">
      <w:pPr>
        <w:ind w:left="720"/>
        <w:jc w:val="both"/>
      </w:pPr>
      <w:r>
        <w:lastRenderedPageBreak/>
        <w:t>Det skal i det enkelte tilfælde gøres mere konkret, hvad der vil være bæredygtigt byggeri. Det, der vil være bæredygtigt byggeri i Sydgrønland</w:t>
      </w:r>
      <w:r w:rsidR="00D31C23">
        <w:t>, er ikke nødvendigvis bæredygtigt i Uummannaq.</w:t>
      </w:r>
    </w:p>
    <w:p w:rsidR="00D31C23" w:rsidP="00C778EE" w:rsidRDefault="00D31C23" w14:paraId="5F938155" w14:textId="38D590B7">
      <w:pPr>
        <w:ind w:left="720"/>
        <w:jc w:val="both"/>
      </w:pPr>
    </w:p>
    <w:p w:rsidR="00D16F90" w:rsidP="00C778EE" w:rsidRDefault="002153DC" w14:paraId="388C836F" w14:textId="77777777">
      <w:pPr>
        <w:ind w:left="720"/>
        <w:jc w:val="both"/>
      </w:pPr>
      <w:r>
        <w:t xml:space="preserve">Bæredygtigheden skal defineres i forbindelse med arbejdet med projektet. Sammenhængen, hvor imellem man vil lægge vægt på bæredygtigheden – det miljømæssige, anvendelsesmulighederne, levetiden m.v. </w:t>
      </w:r>
      <w:r w:rsidR="00D16F90">
        <w:t>–</w:t>
      </w:r>
      <w:r>
        <w:t xml:space="preserve"> </w:t>
      </w:r>
      <w:r w:rsidR="00D16F90">
        <w:t>skal klarlægges.</w:t>
      </w:r>
    </w:p>
    <w:p w:rsidR="00D16F90" w:rsidP="00C778EE" w:rsidRDefault="00D16F90" w14:paraId="34D0A8B7" w14:textId="77777777">
      <w:pPr>
        <w:ind w:left="720"/>
        <w:jc w:val="both"/>
      </w:pPr>
    </w:p>
    <w:p w:rsidR="00D31C23" w:rsidP="00C778EE" w:rsidRDefault="00D16F90" w14:paraId="741D9977" w14:textId="48757849">
      <w:pPr>
        <w:ind w:left="720"/>
        <w:jc w:val="both"/>
      </w:pPr>
      <w:r>
        <w:t xml:space="preserve">Medlemmerne af udvalget er enige </w:t>
      </w:r>
      <w:proofErr w:type="gramStart"/>
      <w:r>
        <w:t>om</w:t>
      </w:r>
      <w:r w:rsidR="002153DC">
        <w:t xml:space="preserve"> </w:t>
      </w:r>
      <w:r>
        <w:t xml:space="preserve"> at</w:t>
      </w:r>
      <w:proofErr w:type="gramEnd"/>
      <w:r>
        <w:t xml:space="preserve"> arrangere et kursus på dette område, således at bæredygtigheden bliver defineret ikke kun i relation til materialevalg men også tager fat i de sociale sammenhænge, der gør byggeriet relevant for alle indbyggere.</w:t>
      </w:r>
    </w:p>
    <w:p w:rsidR="00D16F90" w:rsidP="00C778EE" w:rsidRDefault="00D16F90" w14:paraId="5D946B33" w14:textId="21E165D6">
      <w:pPr>
        <w:ind w:left="720"/>
        <w:jc w:val="both"/>
      </w:pPr>
    </w:p>
    <w:p w:rsidR="00D16F90" w:rsidP="00C778EE" w:rsidRDefault="00D16F90" w14:paraId="5F0C8234" w14:textId="55ED0F7B">
      <w:pPr>
        <w:ind w:left="720"/>
        <w:jc w:val="both"/>
      </w:pPr>
      <w:r>
        <w:t xml:space="preserve">URP tager fat i Sara fra </w:t>
      </w:r>
      <w:proofErr w:type="spellStart"/>
      <w:r>
        <w:t>Iserit</w:t>
      </w:r>
      <w:proofErr w:type="spellEnd"/>
      <w:r>
        <w:t>. Sara skulle være det nærmeste, vi kommer på en erfaringsmæssig ekspert indenfor bæredygtighed i byggeriet.</w:t>
      </w:r>
    </w:p>
    <w:p w:rsidR="00D16F90" w:rsidP="00C778EE" w:rsidRDefault="00D16F90" w14:paraId="0277D1A1" w14:textId="49B1CF33">
      <w:pPr>
        <w:ind w:left="720"/>
        <w:jc w:val="both"/>
      </w:pPr>
    </w:p>
    <w:p w:rsidR="00D16F90" w:rsidP="00C778EE" w:rsidRDefault="00D16F90" w14:paraId="4566BCD5" w14:textId="04009029">
      <w:pPr>
        <w:ind w:left="720"/>
        <w:jc w:val="both"/>
      </w:pPr>
      <w:r>
        <w:t>IB laver et udkast til et program for, hvordan arbejde med bæredygtighed i BU</w:t>
      </w:r>
      <w:r w:rsidR="001B26B1">
        <w:t xml:space="preserve"> kan se ud.</w:t>
      </w:r>
    </w:p>
    <w:p w:rsidR="001B26B1" w:rsidP="00C778EE" w:rsidRDefault="001B26B1" w14:paraId="24A727B3" w14:textId="3BAAB759">
      <w:pPr>
        <w:ind w:left="720"/>
        <w:jc w:val="both"/>
      </w:pPr>
    </w:p>
    <w:p w:rsidRPr="00F0496D" w:rsidR="001B26B1" w:rsidP="001B26B1" w:rsidRDefault="001B26B1" w14:paraId="05CD6680" w14:textId="5FF78E01">
      <w:pPr>
        <w:ind w:left="720"/>
        <w:jc w:val="both"/>
      </w:pPr>
      <w:r w:rsidRPr="001B26B1">
        <w:rPr>
          <w:u w:val="single"/>
        </w:rPr>
        <w:t>b.</w:t>
      </w:r>
      <w:r w:rsidR="00F0496D">
        <w:tab/>
      </w:r>
      <w:r w:rsidRPr="00F0496D" w:rsidR="00F0496D">
        <w:rPr>
          <w:i/>
          <w:iCs/>
        </w:rPr>
        <w:t>ABR 18.</w:t>
      </w:r>
    </w:p>
    <w:p w:rsidR="001B26B1" w:rsidP="001B26B1" w:rsidRDefault="001B26B1" w14:paraId="2F9ACDD6" w14:textId="60D75DFC">
      <w:pPr>
        <w:ind w:left="720"/>
        <w:jc w:val="both"/>
        <w:rPr>
          <w:u w:val="single"/>
        </w:rPr>
      </w:pPr>
    </w:p>
    <w:p w:rsidR="001B26B1" w:rsidP="001B26B1" w:rsidRDefault="001B26B1" w14:paraId="418A08AB" w14:textId="6EF7423C">
      <w:pPr>
        <w:ind w:left="720"/>
        <w:jc w:val="both"/>
      </w:pPr>
      <w:r w:rsidRPr="001B26B1">
        <w:t>Tages op ved nævnte møde</w:t>
      </w:r>
      <w:r>
        <w:t>.</w:t>
      </w:r>
    </w:p>
    <w:p w:rsidR="001B26B1" w:rsidP="001B26B1" w:rsidRDefault="001B26B1" w14:paraId="1EB4F23B" w14:textId="7F633503">
      <w:pPr>
        <w:ind w:left="720"/>
        <w:jc w:val="both"/>
      </w:pPr>
    </w:p>
    <w:p w:rsidR="00F0496D" w:rsidP="001B26B1" w:rsidRDefault="00F0496D" w14:paraId="1BF5AAB4" w14:textId="77777777">
      <w:pPr>
        <w:ind w:left="720"/>
        <w:jc w:val="both"/>
      </w:pPr>
    </w:p>
    <w:p w:rsidRPr="00F0496D" w:rsidR="001B26B1" w:rsidP="00F0496D" w:rsidRDefault="00F0496D" w14:paraId="69DB2B08" w14:textId="079D68A1">
      <w:pPr>
        <w:pStyle w:val="Listeafsnit"/>
        <w:numPr>
          <w:ilvl w:val="0"/>
          <w:numId w:val="1"/>
        </w:numPr>
        <w:jc w:val="both"/>
        <w:rPr>
          <w:i/>
          <w:iCs/>
        </w:rPr>
      </w:pPr>
      <w:r w:rsidRPr="00F0496D">
        <w:rPr>
          <w:i/>
          <w:iCs/>
        </w:rPr>
        <w:t>Udfordringer med udbud – bemærkninger og tanker til seneste udbud vedr. havne.</w:t>
      </w:r>
    </w:p>
    <w:p w:rsidR="00F0496D" w:rsidP="00F0496D" w:rsidRDefault="00F0496D" w14:paraId="3CC3A901" w14:textId="0D138E3F">
      <w:pPr>
        <w:jc w:val="both"/>
      </w:pPr>
    </w:p>
    <w:p w:rsidR="00F0496D" w:rsidP="00F0496D" w:rsidRDefault="00F0496D" w14:paraId="4244BA4A" w14:textId="5C2A494A">
      <w:pPr>
        <w:ind w:left="720"/>
        <w:jc w:val="both"/>
      </w:pPr>
      <w:r>
        <w:t>Ingen bemærkninger.</w:t>
      </w:r>
    </w:p>
    <w:p w:rsidR="00F0496D" w:rsidP="00F0496D" w:rsidRDefault="00F0496D" w14:paraId="4AB1767B" w14:textId="151B185D">
      <w:pPr>
        <w:jc w:val="both"/>
      </w:pPr>
    </w:p>
    <w:p w:rsidR="00F0496D" w:rsidP="00F0496D" w:rsidRDefault="00F0496D" w14:paraId="4B826CCB" w14:textId="65948CBF">
      <w:pPr>
        <w:jc w:val="both"/>
      </w:pPr>
    </w:p>
    <w:p w:rsidRPr="009B4F29" w:rsidR="00F0496D" w:rsidP="00F0496D" w:rsidRDefault="009B4F29" w14:paraId="0EE875E6" w14:textId="0D7DFD30">
      <w:pPr>
        <w:pStyle w:val="Listeafsnit"/>
        <w:numPr>
          <w:ilvl w:val="0"/>
          <w:numId w:val="1"/>
        </w:numPr>
        <w:jc w:val="both"/>
      </w:pPr>
      <w:r>
        <w:rPr>
          <w:i/>
        </w:rPr>
        <w:t xml:space="preserve">LCA (Life </w:t>
      </w:r>
      <w:proofErr w:type="spellStart"/>
      <w:r>
        <w:rPr>
          <w:i/>
        </w:rPr>
        <w:t>Ciclus</w:t>
      </w:r>
      <w:proofErr w:type="spellEnd"/>
      <w:r>
        <w:rPr>
          <w:i/>
        </w:rPr>
        <w:t xml:space="preserve"> </w:t>
      </w:r>
      <w:proofErr w:type="spellStart"/>
      <w:r>
        <w:rPr>
          <w:i/>
        </w:rPr>
        <w:t>Assesment</w:t>
      </w:r>
      <w:proofErr w:type="spellEnd"/>
      <w:r>
        <w:rPr>
          <w:i/>
        </w:rPr>
        <w:t>) og Bæredygtighedskurser.</w:t>
      </w:r>
    </w:p>
    <w:p w:rsidR="009B4F29" w:rsidP="009B4F29" w:rsidRDefault="009B4F29" w14:paraId="3566CC0A" w14:textId="57B6803C">
      <w:pPr>
        <w:jc w:val="both"/>
      </w:pPr>
    </w:p>
    <w:p w:rsidR="009B4F29" w:rsidP="009B4F29" w:rsidRDefault="009B4F29" w14:paraId="70D62F0F" w14:textId="79E824DE">
      <w:pPr>
        <w:ind w:left="720"/>
        <w:jc w:val="both"/>
      </w:pPr>
      <w:r>
        <w:t>LKJ tager fat i GE for at få disse arrangeret.</w:t>
      </w:r>
    </w:p>
    <w:p w:rsidR="009B4F29" w:rsidP="009B4F29" w:rsidRDefault="009B4F29" w14:paraId="59DB4C30" w14:textId="4D06AADF">
      <w:pPr>
        <w:jc w:val="both"/>
      </w:pPr>
    </w:p>
    <w:p w:rsidR="009B4F29" w:rsidP="009B4F29" w:rsidRDefault="009B4F29" w14:paraId="13D61A43" w14:textId="17BA2960">
      <w:pPr>
        <w:jc w:val="both"/>
      </w:pPr>
    </w:p>
    <w:p w:rsidRPr="009B4F29" w:rsidR="009B4F29" w:rsidP="009B4F29" w:rsidRDefault="009B4F29" w14:paraId="4EF7CC0F" w14:textId="1BC920CD">
      <w:pPr>
        <w:pStyle w:val="Listeafsnit"/>
        <w:numPr>
          <w:ilvl w:val="0"/>
          <w:numId w:val="1"/>
        </w:numPr>
        <w:jc w:val="both"/>
      </w:pPr>
      <w:r>
        <w:rPr>
          <w:i/>
          <w:iCs/>
        </w:rPr>
        <w:t>Evt. og næste møde.</w:t>
      </w:r>
    </w:p>
    <w:p w:rsidR="009B4F29" w:rsidP="009B4F29" w:rsidRDefault="009B4F29" w14:paraId="0DFC2AE6" w14:textId="1E06658A">
      <w:pPr>
        <w:pStyle w:val="Listeafsnit"/>
        <w:jc w:val="both"/>
        <w:rPr>
          <w:i/>
          <w:iCs/>
        </w:rPr>
      </w:pPr>
    </w:p>
    <w:p w:rsidRPr="009B4F29" w:rsidR="009B4F29" w:rsidP="009B4F29" w:rsidRDefault="009B4F29" w14:paraId="76722A82" w14:textId="0361C797">
      <w:pPr>
        <w:pStyle w:val="Listeafsnit"/>
        <w:jc w:val="both"/>
      </w:pPr>
      <w:r>
        <w:t>Intet at bemærke under evt. Det blev i første omgang besluttet at afholde det næste møde den 17. juni d.å. Da en del af udvalgets medlemmer var på sommerferie på denne dag, blev det efterfølgende besluttet at udskyde mødet til d.d.</w:t>
      </w:r>
    </w:p>
    <w:p w:rsidRPr="001B26B1" w:rsidR="001B26B1" w:rsidP="001B26B1" w:rsidRDefault="001B26B1" w14:paraId="0A129FB2" w14:textId="77777777">
      <w:pPr>
        <w:ind w:left="720"/>
        <w:jc w:val="both"/>
      </w:pPr>
    </w:p>
    <w:p w:rsidR="001B26B1" w:rsidP="001B26B1" w:rsidRDefault="001B26B1" w14:paraId="1BEA9A77" w14:textId="123485E0">
      <w:pPr>
        <w:jc w:val="both"/>
      </w:pPr>
      <w:r>
        <w:tab/>
      </w:r>
    </w:p>
    <w:p w:rsidR="005830D5" w:rsidP="00DC3BAC" w:rsidRDefault="005830D5" w14:paraId="3181CA92" w14:textId="77777777"/>
    <w:p w:rsidR="00C86591" w:rsidP="00DC3BAC" w:rsidRDefault="00C86591" w14:paraId="4F18D372" w14:textId="77777777"/>
    <w:p w:rsidR="00C86591" w:rsidP="00C86591" w:rsidRDefault="005830D5" w14:paraId="0674A8C4" w14:textId="13ED3820">
      <w:pPr>
        <w:jc w:val="center"/>
      </w:pPr>
      <w:r>
        <w:t xml:space="preserve">Nuuk, den </w:t>
      </w:r>
      <w:r w:rsidR="009B4F29">
        <w:t>8. september</w:t>
      </w:r>
      <w:r>
        <w:t xml:space="preserve"> 2022</w:t>
      </w:r>
    </w:p>
    <w:p w:rsidR="00C86591" w:rsidP="00C86591" w:rsidRDefault="00C86591" w14:paraId="447B0D57" w14:textId="77777777">
      <w:pPr>
        <w:jc w:val="center"/>
      </w:pPr>
    </w:p>
    <w:p w:rsidR="00C86591" w:rsidP="00C86591" w:rsidRDefault="00C86591" w14:paraId="3FBBADE7" w14:textId="77777777">
      <w:pPr>
        <w:jc w:val="center"/>
      </w:pPr>
    </w:p>
    <w:p w:rsidR="00910D24" w:rsidP="00910D24" w:rsidRDefault="005830D5" w14:paraId="1E0B54F5" w14:textId="0C41A536">
      <w:pPr>
        <w:jc w:val="center"/>
      </w:pPr>
      <w:r>
        <w:t>Lars Krogsgaard-Jensen</w:t>
      </w:r>
    </w:p>
    <w:p w:rsidR="005830D5" w:rsidP="00910D24" w:rsidRDefault="005830D5" w14:paraId="4D6BC349" w14:textId="77ABD504">
      <w:pPr>
        <w:jc w:val="center"/>
      </w:pPr>
      <w:proofErr w:type="spellStart"/>
      <w:r>
        <w:t>Jur.kons</w:t>
      </w:r>
      <w:proofErr w:type="spellEnd"/>
      <w:r>
        <w:t>./</w:t>
      </w:r>
      <w:proofErr w:type="spellStart"/>
      <w:r>
        <w:t>sekr</w:t>
      </w:r>
      <w:proofErr w:type="spellEnd"/>
      <w:r>
        <w:t>.</w:t>
      </w:r>
    </w:p>
    <w:sectPr w:rsidR="005830D5"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D35D" w14:textId="77777777" w:rsidR="00C86591" w:rsidRDefault="00C86591" w:rsidP="00C86591">
      <w:r>
        <w:separator/>
      </w:r>
    </w:p>
  </w:endnote>
  <w:endnote w:type="continuationSeparator" w:id="0">
    <w:p w14:paraId="2D377F17"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24723"/>
      <w:docPartObj>
        <w:docPartGallery w:val="Page Numbers (Bottom of Page)"/>
        <w:docPartUnique/>
      </w:docPartObj>
    </w:sdtPr>
    <w:sdtEndPr>
      <w:rPr>
        <w:noProof/>
      </w:rPr>
    </w:sdtEndPr>
    <w:sdtContent>
      <w:p w:rsidR="002726B6" w:rsidRDefault="002726B6" w14:paraId="13C917EB"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24A758F5"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180970"/>
      <w:docPartObj>
        <w:docPartGallery w:val="Page Numbers (Bottom of Page)"/>
        <w:docPartUnique/>
      </w:docPartObj>
    </w:sdtPr>
    <w:sdtEndPr>
      <w:rPr>
        <w:noProof/>
      </w:rPr>
    </w:sdtEndPr>
    <w:sdtContent>
      <w:p w:rsidR="000017E2" w:rsidRDefault="000017E2" w14:paraId="73D52AF3"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53DDA00A"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ECE8" w14:textId="77777777" w:rsidR="00C86591" w:rsidRDefault="00C86591" w:rsidP="00C86591">
      <w:r>
        <w:separator/>
      </w:r>
    </w:p>
  </w:footnote>
  <w:footnote w:type="continuationSeparator" w:id="0">
    <w:p w14:paraId="2414EABF"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95BF0" w:rsidR="00C86591" w:rsidP="00395BF0" w:rsidRDefault="00395BF0" w14:paraId="4DC6135F" w14:textId="77777777">
    <w:pPr>
      <w:pStyle w:val="Sidehoved"/>
    </w:pPr>
    <w:r>
      <w:rPr>
        <w:noProof/>
      </w:rPr>
      <w:drawing>
        <wp:anchor distT="0" distB="0" distL="114300" distR="114300" simplePos="0" relativeHeight="251658240" behindDoc="1" locked="0" layoutInCell="1" allowOverlap="1" wp14:editId="54944524" wp14:anchorId="606D1A3B">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920F9"/>
    <w:multiLevelType w:val="hybridMultilevel"/>
    <w:tmpl w:val="9CEED66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8190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26B1"/>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05E4"/>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53DC"/>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0D5"/>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4F29"/>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1C4"/>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8EE"/>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6F90"/>
    <w:rsid w:val="00D177EA"/>
    <w:rsid w:val="00D212EB"/>
    <w:rsid w:val="00D217DC"/>
    <w:rsid w:val="00D217DF"/>
    <w:rsid w:val="00D2245A"/>
    <w:rsid w:val="00D2503F"/>
    <w:rsid w:val="00D26AA5"/>
    <w:rsid w:val="00D27243"/>
    <w:rsid w:val="00D30A24"/>
    <w:rsid w:val="00D31B97"/>
    <w:rsid w:val="00D31C23"/>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496D"/>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FBBE369"/>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583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2501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 | Grønlands Erhverv</cp:lastModifiedBy>
  <cp:revision>2</cp:revision>
  <cp:lastPrinted>2015-04-21T17:53:00Z</cp:lastPrinted>
  <dcterms:created xsi:type="dcterms:W3CDTF">2022-09-06T14:36:00Z</dcterms:created>
  <dcterms:modified xsi:type="dcterms:W3CDTF">2022-09-06T14:36:00Z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D22-10963</vt:lpwstr>
  </op:property>
  <op:property fmtid="{D5CDD505-2E9C-101B-9397-08002B2CF9AE}" pid="9" name="DN_D Modtager">
    <vt:lpwstr/>
  </op:property>
  <op:property fmtid="{D5CDD505-2E9C-101B-9397-08002B2CF9AE}" pid="10" name="DN_D Afsendelsesdato">
    <vt:lpwstr>6. september 2022</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Referat - brancheudvalgsmøde i BU for Tekniske Rådgivere den 20. maj 2022</vt:lpwstr>
  </op:property>
  <op:property fmtid="{D5CDD505-2E9C-101B-9397-08002B2CF9AE}" pid="14" name="DN_D_email">
    <vt:lpwstr/>
  </op:property>
  <op:property fmtid="{D5CDD505-2E9C-101B-9397-08002B2CF9AE}" pid="15" name="sagsnummer">
    <vt:lpwstr>S22-125</vt:lpwstr>
  </op:property>
  <op:property fmtid="{D5CDD505-2E9C-101B-9397-08002B2CF9AE}" pid="16" name="Sagstitel">
    <vt:lpwstr>2022</vt:lpwstr>
  </op:property>
</op:Properties>
</file>