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06F5BC" w14:textId="77777777" w:rsidR="00A46845" w:rsidRPr="00AF3784" w:rsidRDefault="00A46845">
      <w:pPr>
        <w:rPr>
          <w:rFonts w:ascii="Arial" w:hAnsi="Arial"/>
        </w:rPr>
      </w:pPr>
    </w:p>
    <w:p w14:paraId="160E0989" w14:textId="77777777" w:rsidR="00A46845" w:rsidRPr="00AF3784" w:rsidRDefault="00A46845" w:rsidP="0005086A">
      <w:pPr>
        <w:rPr>
          <w:rFonts w:ascii="Arial" w:hAnsi="Arial"/>
        </w:rPr>
      </w:pPr>
    </w:p>
    <w:p w14:paraId="33909740" w14:textId="77777777" w:rsidR="00A46845" w:rsidRPr="00AF3784" w:rsidRDefault="00A46845" w:rsidP="000D045E">
      <w:pPr>
        <w:framePr w:w="3829" w:h="929" w:hSpace="141" w:wrap="around" w:vAnchor="text" w:hAnchor="page" w:x="6823" w:y="8"/>
        <w:rPr>
          <w:rFonts w:ascii="Arial" w:hAnsi="Arial"/>
        </w:rPr>
      </w:pPr>
      <w:r w:rsidRPr="00AF3784">
        <w:rPr>
          <w:rFonts w:ascii="Arial" w:hAnsi="Arial"/>
        </w:rPr>
        <w:t xml:space="preserve">Nuuk, den </w:t>
      </w:r>
      <w:r w:rsidRPr="00AF3784">
        <w:rPr>
          <w:rFonts w:ascii="Arial" w:hAnsi="Arial"/>
        </w:rPr>
        <w:tab/>
      </w:r>
      <w:r w:rsidR="00C90711" w:rsidRPr="00C90711">
        <w:rPr>
          <w:rFonts w:ascii="Arial" w:hAnsi="Arial" w:cs="Arial"/>
        </w:rPr>
        <w:fldChar w:fldCharType="begin"/>
      </w:r>
      <w:r w:rsidR="00C90711" w:rsidRPr="00C90711">
        <w:rPr>
          <w:rFonts w:ascii="Arial" w:hAnsi="Arial" w:cs="Arial"/>
        </w:rPr>
        <w:instrText xml:space="preserve"> DOCPROPERTY  "DN_D Afsendelsesdato"  \* MERGEFORMAT </w:instrText>
      </w:r>
      <w:r w:rsidR="00C90711" w:rsidRPr="00C90711">
        <w:rPr>
          <w:rFonts w:ascii="Arial" w:hAnsi="Arial" w:cs="Arial"/>
        </w:rPr>
        <w:fldChar w:fldCharType="separate"/>
      </w:r>
      <w:r>
        <w:rPr>
          <w:rFonts w:ascii="Arial" w:hAnsi="Arial" w:cs="Arial"/>
        </w:rPr>
        <w:t>9. maj 2023</w:t>
      </w:r>
      <w:r w:rsidR="00C90711" w:rsidRPr="00C90711">
        <w:rPr>
          <w:rFonts w:ascii="Arial" w:hAnsi="Arial" w:cs="Arial"/>
        </w:rPr>
        <w:fldChar w:fldCharType="end"/>
      </w:r>
    </w:p>
    <w:p w14:paraId="4D073ADB" w14:textId="77777777" w:rsidR="00A46845" w:rsidRPr="00AF3784" w:rsidRDefault="00A46845" w:rsidP="000D045E">
      <w:pPr>
        <w:framePr w:w="3829" w:h="929" w:hSpace="141" w:wrap="around" w:vAnchor="text" w:hAnchor="page" w:x="6823" w:y="8"/>
        <w:rPr>
          <w:rFonts w:ascii="Arial" w:hAnsi="Arial"/>
        </w:rPr>
      </w:pPr>
      <w:r w:rsidRPr="00AF3784">
        <w:rPr>
          <w:rFonts w:ascii="Arial" w:hAnsi="Arial"/>
        </w:rPr>
        <w:t>Brev nr.</w:t>
      </w:r>
      <w:r w:rsidRPr="00AF3784">
        <w:rPr>
          <w:rFonts w:ascii="Arial" w:hAnsi="Arial"/>
        </w:rPr>
        <w:tab/>
      </w:r>
      <w:r w:rsidR="0031317B">
        <w:rPr>
          <w:rFonts w:ascii="Arial" w:hAnsi="Arial"/>
        </w:rPr>
        <w:fldChar w:fldCharType="begin"/>
      </w:r>
      <w:r w:rsidR="0031317B">
        <w:rPr>
          <w:rFonts w:ascii="Arial" w:hAnsi="Arial"/>
        </w:rPr>
        <w:instrText xml:space="preserve"> DOCPROPERTY  "DN_D dokumentnummer"  \* MERGEFORMAT </w:instrText>
      </w:r>
      <w:r w:rsidR="0031317B">
        <w:rPr>
          <w:rFonts w:ascii="Arial" w:hAnsi="Arial"/>
        </w:rPr>
        <w:fldChar w:fldCharType="separate"/>
      </w:r>
      <w:r>
        <w:rPr>
          <w:rFonts w:ascii="Arial" w:hAnsi="Arial"/>
        </w:rPr>
        <w:t>D23-5441</w:t>
      </w:r>
      <w:r w:rsidR="0031317B">
        <w:rPr>
          <w:rFonts w:ascii="Arial" w:hAnsi="Arial"/>
        </w:rPr>
        <w:fldChar w:fldCharType="end"/>
      </w:r>
    </w:p>
    <w:p w14:paraId="2969BDC6" w14:textId="77777777" w:rsidR="00A46845" w:rsidRDefault="0005086A" w:rsidP="000D045E">
      <w:pPr>
        <w:framePr w:w="3829" w:h="929" w:hSpace="141" w:wrap="around" w:vAnchor="text" w:hAnchor="page" w:x="6823" w:y="8"/>
        <w:rPr>
          <w:rFonts w:ascii="Arial" w:hAnsi="Arial"/>
        </w:rPr>
      </w:pPr>
      <w:r>
        <w:rPr>
          <w:rFonts w:ascii="Arial" w:hAnsi="Arial"/>
        </w:rPr>
        <w:t>Sags</w:t>
      </w:r>
      <w:r w:rsidR="00A46845" w:rsidRPr="00AF3784">
        <w:rPr>
          <w:rFonts w:ascii="Arial" w:hAnsi="Arial"/>
        </w:rPr>
        <w:t>nr.</w:t>
      </w:r>
      <w:r w:rsidR="00A46845" w:rsidRPr="00AF3784">
        <w:rPr>
          <w:rFonts w:ascii="Arial" w:hAnsi="Arial"/>
        </w:rPr>
        <w:tab/>
      </w:r>
      <w:r w:rsidR="00323BE3">
        <w:rPr>
          <w:rFonts w:ascii="Arial" w:hAnsi="Arial"/>
        </w:rPr>
        <w:fldChar w:fldCharType="begin"/>
      </w:r>
      <w:r w:rsidR="00323BE3">
        <w:rPr>
          <w:rFonts w:ascii="Arial" w:hAnsi="Arial"/>
        </w:rPr>
        <w:instrText xml:space="preserve"> DOCPROPERTY  sagsnummer  \* MERGEFORMAT </w:instrText>
      </w:r>
      <w:r w:rsidR="00323BE3">
        <w:rPr>
          <w:rFonts w:ascii="Arial" w:hAnsi="Arial"/>
        </w:rPr>
        <w:fldChar w:fldCharType="separate"/>
      </w:r>
      <w:r>
        <w:rPr>
          <w:rFonts w:ascii="Arial" w:hAnsi="Arial"/>
        </w:rPr>
        <w:t>S19-249</w:t>
      </w:r>
      <w:r w:rsidR="00323BE3">
        <w:rPr>
          <w:rFonts w:ascii="Arial" w:hAnsi="Arial"/>
        </w:rPr>
        <w:fldChar w:fldCharType="end"/>
      </w:r>
    </w:p>
    <w:p w14:paraId="58A22314" w14:textId="77777777" w:rsidR="000D045E" w:rsidRPr="00AF3784" w:rsidRDefault="000D045E" w:rsidP="000D045E">
      <w:pPr>
        <w:framePr w:w="3829" w:h="929" w:hSpace="141" w:wrap="around" w:vAnchor="text" w:hAnchor="page" w:x="6823" w:y="8"/>
        <w:rPr>
          <w:rFonts w:ascii="Arial" w:hAnsi="Arial"/>
        </w:rPr>
      </w:pPr>
    </w:p>
    <w:p w14:paraId="5F28A169" w14:textId="77777777" w:rsidR="00A46845" w:rsidRPr="00C90711" w:rsidRDefault="00866C73">
      <w:pPr>
        <w:tabs>
          <w:tab w:val="left" w:pos="709"/>
        </w:tabs>
        <w:rPr>
          <w:rFonts w:ascii="Arial" w:hAnsi="Arial" w:cs="Arial"/>
        </w:rPr>
      </w:pPr>
      <w:r w:rsidRPr="00C90711">
        <w:rPr>
          <w:rFonts w:ascii="Arial" w:hAnsi="Arial" w:cs="Arial"/>
        </w:rPr>
        <w:fldChar w:fldCharType="begin"/>
      </w:r>
      <w:r w:rsidR="00C90711" w:rsidRPr="00C90711">
        <w:rPr>
          <w:rFonts w:ascii="Arial" w:hAnsi="Arial" w:cs="Arial"/>
        </w:rPr>
        <w:instrText xml:space="preserve"> DOCPROPERTY  "DN_D Modtager"  \* MERGEFORMAT </w:instrText>
      </w:r>
      <w:r w:rsidRPr="00C90711">
        <w:rPr>
          <w:rFonts w:ascii="Arial" w:hAnsi="Arial" w:cs="Arial"/>
        </w:rPr>
        <w:fldChar w:fldCharType="separate"/>
      </w:r>
      <w:r w:rsidR="00C90711">
        <w:rPr>
          <w:rFonts w:ascii="Arial" w:hAnsi="Arial" w:cs="Arial"/>
        </w:rPr>
        <w:t>Arbejdstilsynet</w:t>
      </w:r>
    </w:p>
    <w:p w14:paraId="34C52F9B" w14:textId="77777777" w:rsidR="000D459C" w:rsidRDefault="00866C73">
      <w:pPr>
        <w:tabs>
          <w:tab w:val="left" w:pos="709"/>
        </w:tabs>
        <w:rPr>
          <w:rFonts w:ascii="Arial" w:hAnsi="Arial" w:cs="Arial"/>
        </w:rPr>
      </w:pPr>
      <w:r>
        <w:rPr>
          <w:rFonts w:ascii="Arial" w:hAnsi="Arial" w:cs="Arial"/>
        </w:rPr>
        <w:t>Landskronagade 33</w:t>
      </w:r>
    </w:p>
    <w:p w14:paraId="0BC02DD2" w14:textId="77777777" w:rsidR="000D459C" w:rsidRDefault="00866C73">
      <w:pPr>
        <w:tabs>
          <w:tab w:val="left" w:pos="709"/>
        </w:tabs>
        <w:rPr>
          <w:rFonts w:ascii="Arial" w:hAnsi="Arial" w:cs="Arial"/>
        </w:rPr>
      </w:pPr>
      <w:r>
        <w:rPr>
          <w:rFonts w:ascii="Arial" w:hAnsi="Arial" w:cs="Arial"/>
        </w:rPr>
        <w:t>2100 København Ø</w:t>
      </w:r>
    </w:p>
    <w:p w14:paraId="66AA82F7" w14:textId="77777777" w:rsidR="000D459C" w:rsidRDefault="00866C73">
      <w:pPr>
        <w:tabs>
          <w:tab w:val="left" w:pos="709"/>
        </w:tabs>
        <w:rPr>
          <w:rFonts w:ascii="Arial" w:hAnsi="Arial" w:cs="Arial"/>
        </w:rPr>
      </w:pPr>
      <w:r>
        <w:rPr>
          <w:rFonts w:ascii="Arial" w:hAnsi="Arial" w:cs="Arial"/>
        </w:rPr>
        <w:t>Danmark</w:t>
      </w:r>
      <w:r w:rsidRPr="00C90711">
        <w:rPr>
          <w:rFonts w:ascii="Arial" w:hAnsi="Arial" w:cs="Arial"/>
        </w:rPr>
        <w:fldChar w:fldCharType="end"/>
      </w:r>
      <w:r w:rsidR="00A46845" w:rsidRPr="00C90711">
        <w:rPr>
          <w:rFonts w:ascii="Arial" w:hAnsi="Arial" w:cs="Arial"/>
        </w:rPr>
        <w:tab/>
      </w:r>
    </w:p>
    <w:p w14:paraId="72B49418" w14:textId="04E455B1" w:rsidR="00691AC0" w:rsidRPr="00691AC0" w:rsidRDefault="00691AC0">
      <w:pPr>
        <w:tabs>
          <w:tab w:val="left" w:pos="709"/>
        </w:tabs>
        <w:rPr>
          <w:rFonts w:ascii="Arial" w:hAnsi="Arial" w:cs="Arial"/>
        </w:rPr>
      </w:pPr>
      <w:r w:rsidRPr="00691AC0">
        <w:rPr>
          <w:rFonts w:ascii="Arial" w:hAnsi="Arial" w:cs="Arial"/>
        </w:rPr>
        <w:t xml:space="preserve">Mail: </w:t>
      </w:r>
      <w:hyperlink r:id="rId7" w:history="1">
        <w:r w:rsidRPr="00691AC0">
          <w:rPr>
            <w:rStyle w:val="Hyperlink"/>
            <w:rFonts w:ascii="Arial" w:hAnsi="Arial" w:cs="Arial"/>
          </w:rPr>
          <w:t>at@at.dk</w:t>
        </w:r>
      </w:hyperlink>
      <w:r w:rsidRPr="00691AC0">
        <w:rPr>
          <w:rFonts w:ascii="Arial" w:hAnsi="Arial" w:cs="Arial"/>
        </w:rPr>
        <w:t xml:space="preserve"> og </w:t>
      </w:r>
      <w:hyperlink r:id="rId8" w:history="1">
        <w:r w:rsidRPr="007D4E2D">
          <w:rPr>
            <w:rStyle w:val="Hyperlink"/>
            <w:rFonts w:ascii="Arial" w:hAnsi="Arial" w:cs="Arial"/>
          </w:rPr>
          <w:t>shp@at.dk</w:t>
        </w:r>
      </w:hyperlink>
      <w:r>
        <w:rPr>
          <w:rFonts w:ascii="Arial" w:hAnsi="Arial" w:cs="Arial"/>
        </w:rPr>
        <w:t xml:space="preserve"> </w:t>
      </w:r>
    </w:p>
    <w:p w14:paraId="366F27FB" w14:textId="77777777" w:rsidR="00A46845" w:rsidRPr="00691AC0" w:rsidRDefault="00A46845">
      <w:pPr>
        <w:rPr>
          <w:rFonts w:ascii="Arial" w:hAnsi="Arial"/>
        </w:rPr>
      </w:pPr>
    </w:p>
    <w:p w14:paraId="5A5A88B4" w14:textId="77777777" w:rsidR="00346D2B" w:rsidRPr="00691AC0" w:rsidRDefault="00346D2B">
      <w:pPr>
        <w:rPr>
          <w:rFonts w:ascii="Arial" w:hAnsi="Arial"/>
          <w:b/>
          <w:u w:val="single"/>
        </w:rPr>
      </w:pPr>
    </w:p>
    <w:p w14:paraId="5E3B3BAD" w14:textId="77777777" w:rsidR="00CB430E" w:rsidRPr="0031317B" w:rsidRDefault="006877D0">
      <w:pPr>
        <w:rPr>
          <w:rFonts w:ascii="Arial" w:hAnsi="Arial"/>
          <w:b/>
        </w:rPr>
      </w:pPr>
      <w:r w:rsidRPr="0031317B">
        <w:rPr>
          <w:rFonts w:ascii="Arial" w:hAnsi="Arial"/>
          <w:b/>
        </w:rPr>
        <w:fldChar w:fldCharType="begin"/>
      </w:r>
      <w:r w:rsidRPr="0031317B">
        <w:rPr>
          <w:rFonts w:ascii="Arial" w:hAnsi="Arial"/>
          <w:b/>
        </w:rPr>
        <w:instrText xml:space="preserve"> DOCPROPERTY  "DN_D Dokument titel"  \* MERGEFORMAT </w:instrText>
      </w:r>
      <w:r w:rsidRPr="0031317B">
        <w:rPr>
          <w:rFonts w:ascii="Arial" w:hAnsi="Arial"/>
          <w:b/>
        </w:rPr>
        <w:fldChar w:fldCharType="separate"/>
      </w:r>
      <w:r>
        <w:rPr>
          <w:rFonts w:ascii="Arial" w:hAnsi="Arial"/>
          <w:b/>
        </w:rPr>
        <w:t>Grønlands Erhvervs bemærkninger til 5 bekendtgørelser</w:t>
      </w:r>
      <w:r w:rsidRPr="0031317B">
        <w:rPr>
          <w:rFonts w:ascii="Arial" w:hAnsi="Arial"/>
          <w:b/>
        </w:rPr>
        <w:fldChar w:fldCharType="end"/>
      </w:r>
    </w:p>
    <w:p w14:paraId="216D5755" w14:textId="77777777" w:rsidR="006877D0" w:rsidRDefault="006877D0">
      <w:pPr>
        <w:rPr>
          <w:rFonts w:ascii="Arial" w:hAnsi="Arial"/>
        </w:rPr>
      </w:pPr>
    </w:p>
    <w:p w14:paraId="7ABC188A" w14:textId="0024CB8F" w:rsidR="00CB430E" w:rsidRDefault="00691AC0">
      <w:pPr>
        <w:rPr>
          <w:rFonts w:ascii="Arial" w:hAnsi="Arial"/>
        </w:rPr>
      </w:pPr>
      <w:r>
        <w:rPr>
          <w:rFonts w:ascii="Arial" w:hAnsi="Arial"/>
        </w:rPr>
        <w:t>Grønlands Erhverv (GE) skal takke for de fremsendte bekendtgørelser til kommentering.</w:t>
      </w:r>
    </w:p>
    <w:p w14:paraId="7ABEDEE4" w14:textId="77777777" w:rsidR="00691AC0" w:rsidRDefault="00691AC0">
      <w:pPr>
        <w:rPr>
          <w:rFonts w:ascii="Arial" w:hAnsi="Arial"/>
        </w:rPr>
      </w:pPr>
    </w:p>
    <w:p w14:paraId="692F3C3D" w14:textId="12E7A424" w:rsidR="00691AC0" w:rsidRPr="00691AC0" w:rsidRDefault="00691AC0">
      <w:pPr>
        <w:rPr>
          <w:rFonts w:ascii="Arial" w:hAnsi="Arial"/>
          <w:u w:val="single"/>
        </w:rPr>
      </w:pPr>
      <w:r w:rsidRPr="00691AC0">
        <w:rPr>
          <w:rFonts w:ascii="Arial" w:hAnsi="Arial"/>
          <w:u w:val="single"/>
        </w:rPr>
        <w:t>Til bekendtgørelse om obligatorisk arbejdsmiljøuddannelse</w:t>
      </w:r>
    </w:p>
    <w:p w14:paraId="1D065CF9" w14:textId="77777777" w:rsidR="00CB430E" w:rsidRDefault="00CB430E">
      <w:pPr>
        <w:rPr>
          <w:rFonts w:ascii="Arial" w:hAnsi="Arial"/>
        </w:rPr>
      </w:pPr>
    </w:p>
    <w:p w14:paraId="6BDDAF2C" w14:textId="77777777" w:rsidR="00691AC0" w:rsidRDefault="00691AC0">
      <w:pPr>
        <w:rPr>
          <w:rFonts w:ascii="Arial" w:hAnsi="Arial"/>
        </w:rPr>
      </w:pPr>
      <w:r>
        <w:rPr>
          <w:rFonts w:ascii="Arial" w:hAnsi="Arial"/>
        </w:rPr>
        <w:t xml:space="preserve">GE har generelt ingen bemærkninger til forslaget ud over at, det kan overvejes, at fjerne henvisningen til § 18 i § 20. § 18 omhandler Arbejdstilsynet opgave at udbyde underviserkurser. </w:t>
      </w:r>
    </w:p>
    <w:p w14:paraId="4AFB6CD2" w14:textId="510BD1A0" w:rsidR="00691AC0" w:rsidRDefault="00691AC0">
      <w:pPr>
        <w:rPr>
          <w:rFonts w:ascii="Arial" w:hAnsi="Arial"/>
        </w:rPr>
      </w:pPr>
      <w:r>
        <w:rPr>
          <w:rFonts w:ascii="Arial" w:hAnsi="Arial"/>
        </w:rPr>
        <w:t>GE går ikke ud fra, at det er et krav for at blive godkendt som udbyder af koordinatoruddannelsen, at de skal udbyde underviserkurser.</w:t>
      </w:r>
    </w:p>
    <w:p w14:paraId="3AB4C72D" w14:textId="77777777" w:rsidR="00691AC0" w:rsidRDefault="00691AC0">
      <w:pPr>
        <w:rPr>
          <w:rFonts w:ascii="Arial" w:hAnsi="Arial"/>
        </w:rPr>
      </w:pPr>
    </w:p>
    <w:p w14:paraId="629A6EBA" w14:textId="1F5C6EE4" w:rsidR="00691AC0" w:rsidRPr="00691AC0" w:rsidRDefault="00691AC0">
      <w:pPr>
        <w:rPr>
          <w:rFonts w:ascii="Arial" w:hAnsi="Arial"/>
          <w:u w:val="single"/>
        </w:rPr>
      </w:pPr>
      <w:r w:rsidRPr="00691AC0">
        <w:rPr>
          <w:rFonts w:ascii="Arial" w:hAnsi="Arial"/>
          <w:u w:val="single"/>
        </w:rPr>
        <w:t>Bekendtgørelse om indretningen af byggepladser og lignende arbejdssteder</w:t>
      </w:r>
    </w:p>
    <w:p w14:paraId="221672A2" w14:textId="77777777" w:rsidR="00691AC0" w:rsidRDefault="00691AC0">
      <w:pPr>
        <w:rPr>
          <w:rFonts w:ascii="Arial" w:hAnsi="Arial"/>
        </w:rPr>
      </w:pPr>
    </w:p>
    <w:p w14:paraId="62F1D6EE" w14:textId="1D73BB22" w:rsidR="00691AC0" w:rsidRDefault="00691AC0">
      <w:pPr>
        <w:rPr>
          <w:rFonts w:ascii="Arial" w:hAnsi="Arial"/>
        </w:rPr>
      </w:pPr>
      <w:r>
        <w:rPr>
          <w:rFonts w:ascii="Arial" w:hAnsi="Arial"/>
        </w:rPr>
        <w:t>GE har inge</w:t>
      </w:r>
      <w:r w:rsidR="00243193">
        <w:rPr>
          <w:rFonts w:ascii="Arial" w:hAnsi="Arial"/>
        </w:rPr>
        <w:t>n</w:t>
      </w:r>
      <w:r>
        <w:rPr>
          <w:rFonts w:ascii="Arial" w:hAnsi="Arial"/>
        </w:rPr>
        <w:t xml:space="preserve"> bemæ</w:t>
      </w:r>
      <w:r w:rsidR="00243193">
        <w:rPr>
          <w:rFonts w:ascii="Arial" w:hAnsi="Arial"/>
        </w:rPr>
        <w:t>r</w:t>
      </w:r>
      <w:r>
        <w:rPr>
          <w:rFonts w:ascii="Arial" w:hAnsi="Arial"/>
        </w:rPr>
        <w:t>kninger til denne bekendtgørelse</w:t>
      </w:r>
      <w:r w:rsidR="00243193">
        <w:rPr>
          <w:rFonts w:ascii="Arial" w:hAnsi="Arial"/>
        </w:rPr>
        <w:t>.</w:t>
      </w:r>
    </w:p>
    <w:p w14:paraId="2B47A1F7" w14:textId="77777777" w:rsidR="00243193" w:rsidRDefault="00243193">
      <w:pPr>
        <w:rPr>
          <w:rFonts w:ascii="Arial" w:hAnsi="Arial"/>
        </w:rPr>
      </w:pPr>
    </w:p>
    <w:p w14:paraId="5BBE8C06" w14:textId="11B6D2B6" w:rsidR="00243193" w:rsidRDefault="00243193">
      <w:pPr>
        <w:rPr>
          <w:rFonts w:ascii="Arial" w:hAnsi="Arial"/>
        </w:rPr>
      </w:pPr>
      <w:r>
        <w:rPr>
          <w:rFonts w:ascii="Arial" w:hAnsi="Arial"/>
          <w:u w:val="single"/>
        </w:rPr>
        <w:t>Bekendtgørelse om tekniske hjælpemidler</w:t>
      </w:r>
    </w:p>
    <w:p w14:paraId="79AC5370" w14:textId="77777777" w:rsidR="00243193" w:rsidRDefault="00243193">
      <w:pPr>
        <w:rPr>
          <w:rFonts w:ascii="Arial" w:hAnsi="Arial"/>
        </w:rPr>
      </w:pPr>
    </w:p>
    <w:p w14:paraId="0B903A42" w14:textId="4A5B7A91" w:rsidR="00243193" w:rsidRPr="00243193" w:rsidRDefault="00243193">
      <w:pPr>
        <w:rPr>
          <w:rFonts w:ascii="Arial" w:hAnsi="Arial"/>
        </w:rPr>
      </w:pPr>
      <w:r>
        <w:rPr>
          <w:rFonts w:ascii="Arial" w:hAnsi="Arial"/>
        </w:rPr>
        <w:t>Det fremgår af § 10, stk. 4, at brugsanvisninger skal udformes på grønlandsk og dansk.</w:t>
      </w:r>
    </w:p>
    <w:p w14:paraId="3B546AA5" w14:textId="0AB25A70" w:rsidR="00691AC0" w:rsidRDefault="00691AC0">
      <w:pPr>
        <w:rPr>
          <w:rFonts w:ascii="Arial" w:hAnsi="Arial"/>
        </w:rPr>
      </w:pPr>
    </w:p>
    <w:p w14:paraId="0DD9D0DD" w14:textId="0F39740F" w:rsidR="00243193" w:rsidRDefault="00243193">
      <w:pPr>
        <w:rPr>
          <w:rFonts w:ascii="Arial" w:hAnsi="Arial"/>
        </w:rPr>
      </w:pPr>
      <w:r>
        <w:rPr>
          <w:rFonts w:ascii="Arial" w:hAnsi="Arial"/>
        </w:rPr>
        <w:t>Det er ikke realistisk at tro</w:t>
      </w:r>
      <w:r w:rsidR="00AA49D2">
        <w:rPr>
          <w:rFonts w:ascii="Arial" w:hAnsi="Arial"/>
        </w:rPr>
        <w:t>,</w:t>
      </w:r>
      <w:r>
        <w:rPr>
          <w:rFonts w:ascii="Arial" w:hAnsi="Arial"/>
        </w:rPr>
        <w:t xml:space="preserve"> at alle brugsanvisninger kan blive oversat til grønlandsk. Markedet er så lille, at leverandørerne ikke oversætter til grønlandsk.</w:t>
      </w:r>
    </w:p>
    <w:p w14:paraId="4FB93547" w14:textId="799C3E5D" w:rsidR="00243193" w:rsidRDefault="00243193">
      <w:pPr>
        <w:rPr>
          <w:rFonts w:ascii="Arial" w:hAnsi="Arial"/>
        </w:rPr>
      </w:pPr>
    </w:p>
    <w:p w14:paraId="08057DF9" w14:textId="69878546" w:rsidR="00243193" w:rsidRDefault="00243193">
      <w:pPr>
        <w:rPr>
          <w:rFonts w:ascii="Arial" w:hAnsi="Arial"/>
        </w:rPr>
      </w:pPr>
      <w:r>
        <w:rPr>
          <w:rFonts w:ascii="Arial" w:hAnsi="Arial"/>
        </w:rPr>
        <w:t xml:space="preserve">Omkostningerne ved at forsøge at få noget af det oversat vil blive eksorbitante store, </w:t>
      </w:r>
      <w:proofErr w:type="gramStart"/>
      <w:r>
        <w:rPr>
          <w:rFonts w:ascii="Arial" w:hAnsi="Arial"/>
        </w:rPr>
        <w:t>eksempelvis</w:t>
      </w:r>
      <w:proofErr w:type="gramEnd"/>
      <w:r>
        <w:rPr>
          <w:rFonts w:ascii="Arial" w:hAnsi="Arial"/>
        </w:rPr>
        <w:t xml:space="preserve"> manualer/brugsanvis</w:t>
      </w:r>
      <w:r w:rsidR="00AA49D2">
        <w:rPr>
          <w:rFonts w:ascii="Arial" w:hAnsi="Arial"/>
        </w:rPr>
        <w:t>n</w:t>
      </w:r>
      <w:r>
        <w:rPr>
          <w:rFonts w:ascii="Arial" w:hAnsi="Arial"/>
        </w:rPr>
        <w:t xml:space="preserve">inger til </w:t>
      </w:r>
      <w:proofErr w:type="spellStart"/>
      <w:r>
        <w:rPr>
          <w:rFonts w:ascii="Arial" w:hAnsi="Arial"/>
        </w:rPr>
        <w:t>Manitou</w:t>
      </w:r>
      <w:proofErr w:type="spellEnd"/>
      <w:r>
        <w:rPr>
          <w:rFonts w:ascii="Arial" w:hAnsi="Arial"/>
        </w:rPr>
        <w:t xml:space="preserve"> eller en gravemaskine.</w:t>
      </w:r>
    </w:p>
    <w:p w14:paraId="6E138BDE" w14:textId="77777777" w:rsidR="00243193" w:rsidRDefault="00243193">
      <w:pPr>
        <w:rPr>
          <w:rFonts w:ascii="Arial" w:hAnsi="Arial"/>
        </w:rPr>
      </w:pPr>
    </w:p>
    <w:p w14:paraId="40A4CF15" w14:textId="5E494BDB" w:rsidR="00AA49D2" w:rsidRDefault="00243193">
      <w:pPr>
        <w:rPr>
          <w:rFonts w:ascii="Arial" w:hAnsi="Arial"/>
        </w:rPr>
      </w:pPr>
      <w:r>
        <w:rPr>
          <w:rFonts w:ascii="Arial" w:hAnsi="Arial"/>
        </w:rPr>
        <w:t xml:space="preserve">Grønlands Erhverv har tidligere været i dialog med Arbejdstilsynet i Grønland om en ændret formulering eller en ændret forståelse af </w:t>
      </w:r>
      <w:r w:rsidR="00AA49D2">
        <w:rPr>
          <w:rFonts w:ascii="Arial" w:hAnsi="Arial"/>
        </w:rPr>
        <w:t>sprogkravet. De</w:t>
      </w:r>
      <w:r w:rsidR="00C873BB">
        <w:rPr>
          <w:rFonts w:ascii="Arial" w:hAnsi="Arial"/>
        </w:rPr>
        <w:t>t</w:t>
      </w:r>
      <w:r w:rsidR="00AA49D2">
        <w:rPr>
          <w:rFonts w:ascii="Arial" w:hAnsi="Arial"/>
        </w:rPr>
        <w:t xml:space="preserve"> gælder både denne bekendtgørelse og bekendtgørelse nr. 655</w:t>
      </w:r>
      <w:r w:rsidR="00C873BB">
        <w:rPr>
          <w:rFonts w:ascii="Arial" w:hAnsi="Arial"/>
        </w:rPr>
        <w:t xml:space="preserve"> fra 2015</w:t>
      </w:r>
      <w:r w:rsidR="00AA49D2">
        <w:rPr>
          <w:rFonts w:ascii="Arial" w:hAnsi="Arial"/>
        </w:rPr>
        <w:t xml:space="preserve">. </w:t>
      </w:r>
    </w:p>
    <w:p w14:paraId="16D3E247" w14:textId="77777777" w:rsidR="00AA49D2" w:rsidRDefault="00AA49D2">
      <w:pPr>
        <w:rPr>
          <w:rFonts w:ascii="Arial" w:hAnsi="Arial"/>
        </w:rPr>
      </w:pPr>
    </w:p>
    <w:p w14:paraId="6653B33D" w14:textId="24CDCEA8" w:rsidR="00243193" w:rsidRDefault="00AA49D2">
      <w:pPr>
        <w:rPr>
          <w:rFonts w:ascii="Arial" w:hAnsi="Arial"/>
        </w:rPr>
      </w:pPr>
      <w:r>
        <w:rPr>
          <w:rFonts w:ascii="Arial" w:hAnsi="Arial"/>
        </w:rPr>
        <w:t>GE udformede i 2016 en vejledning på området, der blev forelagt Arbejdstilsynet.</w:t>
      </w:r>
    </w:p>
    <w:p w14:paraId="3F7D2407" w14:textId="77777777" w:rsidR="00AA49D2" w:rsidRDefault="00AA49D2">
      <w:pPr>
        <w:rPr>
          <w:rFonts w:ascii="Arial" w:hAnsi="Arial"/>
        </w:rPr>
      </w:pPr>
    </w:p>
    <w:p w14:paraId="3977DA0E" w14:textId="5BDC6DD3" w:rsidR="00AA49D2" w:rsidRDefault="00AA49D2">
      <w:pPr>
        <w:rPr>
          <w:rFonts w:ascii="Arial" w:hAnsi="Arial"/>
        </w:rPr>
      </w:pPr>
      <w:r>
        <w:rPr>
          <w:rFonts w:ascii="Arial" w:hAnsi="Arial"/>
        </w:rPr>
        <w:t>GE har haft denne vejledning liggende på hjemmeside siden</w:t>
      </w:r>
      <w:r w:rsidR="00C873BB">
        <w:rPr>
          <w:rFonts w:ascii="Arial" w:hAnsi="Arial"/>
        </w:rPr>
        <w:t xml:space="preserve"> 2016</w:t>
      </w:r>
      <w:r>
        <w:rPr>
          <w:rFonts w:ascii="Arial" w:hAnsi="Arial"/>
        </w:rPr>
        <w:t>.</w:t>
      </w:r>
      <w:r w:rsidR="00C873BB">
        <w:rPr>
          <w:rFonts w:ascii="Arial" w:hAnsi="Arial"/>
        </w:rPr>
        <w:t>(vedlagt)</w:t>
      </w:r>
    </w:p>
    <w:p w14:paraId="20078FE8" w14:textId="77777777" w:rsidR="00AA49D2" w:rsidRDefault="00AA49D2">
      <w:pPr>
        <w:rPr>
          <w:rFonts w:ascii="Arial" w:hAnsi="Arial"/>
        </w:rPr>
      </w:pPr>
    </w:p>
    <w:p w14:paraId="44259A5D" w14:textId="77777777" w:rsidR="00AA49D2" w:rsidRDefault="00AA49D2" w:rsidP="00AA49D2">
      <w:pPr>
        <w:rPr>
          <w:rFonts w:ascii="Arial" w:hAnsi="Arial"/>
        </w:rPr>
      </w:pPr>
      <w:r>
        <w:rPr>
          <w:rFonts w:ascii="Arial" w:hAnsi="Arial"/>
        </w:rPr>
        <w:t>GE skal derfor anmode om, at dette krav enten udgår eller at det omformuleres.</w:t>
      </w:r>
    </w:p>
    <w:p w14:paraId="724109E5" w14:textId="77777777" w:rsidR="00AA49D2" w:rsidRDefault="00AA49D2">
      <w:pPr>
        <w:rPr>
          <w:rFonts w:ascii="Arial" w:hAnsi="Arial"/>
        </w:rPr>
      </w:pPr>
    </w:p>
    <w:p w14:paraId="1FAB9E44" w14:textId="6E7D36B6" w:rsidR="00275977" w:rsidRDefault="00275977" w:rsidP="00275977">
      <w:pPr>
        <w:rPr>
          <w:rFonts w:ascii="Arial" w:hAnsi="Arial"/>
        </w:rPr>
      </w:pPr>
      <w:r>
        <w:rPr>
          <w:rFonts w:ascii="Arial" w:hAnsi="Arial"/>
        </w:rPr>
        <w:t>Det er GE</w:t>
      </w:r>
      <w:r w:rsidR="00C873BB">
        <w:rPr>
          <w:rFonts w:ascii="Arial" w:hAnsi="Arial"/>
        </w:rPr>
        <w:t xml:space="preserve">´s </w:t>
      </w:r>
      <w:r>
        <w:rPr>
          <w:rFonts w:ascii="Arial" w:hAnsi="Arial"/>
        </w:rPr>
        <w:t xml:space="preserve">vurdering, at formålet i arbejdsmiljøloven, er at skabe et sikkert og sundt arbejdsmiljø, således, at det væsentlige i bestemmelsen er, at den, der skal betjene det tekniske hjælpemiddel, </w:t>
      </w:r>
      <w:r w:rsidRPr="003E0B30">
        <w:rPr>
          <w:rFonts w:ascii="Arial" w:hAnsi="Arial"/>
          <w:b/>
          <w:i/>
        </w:rPr>
        <w:t>forstår</w:t>
      </w:r>
      <w:r>
        <w:rPr>
          <w:rFonts w:ascii="Arial" w:hAnsi="Arial"/>
          <w:b/>
          <w:i/>
        </w:rPr>
        <w:t>,</w:t>
      </w:r>
      <w:r>
        <w:rPr>
          <w:rFonts w:ascii="Arial" w:hAnsi="Arial"/>
        </w:rPr>
        <w:t xml:space="preserve"> hvordan hjælpemidlet kan anvendes, transporteres og opstilles sikkerheds- og sundhedsmæssigt fuldt forsvarligt samt holdes i forskriftsmæssig stand. </w:t>
      </w:r>
    </w:p>
    <w:p w14:paraId="15E34815" w14:textId="77777777" w:rsidR="00275977" w:rsidRDefault="00275977" w:rsidP="00275977">
      <w:pPr>
        <w:rPr>
          <w:rFonts w:ascii="Arial" w:hAnsi="Arial"/>
        </w:rPr>
      </w:pPr>
    </w:p>
    <w:p w14:paraId="7712D727" w14:textId="61EEDAFD" w:rsidR="00275977" w:rsidRDefault="00275977" w:rsidP="00275977">
      <w:pPr>
        <w:rPr>
          <w:rFonts w:ascii="Arial" w:hAnsi="Arial"/>
        </w:rPr>
      </w:pPr>
      <w:r>
        <w:rPr>
          <w:rFonts w:ascii="Arial" w:hAnsi="Arial"/>
        </w:rPr>
        <w:t xml:space="preserve">Idet anvendelsen af tekniske hjælpemidler forudsætter en forståelse for betjeningen af hjælpemidlet, bevirker det overordnede sikkerhedshensyn ligeledes, at det er af afgørende betydning, at </w:t>
      </w:r>
      <w:r w:rsidRPr="00722618">
        <w:rPr>
          <w:rFonts w:ascii="Arial" w:hAnsi="Arial"/>
        </w:rPr>
        <w:t xml:space="preserve">den der skal betjene det tekniske hjælpemiddel, </w:t>
      </w:r>
      <w:r w:rsidRPr="00722618">
        <w:rPr>
          <w:rFonts w:ascii="Arial" w:hAnsi="Arial"/>
          <w:b/>
          <w:i/>
        </w:rPr>
        <w:t>forstår</w:t>
      </w:r>
      <w:r>
        <w:rPr>
          <w:rFonts w:ascii="Arial" w:hAnsi="Arial"/>
          <w:b/>
          <w:i/>
        </w:rPr>
        <w:t>,</w:t>
      </w:r>
      <w:r w:rsidRPr="00722618">
        <w:rPr>
          <w:rFonts w:ascii="Arial" w:hAnsi="Arial"/>
        </w:rPr>
        <w:t xml:space="preserve"> hvordan hjælpemidlet </w:t>
      </w:r>
      <w:r>
        <w:rPr>
          <w:rFonts w:ascii="Arial" w:hAnsi="Arial"/>
        </w:rPr>
        <w:t>skal anvendes.</w:t>
      </w:r>
      <w:r w:rsidRPr="00722618">
        <w:rPr>
          <w:rFonts w:ascii="Arial" w:hAnsi="Arial"/>
        </w:rPr>
        <w:t xml:space="preserve"> </w:t>
      </w:r>
      <w:r>
        <w:rPr>
          <w:rFonts w:ascii="Arial" w:hAnsi="Arial"/>
        </w:rPr>
        <w:t>Her er det ikke afgørende om brugsanvisningen foreligger på grønlandsk</w:t>
      </w:r>
      <w:r w:rsidR="00C873BB">
        <w:rPr>
          <w:rFonts w:ascii="Arial" w:hAnsi="Arial"/>
        </w:rPr>
        <w:t xml:space="preserve"> eller dansk</w:t>
      </w:r>
      <w:r>
        <w:rPr>
          <w:rFonts w:ascii="Arial" w:hAnsi="Arial"/>
        </w:rPr>
        <w:t xml:space="preserve">, </w:t>
      </w:r>
      <w:r>
        <w:rPr>
          <w:rFonts w:ascii="Arial" w:hAnsi="Arial"/>
        </w:rPr>
        <w:t>det afgørende er at medarbejderen er instrueret på et sprog vedkommen forstår. Det er arbejdsgiverens ansvar at sikre sig</w:t>
      </w:r>
      <w:r w:rsidR="00C873BB">
        <w:rPr>
          <w:rFonts w:ascii="Arial" w:hAnsi="Arial"/>
        </w:rPr>
        <w:t>,</w:t>
      </w:r>
      <w:r>
        <w:rPr>
          <w:rFonts w:ascii="Arial" w:hAnsi="Arial"/>
        </w:rPr>
        <w:t xml:space="preserve"> at medarbejderen har fået instruktionen og at medarbejderen har forstået det</w:t>
      </w:r>
      <w:r>
        <w:rPr>
          <w:rFonts w:ascii="Arial" w:hAnsi="Arial"/>
        </w:rPr>
        <w:t>.</w:t>
      </w:r>
    </w:p>
    <w:p w14:paraId="4B511C01" w14:textId="439CF293" w:rsidR="00275977" w:rsidRDefault="00275977" w:rsidP="00275977">
      <w:pPr>
        <w:rPr>
          <w:rFonts w:ascii="Arial" w:hAnsi="Arial"/>
        </w:rPr>
      </w:pPr>
      <w:r>
        <w:rPr>
          <w:rFonts w:ascii="Arial" w:hAnsi="Arial"/>
        </w:rPr>
        <w:t xml:space="preserve"> </w:t>
      </w:r>
    </w:p>
    <w:p w14:paraId="7C60911A" w14:textId="235402B7" w:rsidR="00275977" w:rsidRDefault="00275977">
      <w:pPr>
        <w:rPr>
          <w:rFonts w:ascii="Arial" w:hAnsi="Arial"/>
        </w:rPr>
      </w:pPr>
      <w:r>
        <w:rPr>
          <w:rFonts w:ascii="Arial" w:hAnsi="Arial"/>
        </w:rPr>
        <w:t>GE skal anbefale</w:t>
      </w:r>
      <w:r w:rsidR="00C873BB">
        <w:rPr>
          <w:rFonts w:ascii="Arial" w:hAnsi="Arial"/>
        </w:rPr>
        <w:t>,</w:t>
      </w:r>
      <w:r>
        <w:rPr>
          <w:rFonts w:ascii="Arial" w:hAnsi="Arial"/>
        </w:rPr>
        <w:t xml:space="preserve"> at bestemmelsen omformuleres, så bestemmelsen ændres fra et sprogkrav til en skærpet instruktion af medarbejderen når brugsanvisningen ikke foreligger på et sprog medarb</w:t>
      </w:r>
      <w:r w:rsidR="0000143E">
        <w:rPr>
          <w:rFonts w:ascii="Arial" w:hAnsi="Arial"/>
        </w:rPr>
        <w:t>e</w:t>
      </w:r>
      <w:r>
        <w:rPr>
          <w:rFonts w:ascii="Arial" w:hAnsi="Arial"/>
        </w:rPr>
        <w:t>jderen forstår</w:t>
      </w:r>
      <w:r w:rsidR="0000143E">
        <w:rPr>
          <w:rFonts w:ascii="Arial" w:hAnsi="Arial"/>
        </w:rPr>
        <w:t>.</w:t>
      </w:r>
    </w:p>
    <w:p w14:paraId="42AE4C54" w14:textId="77777777" w:rsidR="0000143E" w:rsidRDefault="0000143E">
      <w:pPr>
        <w:rPr>
          <w:rFonts w:ascii="Arial" w:hAnsi="Arial"/>
        </w:rPr>
      </w:pPr>
    </w:p>
    <w:p w14:paraId="78F33973" w14:textId="03965042" w:rsidR="0000143E" w:rsidRPr="0000143E" w:rsidRDefault="0000143E">
      <w:pPr>
        <w:rPr>
          <w:rFonts w:ascii="Arial" w:hAnsi="Arial"/>
          <w:u w:val="single"/>
        </w:rPr>
      </w:pPr>
      <w:r w:rsidRPr="0000143E">
        <w:rPr>
          <w:rFonts w:ascii="Arial" w:hAnsi="Arial"/>
          <w:u w:val="single"/>
        </w:rPr>
        <w:t>Bekendtgørelse om forretningsorden for Arb</w:t>
      </w:r>
      <w:r>
        <w:rPr>
          <w:rFonts w:ascii="Arial" w:hAnsi="Arial"/>
          <w:u w:val="single"/>
        </w:rPr>
        <w:t>e</w:t>
      </w:r>
      <w:r w:rsidRPr="0000143E">
        <w:rPr>
          <w:rFonts w:ascii="Arial" w:hAnsi="Arial"/>
          <w:u w:val="single"/>
        </w:rPr>
        <w:t>jdsmiljørådet</w:t>
      </w:r>
    </w:p>
    <w:p w14:paraId="61FB3700" w14:textId="77777777" w:rsidR="00691AC0" w:rsidRDefault="00691AC0" w:rsidP="0000143E">
      <w:pPr>
        <w:rPr>
          <w:rFonts w:ascii="Arial" w:hAnsi="Arial"/>
        </w:rPr>
      </w:pPr>
    </w:p>
    <w:p w14:paraId="452E31B2" w14:textId="32774802" w:rsidR="0000143E" w:rsidRDefault="0000143E" w:rsidP="0000143E">
      <w:pPr>
        <w:rPr>
          <w:rFonts w:ascii="Arial" w:hAnsi="Arial"/>
        </w:rPr>
      </w:pPr>
      <w:r>
        <w:rPr>
          <w:rFonts w:ascii="Arial" w:hAnsi="Arial"/>
        </w:rPr>
        <w:t>Pædagogernes fagforening hed</w:t>
      </w:r>
      <w:r w:rsidR="00C873BB">
        <w:rPr>
          <w:rFonts w:ascii="Arial" w:hAnsi="Arial"/>
        </w:rPr>
        <w:t>d</w:t>
      </w:r>
      <w:r>
        <w:rPr>
          <w:rFonts w:ascii="Arial" w:hAnsi="Arial"/>
        </w:rPr>
        <w:t>er ikke PIP mere</w:t>
      </w:r>
      <w:r w:rsidR="00C873BB">
        <w:rPr>
          <w:rFonts w:ascii="Arial" w:hAnsi="Arial"/>
        </w:rPr>
        <w:t>,</w:t>
      </w:r>
      <w:r>
        <w:rPr>
          <w:rFonts w:ascii="Arial" w:hAnsi="Arial"/>
        </w:rPr>
        <w:t xml:space="preserve"> men NPK.</w:t>
      </w:r>
    </w:p>
    <w:p w14:paraId="203610BD" w14:textId="77777777" w:rsidR="0000143E" w:rsidRDefault="0000143E" w:rsidP="0000143E">
      <w:pPr>
        <w:rPr>
          <w:rFonts w:ascii="Arial" w:hAnsi="Arial"/>
        </w:rPr>
      </w:pPr>
    </w:p>
    <w:p w14:paraId="3461EB6A" w14:textId="78BE854E" w:rsidR="0000143E" w:rsidRDefault="0000143E" w:rsidP="0000143E">
      <w:pPr>
        <w:rPr>
          <w:rFonts w:ascii="Arial" w:hAnsi="Arial"/>
        </w:rPr>
      </w:pPr>
      <w:r>
        <w:rPr>
          <w:rFonts w:ascii="Arial" w:hAnsi="Arial"/>
        </w:rPr>
        <w:t xml:space="preserve">Overskrifterne til § 7 centreres og skrives i kursiv det gælder </w:t>
      </w:r>
      <w:r w:rsidR="00C873BB">
        <w:rPr>
          <w:rFonts w:ascii="Arial" w:hAnsi="Arial"/>
        </w:rPr>
        <w:t xml:space="preserve">også </w:t>
      </w:r>
      <w:r>
        <w:rPr>
          <w:rFonts w:ascii="Arial" w:hAnsi="Arial"/>
        </w:rPr>
        <w:t>før § 8</w:t>
      </w:r>
    </w:p>
    <w:p w14:paraId="32563C69" w14:textId="77777777" w:rsidR="0000143E" w:rsidRDefault="0000143E" w:rsidP="0000143E">
      <w:pPr>
        <w:rPr>
          <w:rFonts w:ascii="Arial" w:hAnsi="Arial"/>
        </w:rPr>
      </w:pPr>
    </w:p>
    <w:p w14:paraId="25552200" w14:textId="4B56C43E" w:rsidR="0000143E" w:rsidRDefault="0000143E" w:rsidP="0000143E">
      <w:pPr>
        <w:rPr>
          <w:rFonts w:ascii="Arial" w:hAnsi="Arial"/>
        </w:rPr>
      </w:pPr>
      <w:r>
        <w:rPr>
          <w:rFonts w:ascii="Arial" w:hAnsi="Arial"/>
          <w:u w:val="single"/>
        </w:rPr>
        <w:t>Bekendtgørelse om samarbejde om sikkerhed og sundhed</w:t>
      </w:r>
    </w:p>
    <w:p w14:paraId="2BBC6BB2" w14:textId="77777777" w:rsidR="0000143E" w:rsidRDefault="0000143E" w:rsidP="0000143E">
      <w:pPr>
        <w:rPr>
          <w:rFonts w:ascii="Arial" w:hAnsi="Arial"/>
        </w:rPr>
      </w:pPr>
    </w:p>
    <w:p w14:paraId="185570D4" w14:textId="400CF3AD" w:rsidR="0000143E" w:rsidRDefault="0000143E" w:rsidP="0000143E">
      <w:pPr>
        <w:rPr>
          <w:rFonts w:ascii="Arial" w:hAnsi="Arial"/>
        </w:rPr>
      </w:pPr>
      <w:r>
        <w:rPr>
          <w:rFonts w:ascii="Arial" w:hAnsi="Arial"/>
        </w:rPr>
        <w:t>GE hører ofte fra vores medlemmer</w:t>
      </w:r>
      <w:r w:rsidR="00C873BB">
        <w:rPr>
          <w:rFonts w:ascii="Arial" w:hAnsi="Arial"/>
        </w:rPr>
        <w:t>,</w:t>
      </w:r>
      <w:r>
        <w:rPr>
          <w:rFonts w:ascii="Arial" w:hAnsi="Arial"/>
        </w:rPr>
        <w:t xml:space="preserve"> at det er vanskeligt at få sine medarbejdere på den obligatoriske arbejdsmiljøuddannelse.</w:t>
      </w:r>
    </w:p>
    <w:p w14:paraId="2E7744D5" w14:textId="4BED14E1" w:rsidR="0000143E" w:rsidRDefault="0000143E" w:rsidP="0000143E">
      <w:pPr>
        <w:rPr>
          <w:rFonts w:ascii="Arial" w:hAnsi="Arial"/>
        </w:rPr>
      </w:pPr>
      <w:r>
        <w:rPr>
          <w:rFonts w:ascii="Arial" w:hAnsi="Arial"/>
        </w:rPr>
        <w:t>Ofte har det ikke været muligt at komme på uddannelsen inde</w:t>
      </w:r>
      <w:r w:rsidR="00C873BB">
        <w:rPr>
          <w:rFonts w:ascii="Arial" w:hAnsi="Arial"/>
        </w:rPr>
        <w:t>n</w:t>
      </w:r>
      <w:r>
        <w:rPr>
          <w:rFonts w:ascii="Arial" w:hAnsi="Arial"/>
        </w:rPr>
        <w:t xml:space="preserve"> for 1 år.</w:t>
      </w:r>
    </w:p>
    <w:p w14:paraId="3C6BA9F8" w14:textId="77777777" w:rsidR="0000143E" w:rsidRDefault="0000143E" w:rsidP="0000143E">
      <w:pPr>
        <w:rPr>
          <w:rFonts w:ascii="Arial" w:hAnsi="Arial"/>
        </w:rPr>
      </w:pPr>
    </w:p>
    <w:p w14:paraId="6B3194F8" w14:textId="07AF0ED0" w:rsidR="0000143E" w:rsidRDefault="0000143E" w:rsidP="0000143E">
      <w:pPr>
        <w:rPr>
          <w:rFonts w:ascii="Arial" w:hAnsi="Arial"/>
        </w:rPr>
      </w:pPr>
      <w:r>
        <w:rPr>
          <w:rFonts w:ascii="Arial" w:hAnsi="Arial"/>
        </w:rPr>
        <w:t>GE skal anbefale, at der a</w:t>
      </w:r>
      <w:r w:rsidR="00C873BB">
        <w:rPr>
          <w:rFonts w:ascii="Arial" w:hAnsi="Arial"/>
        </w:rPr>
        <w:t>f</w:t>
      </w:r>
      <w:r>
        <w:rPr>
          <w:rFonts w:ascii="Arial" w:hAnsi="Arial"/>
        </w:rPr>
        <w:t>sættes flere ressourcer til arbejdsmiljøuddannelsen, så det kan sikre</w:t>
      </w:r>
      <w:r w:rsidR="00C873BB">
        <w:rPr>
          <w:rFonts w:ascii="Arial" w:hAnsi="Arial"/>
        </w:rPr>
        <w:t>s,</w:t>
      </w:r>
      <w:r>
        <w:rPr>
          <w:rFonts w:ascii="Arial" w:hAnsi="Arial"/>
        </w:rPr>
        <w:t xml:space="preserve"> at alle arbejdsmiljørepræsentanter kan komme på uddannelse inden for rimelig tid.</w:t>
      </w:r>
    </w:p>
    <w:p w14:paraId="5198B695" w14:textId="77777777" w:rsidR="0000143E" w:rsidRDefault="0000143E" w:rsidP="0000143E">
      <w:pPr>
        <w:rPr>
          <w:rFonts w:ascii="Arial" w:hAnsi="Arial"/>
        </w:rPr>
      </w:pPr>
    </w:p>
    <w:p w14:paraId="2733F21A" w14:textId="33FB1034" w:rsidR="0000143E" w:rsidRDefault="0000143E" w:rsidP="0000143E">
      <w:pPr>
        <w:rPr>
          <w:rFonts w:ascii="Arial" w:hAnsi="Arial"/>
        </w:rPr>
      </w:pPr>
      <w:r>
        <w:rPr>
          <w:rFonts w:ascii="Arial" w:hAnsi="Arial"/>
        </w:rPr>
        <w:t>Indtil dette bliver muligt skal GE anbefale</w:t>
      </w:r>
      <w:r w:rsidR="003E3E2D">
        <w:rPr>
          <w:rFonts w:ascii="Arial" w:hAnsi="Arial"/>
        </w:rPr>
        <w:t>,</w:t>
      </w:r>
      <w:r>
        <w:rPr>
          <w:rFonts w:ascii="Arial" w:hAnsi="Arial"/>
        </w:rPr>
        <w:t xml:space="preserve"> at der ikke fastsættes en frist på at have gennemført uddannelsen, men en frist for hvornår virksomheden skal have tilmeldt sin arbejdsmiljørepræsentant</w:t>
      </w:r>
      <w:r w:rsidR="003E3E2D">
        <w:rPr>
          <w:rFonts w:ascii="Arial" w:hAnsi="Arial"/>
        </w:rPr>
        <w:t xml:space="preserve"> til uddannelsen.</w:t>
      </w:r>
    </w:p>
    <w:p w14:paraId="51565704" w14:textId="77777777" w:rsidR="003E3E2D" w:rsidRDefault="003E3E2D" w:rsidP="0000143E">
      <w:pPr>
        <w:rPr>
          <w:rFonts w:ascii="Arial" w:hAnsi="Arial"/>
        </w:rPr>
      </w:pPr>
    </w:p>
    <w:p w14:paraId="75D7F976" w14:textId="41A965AB" w:rsidR="003E3E2D" w:rsidRPr="0000143E" w:rsidRDefault="003E3E2D" w:rsidP="0000143E">
      <w:pPr>
        <w:rPr>
          <w:rFonts w:ascii="Arial" w:hAnsi="Arial"/>
        </w:rPr>
      </w:pPr>
      <w:r>
        <w:rPr>
          <w:rFonts w:ascii="Arial" w:hAnsi="Arial"/>
        </w:rPr>
        <w:t>Grønlands Erhverv har ikke yderligere bemærkninger, men står selvfølgelig til rådighed for uddybning af ovennævnte bemærkninger.</w:t>
      </w:r>
    </w:p>
    <w:p w14:paraId="325FFEEF" w14:textId="77777777" w:rsidR="00691AC0" w:rsidRDefault="00691AC0" w:rsidP="00C873BB">
      <w:pPr>
        <w:rPr>
          <w:rFonts w:ascii="Arial" w:hAnsi="Arial"/>
        </w:rPr>
      </w:pPr>
    </w:p>
    <w:p w14:paraId="21D5085D" w14:textId="77777777" w:rsidR="00691AC0" w:rsidRDefault="00691AC0" w:rsidP="007A6807">
      <w:pPr>
        <w:jc w:val="center"/>
        <w:rPr>
          <w:rFonts w:ascii="Arial" w:hAnsi="Arial"/>
        </w:rPr>
      </w:pPr>
    </w:p>
    <w:p w14:paraId="1829733B" w14:textId="27C3E92C" w:rsidR="00B27231" w:rsidRDefault="00B27231" w:rsidP="007A6807">
      <w:pPr>
        <w:jc w:val="center"/>
        <w:rPr>
          <w:rFonts w:ascii="Arial" w:hAnsi="Arial"/>
        </w:rPr>
      </w:pPr>
      <w:r>
        <w:rPr>
          <w:rFonts w:ascii="Arial" w:hAnsi="Arial"/>
        </w:rPr>
        <w:t>Med venlig hilsen</w:t>
      </w:r>
    </w:p>
    <w:p w14:paraId="09366FCF" w14:textId="392F0866" w:rsidR="00B27231" w:rsidRDefault="00C873BB" w:rsidP="00B27231">
      <w:pPr>
        <w:jc w:val="center"/>
        <w:rPr>
          <w:rFonts w:ascii="Arial" w:hAnsi="Arial"/>
        </w:rPr>
      </w:pPr>
      <w:r w:rsidRPr="00C873BB">
        <w:rPr>
          <w:rFonts w:ascii="Calibri" w:eastAsia="Calibri" w:hAnsi="Calibri" w:cs="Arial"/>
          <w:noProof/>
          <w:sz w:val="22"/>
          <w:szCs w:val="22"/>
          <w:lang w:val="en-US" w:eastAsia="en-US"/>
        </w:rPr>
        <w:drawing>
          <wp:inline distT="0" distB="0" distL="0" distR="0" wp14:anchorId="5C620CB1" wp14:editId="01185968">
            <wp:extent cx="2524125" cy="612941"/>
            <wp:effectExtent l="0" t="0" r="0" b="0"/>
            <wp:docPr id="420628914" name="Billede 420628914"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with medium confidence"/>
                    <pic:cNvPicPr/>
                  </pic:nvPicPr>
                  <pic:blipFill>
                    <a:blip r:embed="rId9"/>
                    <a:stretch>
                      <a:fillRect/>
                    </a:stretch>
                  </pic:blipFill>
                  <pic:spPr>
                    <a:xfrm>
                      <a:off x="0" y="0"/>
                      <a:ext cx="2555179" cy="620482"/>
                    </a:xfrm>
                    <a:prstGeom prst="rect">
                      <a:avLst/>
                    </a:prstGeom>
                  </pic:spPr>
                </pic:pic>
              </a:graphicData>
            </a:graphic>
          </wp:inline>
        </w:drawing>
      </w:r>
    </w:p>
    <w:p w14:paraId="086C15B8" w14:textId="28ECFBA9" w:rsidR="00B27231" w:rsidRDefault="00B27231" w:rsidP="00B27231">
      <w:pPr>
        <w:jc w:val="center"/>
        <w:rPr>
          <w:rFonts w:ascii="Arial" w:hAnsi="Arial"/>
        </w:rPr>
      </w:pPr>
    </w:p>
    <w:p w14:paraId="3589EC31" w14:textId="77777777" w:rsidR="00B27231" w:rsidRDefault="00C90711" w:rsidP="00B27231">
      <w:pPr>
        <w:jc w:val="center"/>
        <w:rPr>
          <w:rFonts w:ascii="Arial" w:hAnsi="Arial" w:cs="Arial"/>
        </w:rPr>
      </w:pPr>
      <w:r w:rsidRPr="00C90711">
        <w:rPr>
          <w:rFonts w:ascii="Arial" w:hAnsi="Arial" w:cs="Arial"/>
        </w:rPr>
        <w:fldChar w:fldCharType="begin"/>
      </w:r>
      <w:r w:rsidRPr="00C90711">
        <w:rPr>
          <w:rFonts w:ascii="Arial" w:hAnsi="Arial" w:cs="Arial"/>
        </w:rPr>
        <w:instrText xml:space="preserve"> DOCPROPERTY  "DN_D_ Afsender navn"  \* MERGEFORMAT </w:instrText>
      </w:r>
      <w:r w:rsidRPr="00C90711">
        <w:rPr>
          <w:rFonts w:ascii="Arial" w:hAnsi="Arial" w:cs="Arial"/>
        </w:rPr>
        <w:fldChar w:fldCharType="separate"/>
      </w:r>
      <w:r>
        <w:rPr>
          <w:rFonts w:ascii="Arial" w:hAnsi="Arial" w:cs="Arial"/>
        </w:rPr>
        <w:t>Karsten Lyberth-Klausen | Grønlands Erhverv</w:t>
      </w:r>
      <w:r w:rsidRPr="00C90711">
        <w:rPr>
          <w:rFonts w:ascii="Arial" w:hAnsi="Arial" w:cs="Arial"/>
        </w:rPr>
        <w:fldChar w:fldCharType="end"/>
      </w:r>
    </w:p>
    <w:p w14:paraId="4C0F1E13" w14:textId="77777777" w:rsidR="00C873BB" w:rsidRDefault="00C873BB" w:rsidP="00B27231">
      <w:pPr>
        <w:jc w:val="center"/>
        <w:rPr>
          <w:rFonts w:ascii="Arial" w:hAnsi="Arial" w:cs="Arial"/>
        </w:rPr>
      </w:pPr>
    </w:p>
    <w:p w14:paraId="08B1F2AA" w14:textId="51BC9C64" w:rsidR="00C873BB" w:rsidRDefault="00C873BB" w:rsidP="00B27231">
      <w:pPr>
        <w:jc w:val="center"/>
        <w:rPr>
          <w:rFonts w:ascii="Arial" w:hAnsi="Arial" w:cs="Arial"/>
        </w:rPr>
      </w:pPr>
      <w:r>
        <w:rPr>
          <w:rFonts w:ascii="Arial" w:hAnsi="Arial" w:cs="Arial"/>
        </w:rPr>
        <w:t>GE´s vejledning fra 2016 om sprogkravene</w:t>
      </w:r>
    </w:p>
    <w:p w14:paraId="76792117" w14:textId="77777777" w:rsidR="00C873BB" w:rsidRDefault="00C873BB" w:rsidP="00C873BB">
      <w:pPr>
        <w:rPr>
          <w:rFonts w:ascii="Arial" w:hAnsi="Arial" w:cs="Arial"/>
        </w:rPr>
      </w:pPr>
    </w:p>
    <w:p w14:paraId="2F1163D6" w14:textId="77777777" w:rsidR="00C873BB" w:rsidRPr="00AF3784" w:rsidRDefault="00C873BB" w:rsidP="00C873BB">
      <w:pPr>
        <w:rPr>
          <w:rFonts w:ascii="Arial" w:hAnsi="Arial"/>
        </w:rPr>
      </w:pPr>
    </w:p>
    <w:p w14:paraId="492FC283" w14:textId="77777777" w:rsidR="00C873BB" w:rsidRPr="00AF3784" w:rsidRDefault="00C873BB" w:rsidP="00C873BB">
      <w:pPr>
        <w:rPr>
          <w:rFonts w:ascii="Arial" w:hAnsi="Arial"/>
        </w:rPr>
      </w:pPr>
    </w:p>
    <w:p w14:paraId="4845F727" w14:textId="77777777" w:rsidR="00C873BB" w:rsidRPr="00AF3784" w:rsidRDefault="00C873BB" w:rsidP="00C873BB">
      <w:pPr>
        <w:framePr w:w="3829" w:h="929" w:hSpace="141" w:wrap="around" w:vAnchor="text" w:hAnchor="page" w:x="6823" w:y="8"/>
        <w:rPr>
          <w:rFonts w:ascii="Arial" w:hAnsi="Arial"/>
        </w:rPr>
      </w:pPr>
      <w:r w:rsidRPr="00AF3784">
        <w:rPr>
          <w:rFonts w:ascii="Arial" w:hAnsi="Arial"/>
        </w:rPr>
        <w:t xml:space="preserve">Nuuk, den </w:t>
      </w:r>
      <w:r w:rsidRPr="00AF3784">
        <w:rPr>
          <w:rFonts w:ascii="Arial" w:hAnsi="Arial"/>
        </w:rPr>
        <w:tab/>
      </w:r>
      <w:r w:rsidRPr="00C90711">
        <w:rPr>
          <w:rFonts w:ascii="Arial" w:hAnsi="Arial" w:cs="Arial"/>
        </w:rPr>
        <w:fldChar w:fldCharType="begin"/>
      </w:r>
      <w:r w:rsidRPr="00C90711">
        <w:rPr>
          <w:rFonts w:ascii="Arial" w:hAnsi="Arial" w:cs="Arial"/>
        </w:rPr>
        <w:instrText xml:space="preserve"> DOCPROPERTY  "DN_D Afsendelsesdato"  \* MERGEFORMAT </w:instrText>
      </w:r>
      <w:r w:rsidRPr="00C90711">
        <w:rPr>
          <w:rFonts w:ascii="Arial" w:hAnsi="Arial" w:cs="Arial"/>
        </w:rPr>
        <w:fldChar w:fldCharType="separate"/>
      </w:r>
      <w:r>
        <w:rPr>
          <w:rFonts w:ascii="Arial" w:hAnsi="Arial" w:cs="Arial"/>
        </w:rPr>
        <w:t>24. august 2016</w:t>
      </w:r>
      <w:r w:rsidRPr="00C90711">
        <w:rPr>
          <w:rFonts w:ascii="Arial" w:hAnsi="Arial" w:cs="Arial"/>
        </w:rPr>
        <w:fldChar w:fldCharType="end"/>
      </w:r>
    </w:p>
    <w:p w14:paraId="3F276BA9" w14:textId="77777777" w:rsidR="00C873BB" w:rsidRPr="00AF3784" w:rsidRDefault="00C873BB" w:rsidP="00C873BB">
      <w:pPr>
        <w:framePr w:w="3829" w:h="929" w:hSpace="141" w:wrap="around" w:vAnchor="text" w:hAnchor="page" w:x="6823" w:y="8"/>
        <w:rPr>
          <w:rFonts w:ascii="Arial" w:hAnsi="Arial"/>
        </w:rPr>
      </w:pPr>
      <w:r w:rsidRPr="00AF3784">
        <w:rPr>
          <w:rFonts w:ascii="Arial" w:hAnsi="Arial"/>
        </w:rPr>
        <w:t>Brev nr.</w:t>
      </w:r>
      <w:r w:rsidRPr="00AF3784">
        <w:rPr>
          <w:rFonts w:ascii="Arial" w:hAnsi="Arial"/>
        </w:rPr>
        <w:tab/>
      </w:r>
      <w:r>
        <w:rPr>
          <w:rFonts w:ascii="Arial" w:hAnsi="Arial"/>
        </w:rPr>
        <w:fldChar w:fldCharType="begin"/>
      </w:r>
      <w:r>
        <w:rPr>
          <w:rFonts w:ascii="Arial" w:hAnsi="Arial"/>
        </w:rPr>
        <w:instrText xml:space="preserve"> DOCPROPERTY  "DN_D dokumentnummer"  \* MERGEFORMAT </w:instrText>
      </w:r>
      <w:r>
        <w:rPr>
          <w:rFonts w:ascii="Arial" w:hAnsi="Arial"/>
        </w:rPr>
        <w:fldChar w:fldCharType="separate"/>
      </w:r>
      <w:r>
        <w:rPr>
          <w:rFonts w:ascii="Arial" w:hAnsi="Arial"/>
        </w:rPr>
        <w:t>D16-11384</w:t>
      </w:r>
      <w:r>
        <w:rPr>
          <w:rFonts w:ascii="Arial" w:hAnsi="Arial"/>
        </w:rPr>
        <w:fldChar w:fldCharType="end"/>
      </w:r>
    </w:p>
    <w:p w14:paraId="6659F9B9" w14:textId="77777777" w:rsidR="00C873BB" w:rsidRDefault="00C873BB" w:rsidP="00C873BB">
      <w:pPr>
        <w:framePr w:w="3829" w:h="929" w:hSpace="141" w:wrap="around" w:vAnchor="text" w:hAnchor="page" w:x="6823" w:y="8"/>
        <w:rPr>
          <w:rFonts w:ascii="Arial" w:hAnsi="Arial"/>
        </w:rPr>
      </w:pPr>
      <w:r>
        <w:rPr>
          <w:rFonts w:ascii="Arial" w:hAnsi="Arial"/>
        </w:rPr>
        <w:t>Sags</w:t>
      </w:r>
      <w:r w:rsidRPr="00AF3784">
        <w:rPr>
          <w:rFonts w:ascii="Arial" w:hAnsi="Arial"/>
        </w:rPr>
        <w:t>nr.</w:t>
      </w:r>
      <w:r w:rsidRPr="00AF3784">
        <w:rPr>
          <w:rFonts w:ascii="Arial" w:hAnsi="Arial"/>
        </w:rPr>
        <w:tab/>
      </w:r>
      <w:r>
        <w:fldChar w:fldCharType="begin"/>
      </w:r>
      <w:r>
        <w:instrText xml:space="preserve"> DOCPROPERTY  sagsnummer  \* MERGEFORMAT </w:instrText>
      </w:r>
      <w:r>
        <w:fldChar w:fldCharType="separate"/>
      </w:r>
      <w:r>
        <w:rPr>
          <w:rFonts w:ascii="Arial" w:hAnsi="Arial"/>
        </w:rPr>
        <w:t>S16-472</w:t>
      </w:r>
      <w:r>
        <w:rPr>
          <w:rFonts w:ascii="Arial" w:hAnsi="Arial"/>
        </w:rPr>
        <w:fldChar w:fldCharType="end"/>
      </w:r>
    </w:p>
    <w:p w14:paraId="24CE2B6A" w14:textId="77777777" w:rsidR="00C873BB" w:rsidRPr="00AF3784" w:rsidRDefault="00C873BB" w:rsidP="00C873BB">
      <w:pPr>
        <w:framePr w:w="3829" w:h="929" w:hSpace="141" w:wrap="around" w:vAnchor="text" w:hAnchor="page" w:x="6823" w:y="8"/>
        <w:rPr>
          <w:rFonts w:ascii="Arial" w:hAnsi="Arial"/>
        </w:rPr>
      </w:pPr>
    </w:p>
    <w:p w14:paraId="146448FE" w14:textId="77777777" w:rsidR="00C873BB" w:rsidRPr="00C90711" w:rsidRDefault="00C873BB" w:rsidP="00C873BB">
      <w:pPr>
        <w:tabs>
          <w:tab w:val="left" w:pos="709"/>
        </w:tabs>
        <w:rPr>
          <w:rFonts w:ascii="Arial" w:hAnsi="Arial" w:cs="Arial"/>
        </w:rPr>
      </w:pPr>
      <w:r w:rsidRPr="00C90711">
        <w:rPr>
          <w:rFonts w:ascii="Arial" w:hAnsi="Arial" w:cs="Arial"/>
        </w:rPr>
        <w:fldChar w:fldCharType="begin"/>
      </w:r>
      <w:r w:rsidRPr="00C90711">
        <w:rPr>
          <w:rFonts w:ascii="Arial" w:hAnsi="Arial" w:cs="Arial"/>
        </w:rPr>
        <w:instrText xml:space="preserve"> DOCPROPERTY  "DN_D Modtager"  \* MERGEFORMAT </w:instrText>
      </w:r>
      <w:r w:rsidRPr="00C90711">
        <w:fldChar w:fldCharType="end"/>
      </w:r>
      <w:r w:rsidRPr="00C90711">
        <w:rPr>
          <w:rFonts w:ascii="Arial" w:hAnsi="Arial" w:cs="Arial"/>
        </w:rPr>
        <w:tab/>
      </w:r>
    </w:p>
    <w:p w14:paraId="6650F6B0" w14:textId="77777777" w:rsidR="00C873BB" w:rsidRPr="00AF3784" w:rsidRDefault="00C873BB" w:rsidP="00C873BB">
      <w:pPr>
        <w:rPr>
          <w:rFonts w:ascii="Arial" w:hAnsi="Arial"/>
        </w:rPr>
      </w:pPr>
    </w:p>
    <w:p w14:paraId="4B14A38A" w14:textId="77777777" w:rsidR="00C873BB" w:rsidRPr="00AF3784" w:rsidRDefault="00C873BB" w:rsidP="00C873BB">
      <w:pPr>
        <w:rPr>
          <w:rFonts w:ascii="Arial" w:hAnsi="Arial"/>
        </w:rPr>
      </w:pPr>
    </w:p>
    <w:p w14:paraId="71D2CAA8" w14:textId="77777777" w:rsidR="00C873BB" w:rsidRDefault="00C873BB" w:rsidP="00C873BB">
      <w:pPr>
        <w:rPr>
          <w:rFonts w:ascii="Arial" w:hAnsi="Arial"/>
          <w:b/>
          <w:u w:val="single"/>
        </w:rPr>
      </w:pPr>
    </w:p>
    <w:p w14:paraId="3EB593F4" w14:textId="77777777" w:rsidR="00C873BB" w:rsidRDefault="00C873BB" w:rsidP="00C873BB">
      <w:pPr>
        <w:rPr>
          <w:rFonts w:ascii="Arial" w:hAnsi="Arial"/>
          <w:b/>
          <w:u w:val="single"/>
        </w:rPr>
      </w:pPr>
    </w:p>
    <w:p w14:paraId="56F9DA78" w14:textId="77777777" w:rsidR="00C873BB" w:rsidRPr="0031317B" w:rsidRDefault="00C873BB" w:rsidP="00C873BB">
      <w:pPr>
        <w:rPr>
          <w:rFonts w:ascii="Arial" w:hAnsi="Arial"/>
          <w:b/>
        </w:rPr>
      </w:pPr>
      <w:r w:rsidRPr="0031317B">
        <w:rPr>
          <w:rFonts w:ascii="Arial" w:hAnsi="Arial"/>
          <w:b/>
        </w:rPr>
        <w:fldChar w:fldCharType="begin"/>
      </w:r>
      <w:r w:rsidRPr="0031317B">
        <w:rPr>
          <w:rFonts w:ascii="Arial" w:hAnsi="Arial"/>
          <w:b/>
        </w:rPr>
        <w:instrText xml:space="preserve"> DOCPROPERTY  "DN_D Dokument titel"  \* MERGEFORMAT </w:instrText>
      </w:r>
      <w:r w:rsidRPr="0031317B">
        <w:rPr>
          <w:rFonts w:ascii="Arial" w:hAnsi="Arial"/>
          <w:b/>
        </w:rPr>
        <w:fldChar w:fldCharType="separate"/>
      </w:r>
      <w:r>
        <w:rPr>
          <w:rFonts w:ascii="Arial" w:hAnsi="Arial"/>
          <w:b/>
        </w:rPr>
        <w:t>Notat vedrørende brugsanvisninger for tekniske hjælpemidler</w:t>
      </w:r>
      <w:r w:rsidRPr="0031317B">
        <w:rPr>
          <w:rFonts w:ascii="Arial" w:hAnsi="Arial"/>
          <w:b/>
        </w:rPr>
        <w:fldChar w:fldCharType="end"/>
      </w:r>
    </w:p>
    <w:p w14:paraId="4A3F1DD6" w14:textId="77777777" w:rsidR="00C873BB" w:rsidRDefault="00C873BB" w:rsidP="00C873BB">
      <w:pPr>
        <w:rPr>
          <w:rFonts w:ascii="Arial" w:hAnsi="Arial"/>
        </w:rPr>
      </w:pPr>
    </w:p>
    <w:p w14:paraId="72687853" w14:textId="77777777" w:rsidR="00C873BB" w:rsidRDefault="00C873BB" w:rsidP="00C873BB">
      <w:pPr>
        <w:rPr>
          <w:rFonts w:ascii="Arial" w:hAnsi="Arial"/>
        </w:rPr>
      </w:pPr>
      <w:r>
        <w:rPr>
          <w:rFonts w:ascii="Arial" w:hAnsi="Arial"/>
        </w:rPr>
        <w:t>Indledningsvist henledes opmærksomheden på, at dette notat ikke er juridisk bindende, men alene er udarbejdet på baggrund af Grønlands Erhvervs fortolkning af bestemmelserne vedrørende brugsanvisninger for tekniske hjælpemidler samt brugsanvisning i håndteringen af stoffer og materialer i de nedenfor nævnte bekendtgørelser.</w:t>
      </w:r>
    </w:p>
    <w:p w14:paraId="2CDD0356" w14:textId="77777777" w:rsidR="00C873BB" w:rsidRDefault="00C873BB" w:rsidP="00C873BB">
      <w:pPr>
        <w:rPr>
          <w:rFonts w:ascii="Arial" w:hAnsi="Arial"/>
        </w:rPr>
      </w:pPr>
    </w:p>
    <w:p w14:paraId="35D5C565" w14:textId="77777777" w:rsidR="00C873BB" w:rsidRDefault="00C873BB" w:rsidP="00C873BB">
      <w:pPr>
        <w:rPr>
          <w:rFonts w:ascii="Arial" w:hAnsi="Arial"/>
        </w:rPr>
      </w:pPr>
      <w:r>
        <w:rPr>
          <w:rFonts w:ascii="Arial" w:hAnsi="Arial"/>
        </w:rPr>
        <w:t xml:space="preserve">Ifølge bekendtgørelse nr. 655 af 2015-05-12 om indretning af tekniske hjælpemidler i Grønland § 26, stk. 2 </w:t>
      </w:r>
      <w:r w:rsidRPr="007863BD">
        <w:rPr>
          <w:rFonts w:ascii="Arial" w:hAnsi="Arial"/>
        </w:rPr>
        <w:t>skal brugsanvisningerne for tekniske hjælpemidler være fyldestgørende o</w:t>
      </w:r>
      <w:r>
        <w:rPr>
          <w:rFonts w:ascii="Arial" w:hAnsi="Arial"/>
        </w:rPr>
        <w:t>g let forståelig for dem, der skal</w:t>
      </w:r>
      <w:r w:rsidRPr="007863BD">
        <w:rPr>
          <w:rFonts w:ascii="Arial" w:hAnsi="Arial"/>
        </w:rPr>
        <w:t xml:space="preserve"> </w:t>
      </w:r>
      <w:r>
        <w:rPr>
          <w:rFonts w:ascii="Arial" w:hAnsi="Arial"/>
        </w:rPr>
        <w:t>anvende</w:t>
      </w:r>
      <w:r w:rsidRPr="007863BD">
        <w:rPr>
          <w:rFonts w:ascii="Arial" w:hAnsi="Arial"/>
        </w:rPr>
        <w:t xml:space="preserve"> den. Det fremgår desuden</w:t>
      </w:r>
      <w:r>
        <w:rPr>
          <w:rFonts w:ascii="Arial" w:hAnsi="Arial"/>
        </w:rPr>
        <w:t xml:space="preserve">, at </w:t>
      </w:r>
      <w:r w:rsidRPr="007863BD">
        <w:rPr>
          <w:rFonts w:ascii="Arial" w:hAnsi="Arial"/>
        </w:rPr>
        <w:t xml:space="preserve">brugsanvisningen skal være </w:t>
      </w:r>
      <w:r>
        <w:rPr>
          <w:rFonts w:ascii="Arial" w:hAnsi="Arial"/>
        </w:rPr>
        <w:t>affattet på grønlandsk og dansk</w:t>
      </w:r>
      <w:r w:rsidRPr="007863BD">
        <w:rPr>
          <w:rFonts w:ascii="Arial" w:hAnsi="Arial"/>
        </w:rPr>
        <w:t xml:space="preserve"> medmindre andet følger af særregler, eller direktøren for Arbejdstilsynet tillader eller stiller krav om et andet sprog.</w:t>
      </w:r>
      <w:r>
        <w:rPr>
          <w:rFonts w:ascii="Arial" w:hAnsi="Arial"/>
        </w:rPr>
        <w:t xml:space="preserve"> </w:t>
      </w:r>
    </w:p>
    <w:p w14:paraId="650294A6" w14:textId="77777777" w:rsidR="00C873BB" w:rsidRDefault="00C873BB" w:rsidP="00C873BB">
      <w:pPr>
        <w:rPr>
          <w:rFonts w:ascii="Arial" w:hAnsi="Arial"/>
        </w:rPr>
      </w:pPr>
    </w:p>
    <w:p w14:paraId="2F0D7FCB" w14:textId="77777777" w:rsidR="00C873BB" w:rsidRDefault="00C873BB" w:rsidP="00C873BB">
      <w:pPr>
        <w:rPr>
          <w:rFonts w:ascii="Arial" w:hAnsi="Arial"/>
        </w:rPr>
      </w:pPr>
      <w:r>
        <w:rPr>
          <w:rFonts w:ascii="Arial" w:hAnsi="Arial"/>
        </w:rPr>
        <w:t xml:space="preserve">Ifølge bekendtgørelse nr. 656 af 2015-05-12, om anvendelse af tekniske hjælpemidler i Grønland § 10, stk. 4 </w:t>
      </w:r>
      <w:r w:rsidRPr="009E3544">
        <w:rPr>
          <w:rFonts w:ascii="Arial" w:hAnsi="Arial"/>
        </w:rPr>
        <w:t>fremgår det</w:t>
      </w:r>
      <w:r>
        <w:rPr>
          <w:rFonts w:ascii="Arial" w:hAnsi="Arial"/>
        </w:rPr>
        <w:t>,</w:t>
      </w:r>
      <w:r w:rsidRPr="009E3544">
        <w:rPr>
          <w:rFonts w:ascii="Arial" w:hAnsi="Arial"/>
        </w:rPr>
        <w:t xml:space="preserve"> at brugsanvisningen skal udformes på grønlandsk og dansk, medmindre andet følger af særregler eller sikkerhedshensyn tilsiger anvendelsen af andet sprog. Det fremgår yderligere</w:t>
      </w:r>
      <w:r>
        <w:rPr>
          <w:rFonts w:ascii="Arial" w:hAnsi="Arial"/>
        </w:rPr>
        <w:t>,</w:t>
      </w:r>
      <w:r w:rsidRPr="009E3544">
        <w:rPr>
          <w:rFonts w:ascii="Arial" w:hAnsi="Arial"/>
        </w:rPr>
        <w:t xml:space="preserve"> at brugsanvisningen skal findes let tilgængelig og i det omfang, det er muligt, være angivet direkte på hjælpemidlet.</w:t>
      </w:r>
    </w:p>
    <w:p w14:paraId="33EC6045" w14:textId="77777777" w:rsidR="00C873BB" w:rsidRDefault="00C873BB" w:rsidP="00C873BB">
      <w:pPr>
        <w:rPr>
          <w:rFonts w:ascii="Arial" w:hAnsi="Arial"/>
        </w:rPr>
      </w:pPr>
    </w:p>
    <w:p w14:paraId="0E360286" w14:textId="77777777" w:rsidR="00C873BB" w:rsidRDefault="00C873BB" w:rsidP="00C873BB">
      <w:pPr>
        <w:rPr>
          <w:rFonts w:ascii="Arial" w:hAnsi="Arial"/>
        </w:rPr>
      </w:pPr>
      <w:r>
        <w:rPr>
          <w:rFonts w:ascii="Arial" w:hAnsi="Arial"/>
        </w:rPr>
        <w:t xml:space="preserve">Det er Grønlands Erhvervs vurdering, at disse bestemmelser bør fortolkes i overensstemmelse med formålet i arbejdsmiljøloven, som netop er at skabe et sikkert og sundt arbejdsmiljø, således, at det væsentlige i bestemmelsen er, at den, der skal betjene det tekniske hjælpemiddel, </w:t>
      </w:r>
      <w:r w:rsidRPr="003E0B30">
        <w:rPr>
          <w:rFonts w:ascii="Arial" w:hAnsi="Arial"/>
          <w:b/>
          <w:i/>
        </w:rPr>
        <w:t>forstår</w:t>
      </w:r>
      <w:r>
        <w:rPr>
          <w:rFonts w:ascii="Arial" w:hAnsi="Arial"/>
          <w:b/>
          <w:i/>
        </w:rPr>
        <w:t>,</w:t>
      </w:r>
      <w:r>
        <w:rPr>
          <w:rFonts w:ascii="Arial" w:hAnsi="Arial"/>
        </w:rPr>
        <w:t xml:space="preserve"> hvordan hjælpemidlet kan anvendes, transporteres og opstilles sikkerheds- og sundhedsmæssigt fuldt forsvarligt samt holdes i forskriftsmæssig stand. </w:t>
      </w:r>
    </w:p>
    <w:p w14:paraId="490B7EC9" w14:textId="77777777" w:rsidR="00C873BB" w:rsidRDefault="00C873BB" w:rsidP="00C873BB">
      <w:pPr>
        <w:rPr>
          <w:rFonts w:ascii="Arial" w:hAnsi="Arial"/>
        </w:rPr>
      </w:pPr>
    </w:p>
    <w:p w14:paraId="590BB006" w14:textId="77777777" w:rsidR="00C873BB" w:rsidRDefault="00C873BB" w:rsidP="00C873BB">
      <w:pPr>
        <w:rPr>
          <w:rFonts w:ascii="Arial" w:hAnsi="Arial"/>
        </w:rPr>
      </w:pPr>
      <w:r>
        <w:rPr>
          <w:rFonts w:ascii="Arial" w:hAnsi="Arial"/>
        </w:rPr>
        <w:t xml:space="preserve">Idet anvendelsen af tekniske hjælpemidler forudsætter en forståelse for betjeningen af hjælpemidlet, bevirker det overordnede sikkerhedshensyn ligeledes, at det er af afgørende betydning, at </w:t>
      </w:r>
      <w:r w:rsidRPr="00722618">
        <w:rPr>
          <w:rFonts w:ascii="Arial" w:hAnsi="Arial"/>
        </w:rPr>
        <w:t xml:space="preserve">den der skal betjene det tekniske hjælpemiddel, </w:t>
      </w:r>
      <w:r w:rsidRPr="00722618">
        <w:rPr>
          <w:rFonts w:ascii="Arial" w:hAnsi="Arial"/>
          <w:b/>
          <w:i/>
        </w:rPr>
        <w:t>forstår</w:t>
      </w:r>
      <w:r>
        <w:rPr>
          <w:rFonts w:ascii="Arial" w:hAnsi="Arial"/>
          <w:b/>
          <w:i/>
        </w:rPr>
        <w:t>,</w:t>
      </w:r>
      <w:r w:rsidRPr="00722618">
        <w:rPr>
          <w:rFonts w:ascii="Arial" w:hAnsi="Arial"/>
        </w:rPr>
        <w:t xml:space="preserve"> hvordan hjælpemidlet </w:t>
      </w:r>
      <w:r>
        <w:rPr>
          <w:rFonts w:ascii="Arial" w:hAnsi="Arial"/>
        </w:rPr>
        <w:t>skal anvendes.</w:t>
      </w:r>
      <w:r w:rsidRPr="00722618">
        <w:rPr>
          <w:rFonts w:ascii="Arial" w:hAnsi="Arial"/>
        </w:rPr>
        <w:t xml:space="preserve"> </w:t>
      </w:r>
      <w:r>
        <w:rPr>
          <w:rFonts w:ascii="Arial" w:hAnsi="Arial"/>
        </w:rPr>
        <w:t xml:space="preserve">Det vigtigste er, at det </w:t>
      </w:r>
      <w:r w:rsidRPr="00DC2CBA">
        <w:rPr>
          <w:rFonts w:ascii="Arial" w:hAnsi="Arial"/>
        </w:rPr>
        <w:t xml:space="preserve">på </w:t>
      </w:r>
      <w:r>
        <w:rPr>
          <w:rFonts w:ascii="Arial" w:hAnsi="Arial"/>
        </w:rPr>
        <w:t>medarbejder</w:t>
      </w:r>
      <w:r w:rsidRPr="00DC2CBA">
        <w:rPr>
          <w:rFonts w:ascii="Arial" w:hAnsi="Arial"/>
        </w:rPr>
        <w:t>ens sprog eller på anden vis</w:t>
      </w:r>
      <w:r>
        <w:rPr>
          <w:rFonts w:ascii="Arial" w:hAnsi="Arial"/>
        </w:rPr>
        <w:t xml:space="preserve"> forklares medarbejderen, hvordan det tekniske virkemiddel skal anvendes. </w:t>
      </w:r>
    </w:p>
    <w:p w14:paraId="306CA934" w14:textId="77777777" w:rsidR="00C873BB" w:rsidRDefault="00C873BB" w:rsidP="00C873BB">
      <w:pPr>
        <w:rPr>
          <w:rFonts w:ascii="Arial" w:hAnsi="Arial"/>
        </w:rPr>
      </w:pPr>
    </w:p>
    <w:p w14:paraId="53A3ED42" w14:textId="77777777" w:rsidR="00C873BB" w:rsidRDefault="00C873BB" w:rsidP="00C873BB">
      <w:pPr>
        <w:rPr>
          <w:rFonts w:ascii="Arial" w:hAnsi="Arial"/>
        </w:rPr>
      </w:pPr>
      <w:proofErr w:type="gramStart"/>
      <w:r>
        <w:rPr>
          <w:rFonts w:ascii="Arial" w:hAnsi="Arial"/>
        </w:rPr>
        <w:t>Såfremt</w:t>
      </w:r>
      <w:proofErr w:type="gramEnd"/>
      <w:r>
        <w:rPr>
          <w:rFonts w:ascii="Arial" w:hAnsi="Arial"/>
        </w:rPr>
        <w:t xml:space="preserve"> der er tale om en grønlandsk medarbejder, som ikke kan tale og læse dansk, og for så vidt brugsanvisningen ikke er affattet på grønlandsk, er det Grønlands Erhvervs vurdering, at det vigtigste i forhold til fortolkningen af § 26, stk. 2 i bekendtgørelse nr. 655 og § 10, stk. 4 i bekendtgørelse nr. 656 er, at medarbejderen instrueres </w:t>
      </w:r>
      <w:r w:rsidRPr="001553A9">
        <w:rPr>
          <w:rFonts w:ascii="Arial" w:hAnsi="Arial"/>
          <w:b/>
          <w:i/>
        </w:rPr>
        <w:t xml:space="preserve">på </w:t>
      </w:r>
      <w:r>
        <w:rPr>
          <w:rFonts w:ascii="Arial" w:hAnsi="Arial"/>
          <w:b/>
          <w:i/>
        </w:rPr>
        <w:t xml:space="preserve">grønlandsk eller på </w:t>
      </w:r>
      <w:r w:rsidRPr="001553A9">
        <w:rPr>
          <w:rFonts w:ascii="Arial" w:hAnsi="Arial"/>
          <w:b/>
          <w:i/>
        </w:rPr>
        <w:t>anden vis</w:t>
      </w:r>
      <w:r>
        <w:rPr>
          <w:rFonts w:ascii="Arial" w:hAnsi="Arial"/>
        </w:rPr>
        <w:t xml:space="preserve"> </w:t>
      </w:r>
      <w:r w:rsidRPr="003E0B30">
        <w:rPr>
          <w:rFonts w:ascii="Arial" w:hAnsi="Arial"/>
          <w:b/>
          <w:i/>
        </w:rPr>
        <w:t>forklares</w:t>
      </w:r>
      <w:r>
        <w:rPr>
          <w:rFonts w:ascii="Arial" w:hAnsi="Arial"/>
        </w:rPr>
        <w:t xml:space="preserve">, hvordan det tekniske hjælpemiddel skal betjenes. Dette begrundes ud fra det hensyn, at det er </w:t>
      </w:r>
      <w:r w:rsidRPr="00D37295">
        <w:rPr>
          <w:rFonts w:ascii="Arial" w:hAnsi="Arial"/>
        </w:rPr>
        <w:t>forståelsen for betjeningen af hjælpemidlet</w:t>
      </w:r>
      <w:r>
        <w:rPr>
          <w:rFonts w:ascii="Arial" w:hAnsi="Arial"/>
        </w:rPr>
        <w:t>, som er</w:t>
      </w:r>
      <w:r w:rsidRPr="00D37295">
        <w:rPr>
          <w:rFonts w:ascii="Arial" w:hAnsi="Arial"/>
        </w:rPr>
        <w:t xml:space="preserve"> afgørende for sikkerheden på arbejdspladsen. </w:t>
      </w:r>
    </w:p>
    <w:p w14:paraId="52D1CDC0" w14:textId="77777777" w:rsidR="00C873BB" w:rsidRDefault="00C873BB" w:rsidP="00C873BB">
      <w:pPr>
        <w:rPr>
          <w:rFonts w:ascii="Arial" w:hAnsi="Arial"/>
        </w:rPr>
      </w:pPr>
    </w:p>
    <w:p w14:paraId="55CF113F" w14:textId="77777777" w:rsidR="00C873BB" w:rsidRDefault="00C873BB" w:rsidP="00C873BB">
      <w:pPr>
        <w:rPr>
          <w:rFonts w:ascii="Arial" w:hAnsi="Arial"/>
        </w:rPr>
      </w:pPr>
      <w:r w:rsidRPr="00C7055B">
        <w:rPr>
          <w:rFonts w:ascii="Arial" w:hAnsi="Arial"/>
        </w:rPr>
        <w:t xml:space="preserve">Dette gælder ligeledes </w:t>
      </w:r>
      <w:proofErr w:type="gramStart"/>
      <w:r w:rsidRPr="00C7055B">
        <w:rPr>
          <w:rFonts w:ascii="Arial" w:hAnsi="Arial"/>
        </w:rPr>
        <w:t>såfremt</w:t>
      </w:r>
      <w:proofErr w:type="gramEnd"/>
      <w:r w:rsidRPr="00C7055B">
        <w:rPr>
          <w:rFonts w:ascii="Arial" w:hAnsi="Arial"/>
        </w:rPr>
        <w:t xml:space="preserve"> der er tale om en </w:t>
      </w:r>
      <w:r>
        <w:rPr>
          <w:rFonts w:ascii="Arial" w:hAnsi="Arial"/>
        </w:rPr>
        <w:t>medarbejder</w:t>
      </w:r>
      <w:r w:rsidRPr="00C7055B">
        <w:rPr>
          <w:rFonts w:ascii="Arial" w:hAnsi="Arial"/>
        </w:rPr>
        <w:t xml:space="preserve">, som hverken behersker det grønlandske eller danske sprog, </w:t>
      </w:r>
      <w:r>
        <w:rPr>
          <w:rFonts w:ascii="Arial" w:hAnsi="Arial"/>
        </w:rPr>
        <w:t>hvorefter</w:t>
      </w:r>
      <w:r w:rsidRPr="00C7055B">
        <w:rPr>
          <w:rFonts w:ascii="Arial" w:hAnsi="Arial"/>
        </w:rPr>
        <w:t xml:space="preserve"> det overordnede sikkerhedshensyn </w:t>
      </w:r>
      <w:r>
        <w:rPr>
          <w:rFonts w:ascii="Arial" w:hAnsi="Arial"/>
        </w:rPr>
        <w:t xml:space="preserve">kan </w:t>
      </w:r>
      <w:r w:rsidRPr="00C7055B">
        <w:rPr>
          <w:rFonts w:ascii="Arial" w:hAnsi="Arial"/>
        </w:rPr>
        <w:t>tilgodeses ved</w:t>
      </w:r>
      <w:r>
        <w:rPr>
          <w:rFonts w:ascii="Arial" w:hAnsi="Arial"/>
        </w:rPr>
        <w:t>,</w:t>
      </w:r>
      <w:r w:rsidRPr="00C7055B">
        <w:rPr>
          <w:rFonts w:ascii="Arial" w:hAnsi="Arial"/>
        </w:rPr>
        <w:t xml:space="preserve"> at det på</w:t>
      </w:r>
      <w:r>
        <w:rPr>
          <w:rFonts w:ascii="Arial" w:hAnsi="Arial"/>
        </w:rPr>
        <w:t xml:space="preserve"> det sprog medarbejderen forstår eller</w:t>
      </w:r>
      <w:r w:rsidRPr="00C7055B">
        <w:rPr>
          <w:rFonts w:ascii="Arial" w:hAnsi="Arial"/>
        </w:rPr>
        <w:t xml:space="preserve"> </w:t>
      </w:r>
      <w:r>
        <w:rPr>
          <w:rFonts w:ascii="Arial" w:hAnsi="Arial"/>
        </w:rPr>
        <w:t xml:space="preserve">på </w:t>
      </w:r>
      <w:r w:rsidRPr="00C7055B">
        <w:rPr>
          <w:rFonts w:ascii="Arial" w:hAnsi="Arial"/>
        </w:rPr>
        <w:t>anden vis</w:t>
      </w:r>
      <w:r>
        <w:rPr>
          <w:rFonts w:ascii="Arial" w:hAnsi="Arial"/>
        </w:rPr>
        <w:t xml:space="preserve"> forklares medarbejderen, hvordan det </w:t>
      </w:r>
      <w:r w:rsidRPr="00C7055B">
        <w:rPr>
          <w:rFonts w:ascii="Arial" w:hAnsi="Arial"/>
        </w:rPr>
        <w:t xml:space="preserve">pågældende </w:t>
      </w:r>
      <w:r>
        <w:rPr>
          <w:rFonts w:ascii="Arial" w:hAnsi="Arial"/>
        </w:rPr>
        <w:t>hjælpemiddel</w:t>
      </w:r>
      <w:r w:rsidRPr="00C7055B">
        <w:rPr>
          <w:rFonts w:ascii="Arial" w:hAnsi="Arial"/>
        </w:rPr>
        <w:t xml:space="preserve"> skal betjenes</w:t>
      </w:r>
      <w:r>
        <w:rPr>
          <w:rFonts w:ascii="Arial" w:hAnsi="Arial"/>
        </w:rPr>
        <w:t>.</w:t>
      </w:r>
    </w:p>
    <w:p w14:paraId="03D57735" w14:textId="77777777" w:rsidR="00C873BB" w:rsidRDefault="00C873BB" w:rsidP="00C873BB">
      <w:pPr>
        <w:rPr>
          <w:rFonts w:ascii="Arial" w:hAnsi="Arial"/>
        </w:rPr>
      </w:pPr>
    </w:p>
    <w:p w14:paraId="2F4ACD26" w14:textId="77777777" w:rsidR="00C873BB" w:rsidRDefault="00C873BB" w:rsidP="00C873BB">
      <w:pPr>
        <w:rPr>
          <w:rFonts w:ascii="Arial" w:hAnsi="Arial"/>
        </w:rPr>
      </w:pPr>
      <w:r>
        <w:rPr>
          <w:rFonts w:ascii="Arial" w:hAnsi="Arial"/>
        </w:rPr>
        <w:t>Ifølge bekendtgørelse nr. 396 af 1986-06-24 om stoffer og materialer § 6, stk. 3, fremgår det også, at en brugsanvisning skal være affattet på grønlandsk og dansk, og at Arbejdstilsynet kan tillade eller stille krav om et andet sprog.</w:t>
      </w:r>
    </w:p>
    <w:p w14:paraId="63ACFAAD" w14:textId="77777777" w:rsidR="00C873BB" w:rsidRDefault="00C873BB" w:rsidP="00C873BB">
      <w:pPr>
        <w:rPr>
          <w:rFonts w:ascii="Arial" w:hAnsi="Arial"/>
        </w:rPr>
      </w:pPr>
    </w:p>
    <w:p w14:paraId="7E19B0CF" w14:textId="77777777" w:rsidR="00C873BB" w:rsidRDefault="00C873BB" w:rsidP="00C873BB">
      <w:pPr>
        <w:rPr>
          <w:rFonts w:ascii="Arial" w:hAnsi="Arial"/>
        </w:rPr>
      </w:pPr>
      <w:proofErr w:type="gramStart"/>
      <w:r>
        <w:rPr>
          <w:rFonts w:ascii="Arial" w:hAnsi="Arial"/>
        </w:rPr>
        <w:t>Såfremt</w:t>
      </w:r>
      <w:proofErr w:type="gramEnd"/>
      <w:r>
        <w:rPr>
          <w:rFonts w:ascii="Arial" w:hAnsi="Arial"/>
        </w:rPr>
        <w:t xml:space="preserve"> brugsanvisningen ikke er affattet på det sprog medarbejderen forstår, taler det overordnede sikkerhedshensyn for, at det på grønlandsk eller på anden vis kan forklares medarbejderen, hvordan stoffet eller materialet skal håndteres, idet sikkerheden på arbejdspladsen forudsætter korrekt anvisning for brug og håndtering af det pågældende stof eller materiale.</w:t>
      </w:r>
    </w:p>
    <w:p w14:paraId="3AA0FFF8" w14:textId="77777777" w:rsidR="00C873BB" w:rsidRDefault="00C873BB" w:rsidP="00C873BB">
      <w:pPr>
        <w:rPr>
          <w:rFonts w:ascii="Arial" w:hAnsi="Arial"/>
        </w:rPr>
      </w:pPr>
    </w:p>
    <w:p w14:paraId="4D888FDB" w14:textId="77777777" w:rsidR="00C873BB" w:rsidRDefault="00C873BB" w:rsidP="00C873BB">
      <w:pPr>
        <w:rPr>
          <w:rFonts w:ascii="Arial" w:hAnsi="Arial" w:cs="Arial"/>
          <w:szCs w:val="24"/>
        </w:rPr>
      </w:pPr>
      <w:r w:rsidRPr="00501332">
        <w:rPr>
          <w:rFonts w:ascii="Arial" w:hAnsi="Arial" w:cs="Arial"/>
          <w:szCs w:val="24"/>
        </w:rPr>
        <w:t xml:space="preserve">Hvis arbejdsgiver ikke har instrueret </w:t>
      </w:r>
      <w:r>
        <w:rPr>
          <w:rFonts w:ascii="Arial" w:hAnsi="Arial" w:cs="Arial"/>
          <w:szCs w:val="24"/>
        </w:rPr>
        <w:t>en medarbejder</w:t>
      </w:r>
      <w:r w:rsidRPr="00501332">
        <w:rPr>
          <w:rFonts w:ascii="Arial" w:hAnsi="Arial" w:cs="Arial"/>
          <w:szCs w:val="24"/>
        </w:rPr>
        <w:t xml:space="preserve"> tilstrækkelig</w:t>
      </w:r>
      <w:r>
        <w:rPr>
          <w:rFonts w:ascii="Arial" w:hAnsi="Arial" w:cs="Arial"/>
          <w:szCs w:val="24"/>
        </w:rPr>
        <w:t xml:space="preserve">t, </w:t>
      </w:r>
      <w:proofErr w:type="gramStart"/>
      <w:r>
        <w:rPr>
          <w:rFonts w:ascii="Arial" w:hAnsi="Arial" w:cs="Arial"/>
          <w:szCs w:val="24"/>
        </w:rPr>
        <w:t>således at</w:t>
      </w:r>
      <w:proofErr w:type="gramEnd"/>
      <w:r>
        <w:rPr>
          <w:rFonts w:ascii="Arial" w:hAnsi="Arial" w:cs="Arial"/>
          <w:szCs w:val="24"/>
        </w:rPr>
        <w:t xml:space="preserve"> medarbejderen har </w:t>
      </w:r>
      <w:r w:rsidRPr="00501332">
        <w:rPr>
          <w:rFonts w:ascii="Arial" w:hAnsi="Arial" w:cs="Arial"/>
          <w:szCs w:val="24"/>
        </w:rPr>
        <w:t xml:space="preserve">forstået instruktionen, og der </w:t>
      </w:r>
      <w:r>
        <w:rPr>
          <w:rFonts w:ascii="Arial" w:hAnsi="Arial" w:cs="Arial"/>
          <w:szCs w:val="24"/>
        </w:rPr>
        <w:t xml:space="preserve">efterfølgende </w:t>
      </w:r>
      <w:r w:rsidRPr="00501332">
        <w:rPr>
          <w:rFonts w:ascii="Arial" w:hAnsi="Arial" w:cs="Arial"/>
          <w:szCs w:val="24"/>
        </w:rPr>
        <w:t xml:space="preserve">sker en arbejdsulykke, vil arbejdsgiver kunne idømmes bøde for, at brugsanvisningerne ikke foreligger på grønlandsk og </w:t>
      </w:r>
      <w:r>
        <w:rPr>
          <w:rFonts w:ascii="Arial" w:hAnsi="Arial" w:cs="Arial"/>
          <w:szCs w:val="24"/>
        </w:rPr>
        <w:t xml:space="preserve">at </w:t>
      </w:r>
      <w:r w:rsidRPr="00501332">
        <w:rPr>
          <w:rFonts w:ascii="Arial" w:hAnsi="Arial" w:cs="Arial"/>
          <w:szCs w:val="24"/>
        </w:rPr>
        <w:t xml:space="preserve">arbejdsgiver ikke i tilstrækkelig grad har instrueret </w:t>
      </w:r>
      <w:r>
        <w:rPr>
          <w:rFonts w:ascii="Arial" w:hAnsi="Arial" w:cs="Arial"/>
          <w:szCs w:val="24"/>
        </w:rPr>
        <w:t>medarbejderen.</w:t>
      </w:r>
    </w:p>
    <w:p w14:paraId="0B039855" w14:textId="77777777" w:rsidR="00C873BB" w:rsidRPr="00501332" w:rsidRDefault="00C873BB" w:rsidP="00C873BB">
      <w:pPr>
        <w:rPr>
          <w:rFonts w:ascii="Arial" w:hAnsi="Arial" w:cs="Arial"/>
          <w:szCs w:val="24"/>
        </w:rPr>
      </w:pPr>
    </w:p>
    <w:p w14:paraId="72011862" w14:textId="77777777" w:rsidR="00C873BB" w:rsidRPr="00C90711" w:rsidRDefault="00C873BB" w:rsidP="00C873BB">
      <w:pPr>
        <w:rPr>
          <w:rFonts w:ascii="Arial" w:hAnsi="Arial" w:cs="Arial"/>
        </w:rPr>
      </w:pPr>
    </w:p>
    <w:p w14:paraId="0736DE0F" w14:textId="77777777" w:rsidR="00056566" w:rsidRPr="00C90711" w:rsidRDefault="0031317B" w:rsidP="006F5564">
      <w:pPr>
        <w:jc w:val="center"/>
        <w:rPr>
          <w:rFonts w:ascii="Arial" w:hAnsi="Arial" w:cs="Arial"/>
        </w:rPr>
      </w:pPr>
      <w:r w:rsidRPr="00C90711">
        <w:rPr>
          <w:rFonts w:ascii="Arial" w:hAnsi="Arial" w:cs="Arial"/>
        </w:rPr>
        <w:fldChar w:fldCharType="begin"/>
      </w:r>
      <w:r w:rsidRPr="00C90711">
        <w:rPr>
          <w:rFonts w:ascii="Arial" w:hAnsi="Arial" w:cs="Arial"/>
        </w:rPr>
        <w:instrText xml:space="preserve"> DOCPROPERTY  "DN_D_Afsender titel"  \* MERGEFORMAT </w:instrText>
      </w:r>
      <w:r w:rsidR="00866C73">
        <w:rPr>
          <w:rFonts w:ascii="Arial" w:hAnsi="Arial" w:cs="Arial"/>
        </w:rPr>
        <w:fldChar w:fldCharType="separate"/>
      </w:r>
      <w:r w:rsidRPr="00C90711">
        <w:rPr>
          <w:rFonts w:ascii="Arial" w:hAnsi="Arial" w:cs="Arial"/>
        </w:rPr>
        <w:fldChar w:fldCharType="end"/>
      </w:r>
    </w:p>
    <w:sectPr w:rsidR="00056566" w:rsidRPr="00C90711" w:rsidSect="00AD4B75">
      <w:headerReference w:type="even" r:id="rId10"/>
      <w:headerReference w:type="default" r:id="rId11"/>
      <w:footerReference w:type="even" r:id="rId12"/>
      <w:footerReference w:type="default" r:id="rId13"/>
      <w:headerReference w:type="first" r:id="rId14"/>
      <w:footerReference w:type="first" r:id="rId15"/>
      <w:pgSz w:w="11906" w:h="16838" w:code="9"/>
      <w:pgMar w:top="1985" w:right="1418" w:bottom="1418" w:left="1276" w:header="709" w:footer="709" w:gutter="0"/>
      <w:paperSrc w:first="15" w:other="15"/>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9CEF02" w14:textId="77777777" w:rsidR="00866C73" w:rsidRDefault="00866C73">
      <w:r>
        <w:separator/>
      </w:r>
    </w:p>
  </w:endnote>
  <w:endnote w:type="continuationSeparator" w:id="0">
    <w:p w14:paraId="0FBBE475" w14:textId="77777777" w:rsidR="00866C73" w:rsidRDefault="00866C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1E172" w14:textId="77777777" w:rsidR="00056566" w:rsidRDefault="00056566">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3827525"/>
      <w:docPartObj>
        <w:docPartGallery w:val="Page Numbers (Bottom of Page)"/>
        <w:docPartUnique/>
      </w:docPartObj>
    </w:sdtPr>
    <w:sdtEndPr>
      <w:rPr>
        <w:noProof/>
      </w:rPr>
    </w:sdtEndPr>
    <w:sdtContent>
      <w:p w14:paraId="232C2D8B" w14:textId="77777777" w:rsidR="0011225A" w:rsidRDefault="0011225A">
        <w:pPr>
          <w:pStyle w:val="Sidefod"/>
          <w:jc w:val="right"/>
        </w:pPr>
        <w:r>
          <w:fldChar w:fldCharType="begin"/>
        </w:r>
        <w:r>
          <w:instrText xml:space="preserve"> PAGE   \* MERGEFORMAT </w:instrText>
        </w:r>
        <w:r>
          <w:fldChar w:fldCharType="separate"/>
        </w:r>
        <w:r w:rsidR="006F5564">
          <w:rPr>
            <w:noProof/>
          </w:rPr>
          <w:t>2</w:t>
        </w:r>
        <w:r>
          <w:rPr>
            <w:noProof/>
          </w:rPr>
          <w:fldChar w:fldCharType="end"/>
        </w:r>
      </w:p>
    </w:sdtContent>
  </w:sdt>
  <w:p w14:paraId="70DBEBC2" w14:textId="77777777" w:rsidR="004026C3" w:rsidRDefault="004026C3">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1318829"/>
      <w:docPartObj>
        <w:docPartGallery w:val="Page Numbers (Bottom of Page)"/>
        <w:docPartUnique/>
      </w:docPartObj>
    </w:sdtPr>
    <w:sdtEndPr>
      <w:rPr>
        <w:noProof/>
      </w:rPr>
    </w:sdtEndPr>
    <w:sdtContent>
      <w:p w14:paraId="460121E6" w14:textId="77777777" w:rsidR="00323BE3" w:rsidRDefault="00323BE3">
        <w:pPr>
          <w:pStyle w:val="Sidefod"/>
          <w:jc w:val="right"/>
        </w:pPr>
        <w:r>
          <w:fldChar w:fldCharType="begin"/>
        </w:r>
        <w:r>
          <w:instrText xml:space="preserve"> PAGE   \* MERGEFORMAT </w:instrText>
        </w:r>
        <w:r>
          <w:fldChar w:fldCharType="separate"/>
        </w:r>
        <w:r w:rsidR="006F5564">
          <w:rPr>
            <w:noProof/>
          </w:rPr>
          <w:t>1</w:t>
        </w:r>
        <w:r>
          <w:rPr>
            <w:noProof/>
          </w:rPr>
          <w:fldChar w:fldCharType="end"/>
        </w:r>
      </w:p>
    </w:sdtContent>
  </w:sdt>
  <w:p w14:paraId="347E5A75" w14:textId="77777777" w:rsidR="004026C3" w:rsidRPr="007D4666" w:rsidRDefault="004026C3">
    <w:pPr>
      <w:pStyle w:val="Sidefod"/>
      <w:jc w:val="center"/>
      <w:rPr>
        <w:rFonts w:ascii="Arial" w:hAnsi="Arial"/>
        <w:sz w:val="20"/>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DBD47A" w14:textId="77777777" w:rsidR="00866C73" w:rsidRDefault="00866C73">
      <w:r>
        <w:separator/>
      </w:r>
    </w:p>
  </w:footnote>
  <w:footnote w:type="continuationSeparator" w:id="0">
    <w:p w14:paraId="5604281D" w14:textId="77777777" w:rsidR="00866C73" w:rsidRDefault="00866C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F9AF2" w14:textId="77777777" w:rsidR="00056566" w:rsidRDefault="00056566">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F4FD3" w14:textId="77777777" w:rsidR="004026C3" w:rsidRDefault="004026C3" w:rsidP="00A46845">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295C9" w14:textId="77777777" w:rsidR="004026C3" w:rsidRDefault="004026C3">
    <w:pPr>
      <w:pStyle w:val="Sidehoved"/>
    </w:pPr>
    <w:r w:rsidRPr="00055A49">
      <w:rPr>
        <w:rFonts w:ascii="Calibri" w:eastAsia="Calibri" w:hAnsi="Calibri"/>
        <w:noProof/>
        <w:sz w:val="22"/>
        <w:szCs w:val="22"/>
      </w:rPr>
      <w:drawing>
        <wp:anchor distT="0" distB="0" distL="114300" distR="114300" simplePos="0" relativeHeight="251660288" behindDoc="1" locked="0" layoutInCell="1" allowOverlap="1" wp14:anchorId="76211C5D" wp14:editId="6F4A244D">
          <wp:simplePos x="0" y="0"/>
          <wp:positionH relativeFrom="page">
            <wp:posOffset>0</wp:posOffset>
          </wp:positionH>
          <wp:positionV relativeFrom="paragraph">
            <wp:posOffset>-812165</wp:posOffset>
          </wp:positionV>
          <wp:extent cx="7558405" cy="1714500"/>
          <wp:effectExtent l="0" t="0" r="0" b="0"/>
          <wp:wrapNone/>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filen.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8405" cy="171450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drawingGridHorizontalOrigin w:val="1134"/>
  <w:drawingGridVerticalOrigin w:val="1701"/>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D1814"/>
    <w:rsid w:val="0000143E"/>
    <w:rsid w:val="0005086A"/>
    <w:rsid w:val="00055A49"/>
    <w:rsid w:val="00056566"/>
    <w:rsid w:val="000D045E"/>
    <w:rsid w:val="000D459C"/>
    <w:rsid w:val="0011225A"/>
    <w:rsid w:val="0014360C"/>
    <w:rsid w:val="00154A5E"/>
    <w:rsid w:val="00180EA7"/>
    <w:rsid w:val="001B09A6"/>
    <w:rsid w:val="001F5F16"/>
    <w:rsid w:val="00201DAE"/>
    <w:rsid w:val="00240570"/>
    <w:rsid w:val="00243193"/>
    <w:rsid w:val="00273645"/>
    <w:rsid w:val="00275977"/>
    <w:rsid w:val="00287A2F"/>
    <w:rsid w:val="002A57F7"/>
    <w:rsid w:val="002B6AAB"/>
    <w:rsid w:val="00300BD9"/>
    <w:rsid w:val="0031317B"/>
    <w:rsid w:val="00323BE3"/>
    <w:rsid w:val="00346D2B"/>
    <w:rsid w:val="003C356C"/>
    <w:rsid w:val="003E3E2D"/>
    <w:rsid w:val="003E687F"/>
    <w:rsid w:val="003F3091"/>
    <w:rsid w:val="004026C3"/>
    <w:rsid w:val="00437B18"/>
    <w:rsid w:val="0046621E"/>
    <w:rsid w:val="00514966"/>
    <w:rsid w:val="0053524E"/>
    <w:rsid w:val="00542B58"/>
    <w:rsid w:val="00555AFF"/>
    <w:rsid w:val="005C114D"/>
    <w:rsid w:val="005D0086"/>
    <w:rsid w:val="005F6765"/>
    <w:rsid w:val="0061254E"/>
    <w:rsid w:val="00652808"/>
    <w:rsid w:val="006877D0"/>
    <w:rsid w:val="00691AC0"/>
    <w:rsid w:val="006B4818"/>
    <w:rsid w:val="006D61D6"/>
    <w:rsid w:val="006F5564"/>
    <w:rsid w:val="00767AAC"/>
    <w:rsid w:val="007A6807"/>
    <w:rsid w:val="0083102F"/>
    <w:rsid w:val="008369AB"/>
    <w:rsid w:val="00866C73"/>
    <w:rsid w:val="00914B48"/>
    <w:rsid w:val="00947D32"/>
    <w:rsid w:val="009A1771"/>
    <w:rsid w:val="009D1814"/>
    <w:rsid w:val="00A46845"/>
    <w:rsid w:val="00AA49D2"/>
    <w:rsid w:val="00AA582A"/>
    <w:rsid w:val="00AD4B75"/>
    <w:rsid w:val="00B2652B"/>
    <w:rsid w:val="00B27231"/>
    <w:rsid w:val="00C06BCB"/>
    <w:rsid w:val="00C53FA9"/>
    <w:rsid w:val="00C873BB"/>
    <w:rsid w:val="00C90711"/>
    <w:rsid w:val="00CB430E"/>
    <w:rsid w:val="00CF4A91"/>
    <w:rsid w:val="00D01131"/>
    <w:rsid w:val="00D112B3"/>
    <w:rsid w:val="00D1593E"/>
    <w:rsid w:val="00D51F26"/>
    <w:rsid w:val="00D624E2"/>
    <w:rsid w:val="00D65601"/>
    <w:rsid w:val="00D72799"/>
    <w:rsid w:val="00DF7DAD"/>
    <w:rsid w:val="00E245B7"/>
    <w:rsid w:val="00E37C9B"/>
    <w:rsid w:val="00E532DF"/>
    <w:rsid w:val="00E6265C"/>
    <w:rsid w:val="00E81454"/>
    <w:rsid w:val="00ED52FA"/>
    <w:rsid w:val="00F639BE"/>
    <w:rsid w:val="00F73D59"/>
    <w:rsid w:val="00F75C08"/>
    <w:rsid w:val="00FD689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FEF934"/>
  <w15:docId w15:val="{2EEC9682-73B4-4500-9F7B-DC0C60966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1814"/>
    <w:rPr>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rsid w:val="009D1814"/>
    <w:pPr>
      <w:tabs>
        <w:tab w:val="center" w:pos="4819"/>
        <w:tab w:val="right" w:pos="9638"/>
      </w:tabs>
    </w:pPr>
  </w:style>
  <w:style w:type="paragraph" w:styleId="Sidefod">
    <w:name w:val="footer"/>
    <w:basedOn w:val="Normal"/>
    <w:link w:val="SidefodTegn"/>
    <w:uiPriority w:val="99"/>
    <w:rsid w:val="009D1814"/>
    <w:pPr>
      <w:tabs>
        <w:tab w:val="center" w:pos="4819"/>
        <w:tab w:val="right" w:pos="9638"/>
      </w:tabs>
    </w:pPr>
  </w:style>
  <w:style w:type="character" w:styleId="Hyperlink">
    <w:name w:val="Hyperlink"/>
    <w:basedOn w:val="Standardskrifttypeiafsnit"/>
    <w:rsid w:val="009D1814"/>
    <w:rPr>
      <w:color w:val="0000FF"/>
      <w:u w:val="single"/>
    </w:rPr>
  </w:style>
  <w:style w:type="paragraph" w:styleId="Markeringsbobletekst">
    <w:name w:val="Balloon Text"/>
    <w:basedOn w:val="Normal"/>
    <w:semiHidden/>
    <w:rsid w:val="00300BD9"/>
    <w:rPr>
      <w:rFonts w:ascii="Tahoma" w:hAnsi="Tahoma" w:cs="Tahoma"/>
      <w:sz w:val="16"/>
      <w:szCs w:val="16"/>
    </w:rPr>
  </w:style>
  <w:style w:type="character" w:customStyle="1" w:styleId="SidefodTegn">
    <w:name w:val="Sidefod Tegn"/>
    <w:basedOn w:val="Standardskrifttypeiafsnit"/>
    <w:link w:val="Sidefod"/>
    <w:uiPriority w:val="99"/>
    <w:rsid w:val="007A6807"/>
    <w:rPr>
      <w:sz w:val="24"/>
    </w:rPr>
  </w:style>
  <w:style w:type="character" w:styleId="Ulstomtale">
    <w:name w:val="Unresolved Mention"/>
    <w:basedOn w:val="Standardskrifttypeiafsnit"/>
    <w:uiPriority w:val="99"/>
    <w:semiHidden/>
    <w:unhideWhenUsed/>
    <w:rsid w:val="00691A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hp@at.dk"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at@at.dk"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rsten_GA\AppData\Local\Microsoft\Windows\Temporary%20Internet%20Files\Content.MSO\744AE7E6.dot"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BA4546-13CA-4224-9DFF-5FD57AB02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744AE7E6</Template>
  <TotalTime>130</TotalTime>
  <Pages>1</Pages>
  <Words>1216</Words>
  <Characters>7424</Characters>
  <Application>Microsoft Office Word</Application>
  <DocSecurity>0</DocSecurity>
  <Lines>61</Lines>
  <Paragraphs>17</Paragraphs>
  <ScaleCrop>false</ScaleCrop>
  <HeadingPairs>
    <vt:vector size="2" baseType="variant">
      <vt:variant>
        <vt:lpstr>Titel</vt:lpstr>
      </vt:variant>
      <vt:variant>
        <vt:i4>1</vt:i4>
      </vt:variant>
    </vt:vector>
  </HeadingPairs>
  <TitlesOfParts>
    <vt:vector size="1" baseType="lpstr">
      <vt:lpstr>Nuuk, den</vt:lpstr>
    </vt:vector>
  </TitlesOfParts>
  <Company>Grønlands Kontorforsyning A/S</Company>
  <LinksUpToDate>false</LinksUpToDate>
  <CharactersWithSpaces>8623</CharactersWithSpaces>
  <SharedDoc>false</SharedDoc>
  <HLinks>
    <vt:vector size="6" baseType="variant">
      <vt:variant>
        <vt:i4>917590</vt:i4>
      </vt:variant>
      <vt:variant>
        <vt:i4>0</vt:i4>
      </vt:variant>
      <vt:variant>
        <vt:i4>0</vt:i4>
      </vt:variant>
      <vt:variant>
        <vt:i4>5</vt:i4>
      </vt:variant>
      <vt:variant>
        <vt:lpwstr>http://www.ga.gl/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Nuuk, den</dc:title>
  <dc:creator>Administrator</dc:creator>
  <cp:lastModifiedBy>Karsten Lyberth-Klausen</cp:lastModifiedBy>
  <cp:revision>16</cp:revision>
  <cp:lastPrinted>2016-06-30T13:46:00Z</cp:lastPrinted>
  <dcterms:created xsi:type="dcterms:W3CDTF">2011-07-15T13:39:00Z</dcterms:created>
  <dcterms:modified xsi:type="dcterms:W3CDTF">2019-07-04T16:52:00Z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fsendelsesdato">
    <vt:lpwstr>Afsendelsesdato</vt:lpwstr>
  </property>
  <property fmtid="{D5CDD505-2E9C-101B-9397-08002B2CF9AE}" pid="3" name="Afsender navn">
    <vt:lpwstr>Afsender navn</vt:lpwstr>
  </property>
  <property fmtid="{D5CDD505-2E9C-101B-9397-08002B2CF9AE}" pid="4" name="Afsender titel">
    <vt:lpwstr>Afsender titel</vt:lpwstr>
  </property>
  <property fmtid="{D5CDD505-2E9C-101B-9397-08002B2CF9AE}" pid="5" name="Dokument titel">
    <vt:lpwstr>Dokument titel</vt:lpwstr>
  </property>
  <property fmtid="{D5CDD505-2E9C-101B-9397-08002B2CF9AE}" pid="6" name="dokumentnummer">
    <vt:lpwstr>dokumentnummer</vt:lpwstr>
  </property>
  <property fmtid="{D5CDD505-2E9C-101B-9397-08002B2CF9AE}" pid="7" name="Modtager">
    <vt:lpwstr>Modtager</vt:lpwstr>
  </property>
  <property fmtid="{D5CDD505-2E9C-101B-9397-08002B2CF9AE}" pid="8" name="sagsnummer">
    <vt:lpwstr>S19-249</vt:lpwstr>
  </property>
  <property fmtid="{D5CDD505-2E9C-101B-9397-08002B2CF9AE}" pid="9" name="DN_D dokumentnummer">
    <vt:lpwstr>D23-5441</vt:lpwstr>
  </property>
  <property fmtid="{D5CDD505-2E9C-101B-9397-08002B2CF9AE}" pid="10" name="DN_D Modtager">
    <vt:lpwstr>Arbejdstilsynet
Landskronagade 33
2100 København Ø
Danmark</vt:lpwstr>
  </property>
  <property fmtid="{D5CDD505-2E9C-101B-9397-08002B2CF9AE}" pid="11" name="DN_D Afsendelsesdato">
    <vt:lpwstr>9. maj 2023</vt:lpwstr>
  </property>
  <property fmtid="{D5CDD505-2E9C-101B-9397-08002B2CF9AE}" pid="12" name="DN_D_ Afsender navn">
    <vt:lpwstr>Karsten Lyberth-Klausen | Grønlands Erhverv</vt:lpwstr>
  </property>
  <property fmtid="{D5CDD505-2E9C-101B-9397-08002B2CF9AE}" pid="13" name="DN_D_Afsender titel">
    <vt:lpwstr/>
  </property>
  <property fmtid="{D5CDD505-2E9C-101B-9397-08002B2CF9AE}" pid="14" name="DN_D Dokument titel">
    <vt:lpwstr>Grønlands Erhvervs bemærkninger til 5 bekendtgørelser</vt:lpwstr>
  </property>
  <property fmtid="{D5CDD505-2E9C-101B-9397-08002B2CF9AE}" pid="15" name="DN_D_email">
    <vt:lpwstr>at@at.dk</vt:lpwstr>
  </property>
  <property fmtid="{D5CDD505-2E9C-101B-9397-08002B2CF9AE}" pid="16" name="Sagstitel">
    <vt:lpwstr>Bkg til arbejdsmiljøloven</vt:lpwstr>
  </property>
</Properties>
</file>