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22511" w14:textId="77777777" w:rsidR="00C72466" w:rsidRPr="00C72466" w:rsidRDefault="00C72466" w:rsidP="00C72466">
      <w:pPr>
        <w:shd w:val="clear" w:color="auto" w:fill="FFFFFF"/>
        <w:spacing w:line="288" w:lineRule="atLeast"/>
        <w:outlineLvl w:val="0"/>
        <w:rPr>
          <w:rFonts w:ascii="Georgia" w:eastAsia="Times New Roman" w:hAnsi="Georgia" w:cs="Arial"/>
          <w:b/>
          <w:bCs/>
          <w:color w:val="B92517"/>
          <w:spacing w:val="-5"/>
          <w:kern w:val="36"/>
          <w:sz w:val="58"/>
          <w:szCs w:val="58"/>
          <w:lang w:val="en-US" w:eastAsia="da-DK"/>
          <w14:ligatures w14:val="none"/>
        </w:rPr>
      </w:pPr>
      <w:r w:rsidRPr="00C72466">
        <w:rPr>
          <w:rFonts w:ascii="Georgia" w:eastAsia="Times New Roman" w:hAnsi="Georgia" w:cs="Arial"/>
          <w:b/>
          <w:bCs/>
          <w:color w:val="B92517"/>
          <w:spacing w:val="-5"/>
          <w:kern w:val="36"/>
          <w:sz w:val="58"/>
          <w:szCs w:val="58"/>
          <w:lang w:val="en-US" w:eastAsia="da-DK"/>
          <w14:ligatures w14:val="none"/>
        </w:rPr>
        <w:t>C011 - Right of Association (Agriculture) Convention, 1921 (No. 11)</w:t>
      </w:r>
    </w:p>
    <w:p w14:paraId="6444A58F" w14:textId="77777777" w:rsidR="00C72466" w:rsidRPr="00C72466" w:rsidRDefault="00C72466" w:rsidP="00C72466">
      <w:pPr>
        <w:pBdr>
          <w:bottom w:val="single" w:sz="6" w:space="0" w:color="CCCCCC"/>
        </w:pBdr>
        <w:shd w:val="clear" w:color="auto" w:fill="FFFFFF"/>
        <w:spacing w:after="312" w:line="360" w:lineRule="atLeast"/>
        <w:rPr>
          <w:rFonts w:ascii="Arial" w:eastAsia="Times New Roman" w:hAnsi="Arial" w:cs="Arial"/>
          <w:color w:val="333333"/>
          <w:kern w:val="0"/>
          <w:sz w:val="18"/>
          <w:szCs w:val="18"/>
          <w:lang w:val="en-US" w:eastAsia="da-DK"/>
          <w14:ligatures w14:val="none"/>
        </w:rPr>
      </w:pPr>
      <w:r w:rsidRPr="00C72466">
        <w:rPr>
          <w:rFonts w:ascii="Arial" w:eastAsia="Times New Roman" w:hAnsi="Arial" w:cs="Arial"/>
          <w:color w:val="333333"/>
          <w:kern w:val="0"/>
          <w:sz w:val="18"/>
          <w:szCs w:val="18"/>
          <w:lang w:val="en-US" w:eastAsia="da-DK"/>
          <w14:ligatures w14:val="none"/>
        </w:rPr>
        <w:t>Display in: </w:t>
      </w:r>
      <w:hyperlink r:id="rId5" w:history="1">
        <w:r w:rsidRPr="00C72466">
          <w:rPr>
            <w:rFonts w:ascii="Arial" w:eastAsia="Times New Roman" w:hAnsi="Arial" w:cs="Arial"/>
            <w:color w:val="0644AA"/>
            <w:kern w:val="0"/>
            <w:sz w:val="18"/>
            <w:szCs w:val="18"/>
            <w:u w:val="single"/>
            <w:lang w:val="en-US" w:eastAsia="da-DK"/>
            <w14:ligatures w14:val="none"/>
          </w:rPr>
          <w:t>French</w:t>
        </w:r>
      </w:hyperlink>
      <w:r w:rsidRPr="00C72466">
        <w:rPr>
          <w:rFonts w:ascii="Arial" w:eastAsia="Times New Roman" w:hAnsi="Arial" w:cs="Arial"/>
          <w:color w:val="333333"/>
          <w:kern w:val="0"/>
          <w:sz w:val="18"/>
          <w:szCs w:val="18"/>
          <w:lang w:val="en-US" w:eastAsia="da-DK"/>
          <w14:ligatures w14:val="none"/>
        </w:rPr>
        <w:t> - </w:t>
      </w:r>
      <w:hyperlink r:id="rId6" w:history="1">
        <w:r w:rsidRPr="00C72466">
          <w:rPr>
            <w:rFonts w:ascii="Arial" w:eastAsia="Times New Roman" w:hAnsi="Arial" w:cs="Arial"/>
            <w:color w:val="0644AA"/>
            <w:kern w:val="0"/>
            <w:sz w:val="18"/>
            <w:szCs w:val="18"/>
            <w:u w:val="single"/>
            <w:lang w:val="en-US" w:eastAsia="da-DK"/>
            <w14:ligatures w14:val="none"/>
          </w:rPr>
          <w:t>Spanish</w:t>
        </w:r>
      </w:hyperlink>
      <w:r w:rsidRPr="00C72466">
        <w:rPr>
          <w:rFonts w:ascii="Arial" w:eastAsia="Times New Roman" w:hAnsi="Arial" w:cs="Arial"/>
          <w:color w:val="333333"/>
          <w:kern w:val="0"/>
          <w:sz w:val="18"/>
          <w:szCs w:val="18"/>
          <w:lang w:val="en-US" w:eastAsia="da-DK"/>
          <w14:ligatures w14:val="none"/>
        </w:rPr>
        <w:t> - </w:t>
      </w:r>
      <w:hyperlink r:id="rId7" w:history="1">
        <w:r w:rsidRPr="00C72466">
          <w:rPr>
            <w:rFonts w:ascii="Arial" w:eastAsia="Times New Roman" w:hAnsi="Arial" w:cs="Arial"/>
            <w:color w:val="0644AA"/>
            <w:kern w:val="0"/>
            <w:sz w:val="18"/>
            <w:szCs w:val="18"/>
            <w:u w:val="single"/>
            <w:lang w:val="en-US" w:eastAsia="da-DK"/>
            <w14:ligatures w14:val="none"/>
          </w:rPr>
          <w:t>Arabic</w:t>
        </w:r>
      </w:hyperlink>
      <w:r w:rsidRPr="00C72466">
        <w:rPr>
          <w:rFonts w:ascii="Arial" w:eastAsia="Times New Roman" w:hAnsi="Arial" w:cs="Arial"/>
          <w:color w:val="333333"/>
          <w:kern w:val="0"/>
          <w:sz w:val="18"/>
          <w:szCs w:val="18"/>
          <w:lang w:val="en-US" w:eastAsia="da-DK"/>
          <w14:ligatures w14:val="none"/>
        </w:rPr>
        <w:t> - </w:t>
      </w:r>
      <w:hyperlink r:id="rId8" w:history="1">
        <w:r w:rsidRPr="00C72466">
          <w:rPr>
            <w:rFonts w:ascii="Arial" w:eastAsia="Times New Roman" w:hAnsi="Arial" w:cs="Arial"/>
            <w:color w:val="0644AA"/>
            <w:kern w:val="0"/>
            <w:sz w:val="18"/>
            <w:szCs w:val="18"/>
            <w:u w:val="single"/>
            <w:lang w:val="en-US" w:eastAsia="da-DK"/>
            <w14:ligatures w14:val="none"/>
          </w:rPr>
          <w:t>German</w:t>
        </w:r>
      </w:hyperlink>
      <w:r w:rsidRPr="00C72466">
        <w:rPr>
          <w:rFonts w:ascii="Arial" w:eastAsia="Times New Roman" w:hAnsi="Arial" w:cs="Arial"/>
          <w:color w:val="333333"/>
          <w:kern w:val="0"/>
          <w:sz w:val="18"/>
          <w:szCs w:val="18"/>
          <w:lang w:val="en-US" w:eastAsia="da-DK"/>
          <w14:ligatures w14:val="none"/>
        </w:rPr>
        <w:t> - </w:t>
      </w:r>
      <w:hyperlink r:id="rId9" w:history="1">
        <w:r w:rsidRPr="00C72466">
          <w:rPr>
            <w:rFonts w:ascii="Arial" w:eastAsia="Times New Roman" w:hAnsi="Arial" w:cs="Arial"/>
            <w:color w:val="0644AA"/>
            <w:kern w:val="0"/>
            <w:sz w:val="18"/>
            <w:szCs w:val="18"/>
            <w:u w:val="single"/>
            <w:lang w:val="en-US" w:eastAsia="da-DK"/>
            <w14:ligatures w14:val="none"/>
          </w:rPr>
          <w:t>Portuguese</w:t>
        </w:r>
      </w:hyperlink>
      <w:r w:rsidRPr="00C72466">
        <w:rPr>
          <w:rFonts w:ascii="Arial" w:eastAsia="Times New Roman" w:hAnsi="Arial" w:cs="Arial"/>
          <w:color w:val="333333"/>
          <w:kern w:val="0"/>
          <w:sz w:val="18"/>
          <w:szCs w:val="18"/>
          <w:lang w:val="en-US" w:eastAsia="da-DK"/>
          <w14:ligatures w14:val="none"/>
        </w:rPr>
        <w:t> - </w:t>
      </w:r>
      <w:hyperlink r:id="rId10" w:history="1">
        <w:r w:rsidRPr="00C72466">
          <w:rPr>
            <w:rFonts w:ascii="Arial" w:eastAsia="Times New Roman" w:hAnsi="Arial" w:cs="Arial"/>
            <w:color w:val="0644AA"/>
            <w:kern w:val="0"/>
            <w:sz w:val="18"/>
            <w:szCs w:val="18"/>
            <w:u w:val="single"/>
            <w:lang w:val="en-US" w:eastAsia="da-DK"/>
            <w14:ligatures w14:val="none"/>
          </w:rPr>
          <w:t>Russian</w:t>
        </w:r>
      </w:hyperlink>
    </w:p>
    <w:p w14:paraId="38905B7B" w14:textId="77777777" w:rsidR="00C72466" w:rsidRPr="00C72466" w:rsidRDefault="00C72466" w:rsidP="00C72466">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C72466">
        <w:rPr>
          <w:rFonts w:ascii="Georgia" w:eastAsia="Times New Roman" w:hAnsi="Georgia" w:cs="Arial"/>
          <w:b/>
          <w:bCs/>
          <w:color w:val="333333"/>
          <w:kern w:val="0"/>
          <w:sz w:val="18"/>
          <w:szCs w:val="18"/>
          <w:lang w:val="en-US" w:eastAsia="da-DK"/>
          <w14:ligatures w14:val="none"/>
        </w:rPr>
        <w:t>Go to article : </w:t>
      </w:r>
      <w:hyperlink r:id="rId11" w:anchor="A1" w:history="1">
        <w:r w:rsidRPr="00C72466">
          <w:rPr>
            <w:rFonts w:ascii="Georgia" w:eastAsia="Times New Roman" w:hAnsi="Georgia" w:cs="Arial"/>
            <w:color w:val="0644AA"/>
            <w:kern w:val="0"/>
            <w:sz w:val="18"/>
            <w:szCs w:val="18"/>
            <w:u w:val="single"/>
            <w:lang w:val="en-US" w:eastAsia="da-DK"/>
            <w14:ligatures w14:val="none"/>
          </w:rPr>
          <w:t>1</w:t>
        </w:r>
      </w:hyperlink>
      <w:r w:rsidRPr="00C72466">
        <w:rPr>
          <w:rFonts w:ascii="Georgia" w:eastAsia="Times New Roman" w:hAnsi="Georgia" w:cs="Arial"/>
          <w:color w:val="333333"/>
          <w:kern w:val="0"/>
          <w:sz w:val="18"/>
          <w:szCs w:val="18"/>
          <w:lang w:val="en-US" w:eastAsia="da-DK"/>
          <w14:ligatures w14:val="none"/>
        </w:rPr>
        <w:t> </w:t>
      </w:r>
      <w:hyperlink r:id="rId12" w:anchor="A2" w:history="1">
        <w:r w:rsidRPr="00C72466">
          <w:rPr>
            <w:rFonts w:ascii="Georgia" w:eastAsia="Times New Roman" w:hAnsi="Georgia" w:cs="Arial"/>
            <w:color w:val="0644AA"/>
            <w:kern w:val="0"/>
            <w:sz w:val="18"/>
            <w:szCs w:val="18"/>
            <w:u w:val="single"/>
            <w:lang w:val="en-US" w:eastAsia="da-DK"/>
            <w14:ligatures w14:val="none"/>
          </w:rPr>
          <w:t>2</w:t>
        </w:r>
      </w:hyperlink>
      <w:r w:rsidRPr="00C72466">
        <w:rPr>
          <w:rFonts w:ascii="Georgia" w:eastAsia="Times New Roman" w:hAnsi="Georgia" w:cs="Arial"/>
          <w:color w:val="333333"/>
          <w:kern w:val="0"/>
          <w:sz w:val="18"/>
          <w:szCs w:val="18"/>
          <w:lang w:val="en-US" w:eastAsia="da-DK"/>
          <w14:ligatures w14:val="none"/>
        </w:rPr>
        <w:t> </w:t>
      </w:r>
      <w:hyperlink r:id="rId13" w:anchor="A3" w:history="1">
        <w:r w:rsidRPr="00C72466">
          <w:rPr>
            <w:rFonts w:ascii="Georgia" w:eastAsia="Times New Roman" w:hAnsi="Georgia" w:cs="Arial"/>
            <w:color w:val="0644AA"/>
            <w:kern w:val="0"/>
            <w:sz w:val="18"/>
            <w:szCs w:val="18"/>
            <w:u w:val="single"/>
            <w:lang w:val="en-US" w:eastAsia="da-DK"/>
            <w14:ligatures w14:val="none"/>
          </w:rPr>
          <w:t>3</w:t>
        </w:r>
      </w:hyperlink>
      <w:r w:rsidRPr="00C72466">
        <w:rPr>
          <w:rFonts w:ascii="Georgia" w:eastAsia="Times New Roman" w:hAnsi="Georgia" w:cs="Arial"/>
          <w:color w:val="333333"/>
          <w:kern w:val="0"/>
          <w:sz w:val="18"/>
          <w:szCs w:val="18"/>
          <w:lang w:val="en-US" w:eastAsia="da-DK"/>
          <w14:ligatures w14:val="none"/>
        </w:rPr>
        <w:t> </w:t>
      </w:r>
      <w:hyperlink r:id="rId14" w:anchor="A4" w:history="1">
        <w:r w:rsidRPr="00C72466">
          <w:rPr>
            <w:rFonts w:ascii="Georgia" w:eastAsia="Times New Roman" w:hAnsi="Georgia" w:cs="Arial"/>
            <w:color w:val="0644AA"/>
            <w:kern w:val="0"/>
            <w:sz w:val="18"/>
            <w:szCs w:val="18"/>
            <w:u w:val="single"/>
            <w:lang w:val="en-US" w:eastAsia="da-DK"/>
            <w14:ligatures w14:val="none"/>
          </w:rPr>
          <w:t>4</w:t>
        </w:r>
      </w:hyperlink>
      <w:r w:rsidRPr="00C72466">
        <w:rPr>
          <w:rFonts w:ascii="Georgia" w:eastAsia="Times New Roman" w:hAnsi="Georgia" w:cs="Arial"/>
          <w:color w:val="333333"/>
          <w:kern w:val="0"/>
          <w:sz w:val="18"/>
          <w:szCs w:val="18"/>
          <w:lang w:val="en-US" w:eastAsia="da-DK"/>
          <w14:ligatures w14:val="none"/>
        </w:rPr>
        <w:t> </w:t>
      </w:r>
      <w:hyperlink r:id="rId15" w:anchor="A5" w:history="1">
        <w:r w:rsidRPr="00C72466">
          <w:rPr>
            <w:rFonts w:ascii="Georgia" w:eastAsia="Times New Roman" w:hAnsi="Georgia" w:cs="Arial"/>
            <w:color w:val="0644AA"/>
            <w:kern w:val="0"/>
            <w:sz w:val="18"/>
            <w:szCs w:val="18"/>
            <w:u w:val="single"/>
            <w:lang w:val="en-US" w:eastAsia="da-DK"/>
            <w14:ligatures w14:val="none"/>
          </w:rPr>
          <w:t>5</w:t>
        </w:r>
      </w:hyperlink>
      <w:r w:rsidRPr="00C72466">
        <w:rPr>
          <w:rFonts w:ascii="Georgia" w:eastAsia="Times New Roman" w:hAnsi="Georgia" w:cs="Arial"/>
          <w:color w:val="333333"/>
          <w:kern w:val="0"/>
          <w:sz w:val="18"/>
          <w:szCs w:val="18"/>
          <w:lang w:val="en-US" w:eastAsia="da-DK"/>
          <w14:ligatures w14:val="none"/>
        </w:rPr>
        <w:t> </w:t>
      </w:r>
      <w:hyperlink r:id="rId16" w:anchor="A6" w:history="1">
        <w:r w:rsidRPr="00C72466">
          <w:rPr>
            <w:rFonts w:ascii="Georgia" w:eastAsia="Times New Roman" w:hAnsi="Georgia" w:cs="Arial"/>
            <w:color w:val="0644AA"/>
            <w:kern w:val="0"/>
            <w:sz w:val="18"/>
            <w:szCs w:val="18"/>
            <w:u w:val="single"/>
            <w:lang w:val="en-US" w:eastAsia="da-DK"/>
            <w14:ligatures w14:val="none"/>
          </w:rPr>
          <w:t>6</w:t>
        </w:r>
      </w:hyperlink>
      <w:r w:rsidRPr="00C72466">
        <w:rPr>
          <w:rFonts w:ascii="Georgia" w:eastAsia="Times New Roman" w:hAnsi="Georgia" w:cs="Arial"/>
          <w:color w:val="333333"/>
          <w:kern w:val="0"/>
          <w:sz w:val="18"/>
          <w:szCs w:val="18"/>
          <w:lang w:val="en-US" w:eastAsia="da-DK"/>
          <w14:ligatures w14:val="none"/>
        </w:rPr>
        <w:t> </w:t>
      </w:r>
      <w:hyperlink r:id="rId17" w:anchor="A7" w:history="1">
        <w:r w:rsidRPr="00C72466">
          <w:rPr>
            <w:rFonts w:ascii="Georgia" w:eastAsia="Times New Roman" w:hAnsi="Georgia" w:cs="Arial"/>
            <w:color w:val="0644AA"/>
            <w:kern w:val="0"/>
            <w:sz w:val="18"/>
            <w:szCs w:val="18"/>
            <w:u w:val="single"/>
            <w:lang w:val="en-US" w:eastAsia="da-DK"/>
            <w14:ligatures w14:val="none"/>
          </w:rPr>
          <w:t>7</w:t>
        </w:r>
      </w:hyperlink>
      <w:r w:rsidRPr="00C72466">
        <w:rPr>
          <w:rFonts w:ascii="Georgia" w:eastAsia="Times New Roman" w:hAnsi="Georgia" w:cs="Arial"/>
          <w:color w:val="333333"/>
          <w:kern w:val="0"/>
          <w:sz w:val="18"/>
          <w:szCs w:val="18"/>
          <w:lang w:val="en-US" w:eastAsia="da-DK"/>
          <w14:ligatures w14:val="none"/>
        </w:rPr>
        <w:t> </w:t>
      </w:r>
      <w:hyperlink r:id="rId18" w:anchor="A8" w:history="1">
        <w:r w:rsidRPr="00C72466">
          <w:rPr>
            <w:rFonts w:ascii="Georgia" w:eastAsia="Times New Roman" w:hAnsi="Georgia" w:cs="Arial"/>
            <w:color w:val="0644AA"/>
            <w:kern w:val="0"/>
            <w:sz w:val="18"/>
            <w:szCs w:val="18"/>
            <w:u w:val="single"/>
            <w:lang w:val="en-US" w:eastAsia="da-DK"/>
            <w14:ligatures w14:val="none"/>
          </w:rPr>
          <w:t>8</w:t>
        </w:r>
      </w:hyperlink>
      <w:r w:rsidRPr="00C72466">
        <w:rPr>
          <w:rFonts w:ascii="Georgia" w:eastAsia="Times New Roman" w:hAnsi="Georgia" w:cs="Arial"/>
          <w:color w:val="333333"/>
          <w:kern w:val="0"/>
          <w:sz w:val="18"/>
          <w:szCs w:val="18"/>
          <w:lang w:val="en-US" w:eastAsia="da-DK"/>
          <w14:ligatures w14:val="none"/>
        </w:rPr>
        <w:t> </w:t>
      </w:r>
      <w:hyperlink r:id="rId19" w:anchor="A9" w:history="1">
        <w:r w:rsidRPr="00C72466">
          <w:rPr>
            <w:rFonts w:ascii="Georgia" w:eastAsia="Times New Roman" w:hAnsi="Georgia" w:cs="Arial"/>
            <w:color w:val="0644AA"/>
            <w:kern w:val="0"/>
            <w:sz w:val="18"/>
            <w:szCs w:val="18"/>
            <w:u w:val="single"/>
            <w:lang w:val="en-US" w:eastAsia="da-DK"/>
            <w14:ligatures w14:val="none"/>
          </w:rPr>
          <w:t>9</w:t>
        </w:r>
      </w:hyperlink>
    </w:p>
    <w:p w14:paraId="1512532E" w14:textId="77777777" w:rsidR="00C72466" w:rsidRPr="00C72466" w:rsidRDefault="00C72466" w:rsidP="00C72466">
      <w:pPr>
        <w:pBdr>
          <w:top w:val="single" w:sz="6" w:space="2" w:color="BBBBBB"/>
          <w:bottom w:val="single" w:sz="6" w:space="2" w:color="BBBBBB"/>
        </w:pBdr>
        <w:shd w:val="clear" w:color="auto" w:fill="F6F0E1"/>
        <w:spacing w:after="225" w:line="408" w:lineRule="atLeast"/>
        <w:jc w:val="center"/>
        <w:outlineLvl w:val="1"/>
        <w:rPr>
          <w:rFonts w:ascii="Georgia" w:eastAsia="Times New Roman" w:hAnsi="Georgia" w:cs="Arial"/>
          <w:b/>
          <w:bCs/>
          <w:color w:val="B92517"/>
          <w:kern w:val="0"/>
          <w:sz w:val="23"/>
          <w:szCs w:val="23"/>
          <w:lang w:val="en-US" w:eastAsia="da-DK"/>
          <w14:ligatures w14:val="none"/>
        </w:rPr>
      </w:pPr>
      <w:r w:rsidRPr="00C72466">
        <w:rPr>
          <w:rFonts w:ascii="Georgia" w:eastAsia="Times New Roman" w:hAnsi="Georgia" w:cs="Arial"/>
          <w:b/>
          <w:bCs/>
          <w:color w:val="B92517"/>
          <w:kern w:val="0"/>
          <w:sz w:val="23"/>
          <w:szCs w:val="23"/>
          <w:lang w:val="en-US" w:eastAsia="da-DK"/>
          <w14:ligatures w14:val="none"/>
        </w:rPr>
        <w:t>Preamble</w:t>
      </w:r>
    </w:p>
    <w:p w14:paraId="7B0DC8D9" w14:textId="77777777" w:rsidR="00C72466" w:rsidRPr="00C72466" w:rsidRDefault="00C72466" w:rsidP="00C72466">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C72466">
        <w:rPr>
          <w:rFonts w:ascii="Georgia" w:eastAsia="Times New Roman" w:hAnsi="Georgia" w:cs="Arial"/>
          <w:color w:val="333333"/>
          <w:kern w:val="0"/>
          <w:sz w:val="18"/>
          <w:szCs w:val="18"/>
          <w:lang w:val="en-US" w:eastAsia="da-DK"/>
          <w14:ligatures w14:val="none"/>
        </w:rPr>
        <w:t xml:space="preserve">The General Conference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w:t>
      </w:r>
      <w:proofErr w:type="spellStart"/>
      <w:r w:rsidRPr="00C72466">
        <w:rPr>
          <w:rFonts w:ascii="Georgia" w:eastAsia="Times New Roman" w:hAnsi="Georgia" w:cs="Arial"/>
          <w:color w:val="333333"/>
          <w:kern w:val="0"/>
          <w:sz w:val="18"/>
          <w:szCs w:val="18"/>
          <w:lang w:val="en-US" w:eastAsia="da-DK"/>
          <w14:ligatures w14:val="none"/>
        </w:rPr>
        <w:t>Organisation</w:t>
      </w:r>
      <w:proofErr w:type="spellEnd"/>
      <w:r w:rsidRPr="00C72466">
        <w:rPr>
          <w:rFonts w:ascii="Georgia" w:eastAsia="Times New Roman" w:hAnsi="Georgia" w:cs="Arial"/>
          <w:color w:val="333333"/>
          <w:kern w:val="0"/>
          <w:sz w:val="18"/>
          <w:szCs w:val="18"/>
          <w:lang w:val="en-US" w:eastAsia="da-DK"/>
          <w14:ligatures w14:val="none"/>
        </w:rPr>
        <w:t>,</w:t>
      </w:r>
    </w:p>
    <w:p w14:paraId="5ADF356D" w14:textId="77777777" w:rsidR="00C72466" w:rsidRPr="00C72466" w:rsidRDefault="00C72466" w:rsidP="00C72466">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C72466">
        <w:rPr>
          <w:rFonts w:ascii="Georgia" w:eastAsia="Times New Roman" w:hAnsi="Georgia" w:cs="Arial"/>
          <w:color w:val="333333"/>
          <w:kern w:val="0"/>
          <w:sz w:val="18"/>
          <w:szCs w:val="18"/>
          <w:lang w:val="en-US" w:eastAsia="da-DK"/>
          <w14:ligatures w14:val="none"/>
        </w:rPr>
        <w:t xml:space="preserve">Having been convened at Geneva by the Governing Body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Office, and having met in its Third Session on 25 October 1921, and</w:t>
      </w:r>
    </w:p>
    <w:p w14:paraId="40117588" w14:textId="77777777" w:rsidR="00C72466" w:rsidRPr="00C72466" w:rsidRDefault="00C72466" w:rsidP="00C72466">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C72466">
        <w:rPr>
          <w:rFonts w:ascii="Georgia" w:eastAsia="Times New Roman" w:hAnsi="Georgia" w:cs="Arial"/>
          <w:color w:val="333333"/>
          <w:kern w:val="0"/>
          <w:sz w:val="18"/>
          <w:szCs w:val="18"/>
          <w:lang w:val="en-US" w:eastAsia="da-DK"/>
          <w14:ligatures w14:val="none"/>
        </w:rPr>
        <w:t xml:space="preserve">Having decided upon the adoption of certain proposals </w:t>
      </w:r>
      <w:proofErr w:type="gramStart"/>
      <w:r w:rsidRPr="00C72466">
        <w:rPr>
          <w:rFonts w:ascii="Georgia" w:eastAsia="Times New Roman" w:hAnsi="Georgia" w:cs="Arial"/>
          <w:color w:val="333333"/>
          <w:kern w:val="0"/>
          <w:sz w:val="18"/>
          <w:szCs w:val="18"/>
          <w:lang w:val="en-US" w:eastAsia="da-DK"/>
          <w14:ligatures w14:val="none"/>
        </w:rPr>
        <w:t>with regard to</w:t>
      </w:r>
      <w:proofErr w:type="gramEnd"/>
      <w:r w:rsidRPr="00C72466">
        <w:rPr>
          <w:rFonts w:ascii="Georgia" w:eastAsia="Times New Roman" w:hAnsi="Georgia" w:cs="Arial"/>
          <w:color w:val="333333"/>
          <w:kern w:val="0"/>
          <w:sz w:val="18"/>
          <w:szCs w:val="18"/>
          <w:lang w:val="en-US" w:eastAsia="da-DK"/>
          <w14:ligatures w14:val="none"/>
        </w:rPr>
        <w:t xml:space="preserve"> the rights of association and combination of agricultural workers, which is included in the fourth item of the agenda of the Session, and</w:t>
      </w:r>
    </w:p>
    <w:p w14:paraId="78D6C190" w14:textId="77777777" w:rsidR="00C72466" w:rsidRPr="00C72466" w:rsidRDefault="00C72466" w:rsidP="00C72466">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C72466">
        <w:rPr>
          <w:rFonts w:ascii="Georgia" w:eastAsia="Times New Roman" w:hAnsi="Georgia" w:cs="Arial"/>
          <w:color w:val="333333"/>
          <w:kern w:val="0"/>
          <w:sz w:val="18"/>
          <w:szCs w:val="18"/>
          <w:lang w:val="en-US" w:eastAsia="da-DK"/>
          <w14:ligatures w14:val="none"/>
        </w:rPr>
        <w:t>Having determined that these proposals shall take the form of an international Convention,</w:t>
      </w:r>
    </w:p>
    <w:p w14:paraId="61CCA560" w14:textId="77777777" w:rsidR="00C72466" w:rsidRPr="00C72466" w:rsidRDefault="00C72466" w:rsidP="00C72466">
      <w:pPr>
        <w:shd w:val="clear" w:color="auto" w:fill="F3F3F3"/>
        <w:spacing w:line="408" w:lineRule="atLeast"/>
        <w:rPr>
          <w:rFonts w:ascii="Georgia" w:eastAsia="Times New Roman" w:hAnsi="Georgia" w:cs="Arial"/>
          <w:color w:val="333333"/>
          <w:kern w:val="0"/>
          <w:sz w:val="18"/>
          <w:szCs w:val="18"/>
          <w:lang w:val="en-US" w:eastAsia="da-DK"/>
          <w14:ligatures w14:val="none"/>
        </w:rPr>
      </w:pPr>
      <w:r w:rsidRPr="00C72466">
        <w:rPr>
          <w:rFonts w:ascii="Georgia" w:eastAsia="Times New Roman" w:hAnsi="Georgia" w:cs="Arial"/>
          <w:color w:val="333333"/>
          <w:kern w:val="0"/>
          <w:sz w:val="18"/>
          <w:szCs w:val="18"/>
          <w:lang w:val="en-US" w:eastAsia="da-DK"/>
          <w14:ligatures w14:val="none"/>
        </w:rPr>
        <w:t xml:space="preserve">adopts the following Convention, which may be cited as the Right of Association (Agriculture) Convention, 1921, for ratification by the Members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w:t>
      </w:r>
      <w:proofErr w:type="spellStart"/>
      <w:r w:rsidRPr="00C72466">
        <w:rPr>
          <w:rFonts w:ascii="Georgia" w:eastAsia="Times New Roman" w:hAnsi="Georgia" w:cs="Arial"/>
          <w:color w:val="333333"/>
          <w:kern w:val="0"/>
          <w:sz w:val="18"/>
          <w:szCs w:val="18"/>
          <w:lang w:val="en-US" w:eastAsia="da-DK"/>
          <w14:ligatures w14:val="none"/>
        </w:rPr>
        <w:t>Organisation</w:t>
      </w:r>
      <w:proofErr w:type="spellEnd"/>
      <w:r w:rsidRPr="00C72466">
        <w:rPr>
          <w:rFonts w:ascii="Georgia" w:eastAsia="Times New Roman" w:hAnsi="Georgia" w:cs="Arial"/>
          <w:color w:val="333333"/>
          <w:kern w:val="0"/>
          <w:sz w:val="18"/>
          <w:szCs w:val="18"/>
          <w:lang w:val="en-US" w:eastAsia="da-DK"/>
          <w14:ligatures w14:val="none"/>
        </w:rPr>
        <w:t xml:space="preserve"> in accordance with the provisions of the Constitution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w:t>
      </w:r>
      <w:proofErr w:type="spellStart"/>
      <w:r w:rsidRPr="00C72466">
        <w:rPr>
          <w:rFonts w:ascii="Georgia" w:eastAsia="Times New Roman" w:hAnsi="Georgia" w:cs="Arial"/>
          <w:color w:val="333333"/>
          <w:kern w:val="0"/>
          <w:sz w:val="18"/>
          <w:szCs w:val="18"/>
          <w:lang w:val="en-US" w:eastAsia="da-DK"/>
          <w14:ligatures w14:val="none"/>
        </w:rPr>
        <w:t>Organisation</w:t>
      </w:r>
      <w:proofErr w:type="spellEnd"/>
      <w:r w:rsidRPr="00C72466">
        <w:rPr>
          <w:rFonts w:ascii="Georgia" w:eastAsia="Times New Roman" w:hAnsi="Georgia" w:cs="Arial"/>
          <w:color w:val="333333"/>
          <w:kern w:val="0"/>
          <w:sz w:val="18"/>
          <w:szCs w:val="18"/>
          <w:lang w:val="en-US" w:eastAsia="da-DK"/>
          <w14:ligatures w14:val="none"/>
        </w:rPr>
        <w:t>:</w:t>
      </w:r>
    </w:p>
    <w:p w14:paraId="02F13BA8" w14:textId="77777777" w:rsidR="00C72466" w:rsidRPr="00C72466" w:rsidRDefault="00C72466" w:rsidP="00C72466">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0" w:name="A1"/>
      <w:bookmarkEnd w:id="0"/>
      <w:r w:rsidRPr="00C72466">
        <w:rPr>
          <w:rFonts w:ascii="Georgia" w:eastAsia="Times New Roman" w:hAnsi="Georgia" w:cs="Arial"/>
          <w:b/>
          <w:bCs/>
          <w:i/>
          <w:iCs/>
          <w:color w:val="333333"/>
          <w:kern w:val="0"/>
          <w:sz w:val="21"/>
          <w:szCs w:val="21"/>
          <w:lang w:val="en-US" w:eastAsia="da-DK"/>
          <w14:ligatures w14:val="none"/>
        </w:rPr>
        <w:t>Article 1</w:t>
      </w:r>
    </w:p>
    <w:p w14:paraId="7B8A3F18" w14:textId="77777777" w:rsidR="00C72466" w:rsidRPr="00C72466" w:rsidRDefault="00C72466" w:rsidP="00C72466">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C72466">
        <w:rPr>
          <w:rFonts w:ascii="Georgia" w:eastAsia="Times New Roman" w:hAnsi="Georgia" w:cs="Arial"/>
          <w:color w:val="333333"/>
          <w:kern w:val="0"/>
          <w:sz w:val="18"/>
          <w:szCs w:val="18"/>
          <w:lang w:val="en-US" w:eastAsia="da-DK"/>
          <w14:ligatures w14:val="none"/>
        </w:rPr>
        <w:t xml:space="preserve">Each Member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w:t>
      </w:r>
      <w:proofErr w:type="spellStart"/>
      <w:r w:rsidRPr="00C72466">
        <w:rPr>
          <w:rFonts w:ascii="Georgia" w:eastAsia="Times New Roman" w:hAnsi="Georgia" w:cs="Arial"/>
          <w:color w:val="333333"/>
          <w:kern w:val="0"/>
          <w:sz w:val="18"/>
          <w:szCs w:val="18"/>
          <w:lang w:val="en-US" w:eastAsia="da-DK"/>
          <w14:ligatures w14:val="none"/>
        </w:rPr>
        <w:t>Organisation</w:t>
      </w:r>
      <w:proofErr w:type="spellEnd"/>
      <w:r w:rsidRPr="00C72466">
        <w:rPr>
          <w:rFonts w:ascii="Georgia" w:eastAsia="Times New Roman" w:hAnsi="Georgia" w:cs="Arial"/>
          <w:color w:val="333333"/>
          <w:kern w:val="0"/>
          <w:sz w:val="18"/>
          <w:szCs w:val="18"/>
          <w:lang w:val="en-US" w:eastAsia="da-DK"/>
          <w14:ligatures w14:val="none"/>
        </w:rPr>
        <w:t xml:space="preserve"> which ratifies this Convention undertakes to secure to all those engaged in agriculture the same rights of association and combination as to industrial workers, and to repeal any statutory or other provisions restricting such rights in the case of those engaged in agriculture.</w:t>
      </w:r>
    </w:p>
    <w:p w14:paraId="01A37C3A" w14:textId="77777777" w:rsidR="00C72466" w:rsidRPr="00C72466" w:rsidRDefault="00C72466" w:rsidP="00C72466">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1" w:name="A2"/>
      <w:bookmarkEnd w:id="1"/>
      <w:r w:rsidRPr="00C72466">
        <w:rPr>
          <w:rFonts w:ascii="Georgia" w:eastAsia="Times New Roman" w:hAnsi="Georgia" w:cs="Arial"/>
          <w:b/>
          <w:bCs/>
          <w:i/>
          <w:iCs/>
          <w:color w:val="333333"/>
          <w:kern w:val="0"/>
          <w:sz w:val="21"/>
          <w:szCs w:val="21"/>
          <w:lang w:val="en-US" w:eastAsia="da-DK"/>
          <w14:ligatures w14:val="none"/>
        </w:rPr>
        <w:t>Article 2</w:t>
      </w:r>
    </w:p>
    <w:p w14:paraId="77E174E4" w14:textId="77777777" w:rsidR="00C72466" w:rsidRPr="00C72466" w:rsidRDefault="00C72466" w:rsidP="00C72466">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C72466">
        <w:rPr>
          <w:rFonts w:ascii="Georgia" w:eastAsia="Times New Roman" w:hAnsi="Georgia" w:cs="Arial"/>
          <w:color w:val="333333"/>
          <w:kern w:val="0"/>
          <w:sz w:val="18"/>
          <w:szCs w:val="18"/>
          <w:lang w:val="en-US" w:eastAsia="da-DK"/>
          <w14:ligatures w14:val="none"/>
        </w:rPr>
        <w:t xml:space="preserve">The formal ratifications of this Convention, under the conditions set forth in the Constitution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w:t>
      </w:r>
      <w:proofErr w:type="spellStart"/>
      <w:r w:rsidRPr="00C72466">
        <w:rPr>
          <w:rFonts w:ascii="Georgia" w:eastAsia="Times New Roman" w:hAnsi="Georgia" w:cs="Arial"/>
          <w:color w:val="333333"/>
          <w:kern w:val="0"/>
          <w:sz w:val="18"/>
          <w:szCs w:val="18"/>
          <w:lang w:val="en-US" w:eastAsia="da-DK"/>
          <w14:ligatures w14:val="none"/>
        </w:rPr>
        <w:t>Organisation</w:t>
      </w:r>
      <w:proofErr w:type="spellEnd"/>
      <w:r w:rsidRPr="00C72466">
        <w:rPr>
          <w:rFonts w:ascii="Georgia" w:eastAsia="Times New Roman" w:hAnsi="Georgia" w:cs="Arial"/>
          <w:color w:val="333333"/>
          <w:kern w:val="0"/>
          <w:sz w:val="18"/>
          <w:szCs w:val="18"/>
          <w:lang w:val="en-US" w:eastAsia="da-DK"/>
          <w14:ligatures w14:val="none"/>
        </w:rPr>
        <w:t xml:space="preserve">, shall be communicated to the Director-General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Office for registration.</w:t>
      </w:r>
    </w:p>
    <w:p w14:paraId="1F4E3509" w14:textId="77777777" w:rsidR="00C72466" w:rsidRPr="00C72466" w:rsidRDefault="00C72466" w:rsidP="00C72466">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2" w:name="A3"/>
      <w:bookmarkEnd w:id="2"/>
      <w:proofErr w:type="spellStart"/>
      <w:r w:rsidRPr="00C72466">
        <w:rPr>
          <w:rFonts w:ascii="Georgia" w:eastAsia="Times New Roman" w:hAnsi="Georgia" w:cs="Arial"/>
          <w:b/>
          <w:bCs/>
          <w:i/>
          <w:iCs/>
          <w:color w:val="333333"/>
          <w:kern w:val="0"/>
          <w:sz w:val="21"/>
          <w:szCs w:val="21"/>
          <w:lang w:val="da-DK" w:eastAsia="da-DK"/>
          <w14:ligatures w14:val="none"/>
        </w:rPr>
        <w:t>Article</w:t>
      </w:r>
      <w:proofErr w:type="spellEnd"/>
      <w:r w:rsidRPr="00C72466">
        <w:rPr>
          <w:rFonts w:ascii="Georgia" w:eastAsia="Times New Roman" w:hAnsi="Georgia" w:cs="Arial"/>
          <w:b/>
          <w:bCs/>
          <w:i/>
          <w:iCs/>
          <w:color w:val="333333"/>
          <w:kern w:val="0"/>
          <w:sz w:val="21"/>
          <w:szCs w:val="21"/>
          <w:lang w:val="da-DK" w:eastAsia="da-DK"/>
          <w14:ligatures w14:val="none"/>
        </w:rPr>
        <w:t xml:space="preserve"> 3</w:t>
      </w:r>
    </w:p>
    <w:p w14:paraId="16554FFF" w14:textId="77777777" w:rsidR="00C72466" w:rsidRPr="00C72466" w:rsidRDefault="00C72466" w:rsidP="00C72466">
      <w:pPr>
        <w:numPr>
          <w:ilvl w:val="0"/>
          <w:numId w:val="3"/>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3" w:name="A3P1"/>
      <w:bookmarkEnd w:id="3"/>
      <w:r w:rsidRPr="00C72466">
        <w:rPr>
          <w:rFonts w:ascii="Georgia" w:eastAsia="Times New Roman" w:hAnsi="Georgia" w:cs="Arial"/>
          <w:color w:val="333333"/>
          <w:kern w:val="0"/>
          <w:sz w:val="18"/>
          <w:szCs w:val="18"/>
          <w:lang w:val="en-US" w:eastAsia="da-DK"/>
          <w14:ligatures w14:val="none"/>
        </w:rPr>
        <w:lastRenderedPageBreak/>
        <w:t xml:space="preserve">1. This Convention shall come into force at the date on which the ratifications of two Members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w:t>
      </w:r>
      <w:proofErr w:type="spellStart"/>
      <w:r w:rsidRPr="00C72466">
        <w:rPr>
          <w:rFonts w:ascii="Georgia" w:eastAsia="Times New Roman" w:hAnsi="Georgia" w:cs="Arial"/>
          <w:color w:val="333333"/>
          <w:kern w:val="0"/>
          <w:sz w:val="18"/>
          <w:szCs w:val="18"/>
          <w:lang w:val="en-US" w:eastAsia="da-DK"/>
          <w14:ligatures w14:val="none"/>
        </w:rPr>
        <w:t>Organisation</w:t>
      </w:r>
      <w:proofErr w:type="spellEnd"/>
      <w:r w:rsidRPr="00C72466">
        <w:rPr>
          <w:rFonts w:ascii="Georgia" w:eastAsia="Times New Roman" w:hAnsi="Georgia" w:cs="Arial"/>
          <w:color w:val="333333"/>
          <w:kern w:val="0"/>
          <w:sz w:val="18"/>
          <w:szCs w:val="18"/>
          <w:lang w:val="en-US" w:eastAsia="da-DK"/>
          <w14:ligatures w14:val="none"/>
        </w:rPr>
        <w:t xml:space="preserve"> have been registered by the Director-General.</w:t>
      </w:r>
    </w:p>
    <w:p w14:paraId="61EAA62D" w14:textId="77777777" w:rsidR="00C72466" w:rsidRPr="00C72466" w:rsidRDefault="00C72466" w:rsidP="00C72466">
      <w:pPr>
        <w:numPr>
          <w:ilvl w:val="0"/>
          <w:numId w:val="3"/>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4" w:name="A3P2"/>
      <w:bookmarkEnd w:id="4"/>
      <w:r w:rsidRPr="00C72466">
        <w:rPr>
          <w:rFonts w:ascii="Georgia" w:eastAsia="Times New Roman" w:hAnsi="Georgia" w:cs="Arial"/>
          <w:color w:val="333333"/>
          <w:kern w:val="0"/>
          <w:sz w:val="18"/>
          <w:szCs w:val="18"/>
          <w:lang w:val="en-US" w:eastAsia="da-DK"/>
          <w14:ligatures w14:val="none"/>
        </w:rPr>
        <w:t xml:space="preserve">2. It shall be binding only upon those Members whose ratifications have been registered with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Office.</w:t>
      </w:r>
    </w:p>
    <w:p w14:paraId="01F60390" w14:textId="77777777" w:rsidR="00C72466" w:rsidRPr="00C72466" w:rsidRDefault="00C72466" w:rsidP="00C72466">
      <w:pPr>
        <w:numPr>
          <w:ilvl w:val="0"/>
          <w:numId w:val="3"/>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5" w:name="A3P3"/>
      <w:bookmarkEnd w:id="5"/>
      <w:r w:rsidRPr="00C72466">
        <w:rPr>
          <w:rFonts w:ascii="Georgia" w:eastAsia="Times New Roman" w:hAnsi="Georgia" w:cs="Arial"/>
          <w:color w:val="333333"/>
          <w:kern w:val="0"/>
          <w:sz w:val="18"/>
          <w:szCs w:val="18"/>
          <w:lang w:val="en-US" w:eastAsia="da-DK"/>
          <w14:ligatures w14:val="none"/>
        </w:rPr>
        <w:t xml:space="preserve">3. Thereafter, the Convention shall come into force for any member at the date on which its ratification has been registered with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Office.</w:t>
      </w:r>
    </w:p>
    <w:p w14:paraId="55F35E6A" w14:textId="77777777" w:rsidR="00C72466" w:rsidRPr="00C72466" w:rsidRDefault="00C72466" w:rsidP="00C72466">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6" w:name="A4"/>
      <w:bookmarkEnd w:id="6"/>
      <w:r w:rsidRPr="00C72466">
        <w:rPr>
          <w:rFonts w:ascii="Georgia" w:eastAsia="Times New Roman" w:hAnsi="Georgia" w:cs="Arial"/>
          <w:b/>
          <w:bCs/>
          <w:i/>
          <w:iCs/>
          <w:color w:val="333333"/>
          <w:kern w:val="0"/>
          <w:sz w:val="21"/>
          <w:szCs w:val="21"/>
          <w:lang w:val="en-US" w:eastAsia="da-DK"/>
          <w14:ligatures w14:val="none"/>
        </w:rPr>
        <w:t>Article 4</w:t>
      </w:r>
    </w:p>
    <w:p w14:paraId="7479DDB3" w14:textId="77777777" w:rsidR="00C72466" w:rsidRPr="00C72466" w:rsidRDefault="00C72466" w:rsidP="00C72466">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C72466">
        <w:rPr>
          <w:rFonts w:ascii="Georgia" w:eastAsia="Times New Roman" w:hAnsi="Georgia" w:cs="Arial"/>
          <w:color w:val="333333"/>
          <w:kern w:val="0"/>
          <w:sz w:val="18"/>
          <w:szCs w:val="18"/>
          <w:lang w:val="en-US" w:eastAsia="da-DK"/>
          <w14:ligatures w14:val="none"/>
        </w:rPr>
        <w:t xml:space="preserve">As soon as the ratifications of two Members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w:t>
      </w:r>
      <w:proofErr w:type="spellStart"/>
      <w:r w:rsidRPr="00C72466">
        <w:rPr>
          <w:rFonts w:ascii="Georgia" w:eastAsia="Times New Roman" w:hAnsi="Georgia" w:cs="Arial"/>
          <w:color w:val="333333"/>
          <w:kern w:val="0"/>
          <w:sz w:val="18"/>
          <w:szCs w:val="18"/>
          <w:lang w:val="en-US" w:eastAsia="da-DK"/>
          <w14:ligatures w14:val="none"/>
        </w:rPr>
        <w:t>Organisation</w:t>
      </w:r>
      <w:proofErr w:type="spellEnd"/>
      <w:r w:rsidRPr="00C72466">
        <w:rPr>
          <w:rFonts w:ascii="Georgia" w:eastAsia="Times New Roman" w:hAnsi="Georgia" w:cs="Arial"/>
          <w:color w:val="333333"/>
          <w:kern w:val="0"/>
          <w:sz w:val="18"/>
          <w:szCs w:val="18"/>
          <w:lang w:val="en-US" w:eastAsia="da-DK"/>
          <w14:ligatures w14:val="none"/>
        </w:rPr>
        <w:t xml:space="preserve"> have been registered with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Office, the Director-General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Office shall so notify all the Members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w:t>
      </w:r>
      <w:proofErr w:type="spellStart"/>
      <w:r w:rsidRPr="00C72466">
        <w:rPr>
          <w:rFonts w:ascii="Georgia" w:eastAsia="Times New Roman" w:hAnsi="Georgia" w:cs="Arial"/>
          <w:color w:val="333333"/>
          <w:kern w:val="0"/>
          <w:sz w:val="18"/>
          <w:szCs w:val="18"/>
          <w:lang w:val="en-US" w:eastAsia="da-DK"/>
          <w14:ligatures w14:val="none"/>
        </w:rPr>
        <w:t>Organisation</w:t>
      </w:r>
      <w:proofErr w:type="spellEnd"/>
      <w:r w:rsidRPr="00C72466">
        <w:rPr>
          <w:rFonts w:ascii="Georgia" w:eastAsia="Times New Roman" w:hAnsi="Georgia" w:cs="Arial"/>
          <w:color w:val="333333"/>
          <w:kern w:val="0"/>
          <w:sz w:val="18"/>
          <w:szCs w:val="18"/>
          <w:lang w:val="en-US" w:eastAsia="da-DK"/>
          <w14:ligatures w14:val="none"/>
        </w:rPr>
        <w:t xml:space="preserve">. He shall likewise notify them of the registration of the ratifications which may be communicated subsequently by other Members of the </w:t>
      </w:r>
      <w:proofErr w:type="spellStart"/>
      <w:r w:rsidRPr="00C72466">
        <w:rPr>
          <w:rFonts w:ascii="Georgia" w:eastAsia="Times New Roman" w:hAnsi="Georgia" w:cs="Arial"/>
          <w:color w:val="333333"/>
          <w:kern w:val="0"/>
          <w:sz w:val="18"/>
          <w:szCs w:val="18"/>
          <w:lang w:val="en-US" w:eastAsia="da-DK"/>
          <w14:ligatures w14:val="none"/>
        </w:rPr>
        <w:t>Organisation</w:t>
      </w:r>
      <w:proofErr w:type="spellEnd"/>
      <w:r w:rsidRPr="00C72466">
        <w:rPr>
          <w:rFonts w:ascii="Georgia" w:eastAsia="Times New Roman" w:hAnsi="Georgia" w:cs="Arial"/>
          <w:color w:val="333333"/>
          <w:kern w:val="0"/>
          <w:sz w:val="18"/>
          <w:szCs w:val="18"/>
          <w:lang w:val="en-US" w:eastAsia="da-DK"/>
          <w14:ligatures w14:val="none"/>
        </w:rPr>
        <w:t>.</w:t>
      </w:r>
    </w:p>
    <w:p w14:paraId="023B2107" w14:textId="77777777" w:rsidR="00C72466" w:rsidRPr="00C72466" w:rsidRDefault="00C72466" w:rsidP="00C72466">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7" w:name="A5"/>
      <w:bookmarkEnd w:id="7"/>
      <w:r w:rsidRPr="00C72466">
        <w:rPr>
          <w:rFonts w:ascii="Georgia" w:eastAsia="Times New Roman" w:hAnsi="Georgia" w:cs="Arial"/>
          <w:b/>
          <w:bCs/>
          <w:i/>
          <w:iCs/>
          <w:color w:val="333333"/>
          <w:kern w:val="0"/>
          <w:sz w:val="21"/>
          <w:szCs w:val="21"/>
          <w:lang w:val="en-US" w:eastAsia="da-DK"/>
          <w14:ligatures w14:val="none"/>
        </w:rPr>
        <w:t>Article 5</w:t>
      </w:r>
    </w:p>
    <w:p w14:paraId="316ECCE8" w14:textId="77777777" w:rsidR="00C72466" w:rsidRPr="00C72466" w:rsidRDefault="00C72466" w:rsidP="00C72466">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C72466">
        <w:rPr>
          <w:rFonts w:ascii="Georgia" w:eastAsia="Times New Roman" w:hAnsi="Georgia" w:cs="Arial"/>
          <w:color w:val="333333"/>
          <w:kern w:val="0"/>
          <w:sz w:val="18"/>
          <w:szCs w:val="18"/>
          <w:lang w:val="en-US" w:eastAsia="da-DK"/>
          <w14:ligatures w14:val="none"/>
        </w:rPr>
        <w:t>Subject to the provisions of Article 3, each Member which ratifies this Convention agrees to bring the provisions of Articles 1 into operation not later than 1 January 1924, and to take such action as may be necessary to make these provisions effective.</w:t>
      </w:r>
    </w:p>
    <w:p w14:paraId="02B79F14" w14:textId="77777777" w:rsidR="00C72466" w:rsidRPr="00C72466" w:rsidRDefault="00C72466" w:rsidP="00C72466">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8" w:name="A6"/>
      <w:bookmarkEnd w:id="8"/>
      <w:r w:rsidRPr="00C72466">
        <w:rPr>
          <w:rFonts w:ascii="Georgia" w:eastAsia="Times New Roman" w:hAnsi="Georgia" w:cs="Arial"/>
          <w:b/>
          <w:bCs/>
          <w:i/>
          <w:iCs/>
          <w:color w:val="333333"/>
          <w:kern w:val="0"/>
          <w:sz w:val="21"/>
          <w:szCs w:val="21"/>
          <w:lang w:val="en-US" w:eastAsia="da-DK"/>
          <w14:ligatures w14:val="none"/>
        </w:rPr>
        <w:t>Article 6</w:t>
      </w:r>
    </w:p>
    <w:p w14:paraId="595E6E9F" w14:textId="77777777" w:rsidR="00C72466" w:rsidRPr="00C72466" w:rsidRDefault="00C72466" w:rsidP="00C72466">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C72466">
        <w:rPr>
          <w:rFonts w:ascii="Georgia" w:eastAsia="Times New Roman" w:hAnsi="Georgia" w:cs="Arial"/>
          <w:color w:val="333333"/>
          <w:kern w:val="0"/>
          <w:sz w:val="18"/>
          <w:szCs w:val="18"/>
          <w:lang w:val="en-US" w:eastAsia="da-DK"/>
          <w14:ligatures w14:val="none"/>
        </w:rPr>
        <w:t xml:space="preserve">Each Member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w:t>
      </w:r>
      <w:proofErr w:type="spellStart"/>
      <w:r w:rsidRPr="00C72466">
        <w:rPr>
          <w:rFonts w:ascii="Georgia" w:eastAsia="Times New Roman" w:hAnsi="Georgia" w:cs="Arial"/>
          <w:color w:val="333333"/>
          <w:kern w:val="0"/>
          <w:sz w:val="18"/>
          <w:szCs w:val="18"/>
          <w:lang w:val="en-US" w:eastAsia="da-DK"/>
          <w14:ligatures w14:val="none"/>
        </w:rPr>
        <w:t>Organisation</w:t>
      </w:r>
      <w:proofErr w:type="spellEnd"/>
      <w:r w:rsidRPr="00C72466">
        <w:rPr>
          <w:rFonts w:ascii="Georgia" w:eastAsia="Times New Roman" w:hAnsi="Georgia" w:cs="Arial"/>
          <w:color w:val="333333"/>
          <w:kern w:val="0"/>
          <w:sz w:val="18"/>
          <w:szCs w:val="18"/>
          <w:lang w:val="en-US" w:eastAsia="da-DK"/>
          <w14:ligatures w14:val="none"/>
        </w:rPr>
        <w:t xml:space="preserve"> which ratifies this Convention engages to apply it to its colonies, </w:t>
      </w:r>
      <w:proofErr w:type="gramStart"/>
      <w:r w:rsidRPr="00C72466">
        <w:rPr>
          <w:rFonts w:ascii="Georgia" w:eastAsia="Times New Roman" w:hAnsi="Georgia" w:cs="Arial"/>
          <w:color w:val="333333"/>
          <w:kern w:val="0"/>
          <w:sz w:val="18"/>
          <w:szCs w:val="18"/>
          <w:lang w:val="en-US" w:eastAsia="da-DK"/>
          <w14:ligatures w14:val="none"/>
        </w:rPr>
        <w:t>possessions</w:t>
      </w:r>
      <w:proofErr w:type="gramEnd"/>
      <w:r w:rsidRPr="00C72466">
        <w:rPr>
          <w:rFonts w:ascii="Georgia" w:eastAsia="Times New Roman" w:hAnsi="Georgia" w:cs="Arial"/>
          <w:color w:val="333333"/>
          <w:kern w:val="0"/>
          <w:sz w:val="18"/>
          <w:szCs w:val="18"/>
          <w:lang w:val="en-US" w:eastAsia="da-DK"/>
          <w14:ligatures w14:val="none"/>
        </w:rPr>
        <w:t xml:space="preserve"> and protectorates, in accordance with the provisions of Article 35 of the Constitution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w:t>
      </w:r>
      <w:proofErr w:type="spellStart"/>
      <w:r w:rsidRPr="00C72466">
        <w:rPr>
          <w:rFonts w:ascii="Georgia" w:eastAsia="Times New Roman" w:hAnsi="Georgia" w:cs="Arial"/>
          <w:color w:val="333333"/>
          <w:kern w:val="0"/>
          <w:sz w:val="18"/>
          <w:szCs w:val="18"/>
          <w:lang w:val="en-US" w:eastAsia="da-DK"/>
          <w14:ligatures w14:val="none"/>
        </w:rPr>
        <w:t>Organisation</w:t>
      </w:r>
      <w:proofErr w:type="spellEnd"/>
      <w:r w:rsidRPr="00C72466">
        <w:rPr>
          <w:rFonts w:ascii="Georgia" w:eastAsia="Times New Roman" w:hAnsi="Georgia" w:cs="Arial"/>
          <w:color w:val="333333"/>
          <w:kern w:val="0"/>
          <w:sz w:val="18"/>
          <w:szCs w:val="18"/>
          <w:lang w:val="en-US" w:eastAsia="da-DK"/>
          <w14:ligatures w14:val="none"/>
        </w:rPr>
        <w:t>.</w:t>
      </w:r>
    </w:p>
    <w:p w14:paraId="16C6B7FD" w14:textId="77777777" w:rsidR="00C72466" w:rsidRPr="00C72466" w:rsidRDefault="00C72466" w:rsidP="00C72466">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9" w:name="A7"/>
      <w:bookmarkEnd w:id="9"/>
      <w:r w:rsidRPr="00C72466">
        <w:rPr>
          <w:rFonts w:ascii="Georgia" w:eastAsia="Times New Roman" w:hAnsi="Georgia" w:cs="Arial"/>
          <w:b/>
          <w:bCs/>
          <w:i/>
          <w:iCs/>
          <w:color w:val="333333"/>
          <w:kern w:val="0"/>
          <w:sz w:val="21"/>
          <w:szCs w:val="21"/>
          <w:lang w:val="en-US" w:eastAsia="da-DK"/>
          <w14:ligatures w14:val="none"/>
        </w:rPr>
        <w:t>Article 7</w:t>
      </w:r>
    </w:p>
    <w:p w14:paraId="608D1071" w14:textId="77777777" w:rsidR="00C72466" w:rsidRPr="00C72466" w:rsidRDefault="00C72466" w:rsidP="00C72466">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C72466">
        <w:rPr>
          <w:rFonts w:ascii="Georgia" w:eastAsia="Times New Roman" w:hAnsi="Georgia" w:cs="Arial"/>
          <w:color w:val="333333"/>
          <w:kern w:val="0"/>
          <w:sz w:val="18"/>
          <w:szCs w:val="18"/>
          <w:lang w:val="en-US" w:eastAsia="da-DK"/>
          <w14:ligatures w14:val="none"/>
        </w:rPr>
        <w:t xml:space="preserve">A Member which has ratified this Convention may denounce it after the expiration of ten years from the date on which the Convention first comes into force, by an act communicated to the Director-General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Office for registration. Such denunciation shall not take effect until one year after the date on which it is registered with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Office.</w:t>
      </w:r>
    </w:p>
    <w:p w14:paraId="1EBCAD59" w14:textId="77777777" w:rsidR="00C72466" w:rsidRPr="00C72466" w:rsidRDefault="00C72466" w:rsidP="00C72466">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10" w:name="A8"/>
      <w:bookmarkEnd w:id="10"/>
      <w:r w:rsidRPr="00C72466">
        <w:rPr>
          <w:rFonts w:ascii="Georgia" w:eastAsia="Times New Roman" w:hAnsi="Georgia" w:cs="Arial"/>
          <w:b/>
          <w:bCs/>
          <w:i/>
          <w:iCs/>
          <w:color w:val="333333"/>
          <w:kern w:val="0"/>
          <w:sz w:val="21"/>
          <w:szCs w:val="21"/>
          <w:lang w:val="en-US" w:eastAsia="da-DK"/>
          <w14:ligatures w14:val="none"/>
        </w:rPr>
        <w:t>Article 8</w:t>
      </w:r>
    </w:p>
    <w:p w14:paraId="4752F132" w14:textId="77777777" w:rsidR="00C72466" w:rsidRPr="00C72466" w:rsidRDefault="00C72466" w:rsidP="00C72466">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C72466">
        <w:rPr>
          <w:rFonts w:ascii="Georgia" w:eastAsia="Times New Roman" w:hAnsi="Georgia" w:cs="Arial"/>
          <w:color w:val="333333"/>
          <w:kern w:val="0"/>
          <w:sz w:val="18"/>
          <w:szCs w:val="18"/>
          <w:lang w:val="en-US" w:eastAsia="da-DK"/>
          <w14:ligatures w14:val="none"/>
        </w:rPr>
        <w:t xml:space="preserve">At such times as it may consider necessary the Governing Body of the International </w:t>
      </w:r>
      <w:proofErr w:type="spellStart"/>
      <w:r w:rsidRPr="00C72466">
        <w:rPr>
          <w:rFonts w:ascii="Georgia" w:eastAsia="Times New Roman" w:hAnsi="Georgia" w:cs="Arial"/>
          <w:color w:val="333333"/>
          <w:kern w:val="0"/>
          <w:sz w:val="18"/>
          <w:szCs w:val="18"/>
          <w:lang w:val="en-US" w:eastAsia="da-DK"/>
          <w14:ligatures w14:val="none"/>
        </w:rPr>
        <w:t>Labour</w:t>
      </w:r>
      <w:proofErr w:type="spellEnd"/>
      <w:r w:rsidRPr="00C72466">
        <w:rPr>
          <w:rFonts w:ascii="Georgia" w:eastAsia="Times New Roman" w:hAnsi="Georgia" w:cs="Arial"/>
          <w:color w:val="333333"/>
          <w:kern w:val="0"/>
          <w:sz w:val="18"/>
          <w:szCs w:val="18"/>
          <w:lang w:val="en-US" w:eastAsia="da-DK"/>
          <w14:ligatures w14:val="none"/>
        </w:rPr>
        <w:t xml:space="preserve"> Office shall present to the General Conference a report on the working of this Convention and shall examine the desirability of placing on the agenda of the Conference the question of its revision in whole or in part.</w:t>
      </w:r>
    </w:p>
    <w:p w14:paraId="53FBD80A" w14:textId="77777777" w:rsidR="00C72466" w:rsidRPr="00C72466" w:rsidRDefault="00C72466" w:rsidP="00C72466">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11" w:name="A9"/>
      <w:bookmarkEnd w:id="11"/>
      <w:r w:rsidRPr="00C72466">
        <w:rPr>
          <w:rFonts w:ascii="Georgia" w:eastAsia="Times New Roman" w:hAnsi="Georgia" w:cs="Arial"/>
          <w:b/>
          <w:bCs/>
          <w:i/>
          <w:iCs/>
          <w:color w:val="333333"/>
          <w:kern w:val="0"/>
          <w:sz w:val="21"/>
          <w:szCs w:val="21"/>
          <w:lang w:val="en-US" w:eastAsia="da-DK"/>
          <w14:ligatures w14:val="none"/>
        </w:rPr>
        <w:t>Article 9</w:t>
      </w:r>
    </w:p>
    <w:p w14:paraId="7F9BDF68" w14:textId="77777777" w:rsidR="00C72466" w:rsidRPr="00C72466" w:rsidRDefault="00C72466" w:rsidP="00C72466">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C72466">
        <w:rPr>
          <w:rFonts w:ascii="Georgia" w:eastAsia="Times New Roman" w:hAnsi="Georgia" w:cs="Arial"/>
          <w:color w:val="333333"/>
          <w:kern w:val="0"/>
          <w:sz w:val="18"/>
          <w:szCs w:val="18"/>
          <w:lang w:val="en-US" w:eastAsia="da-DK"/>
          <w14:ligatures w14:val="none"/>
        </w:rPr>
        <w:lastRenderedPageBreak/>
        <w:t>The French and English texts of this Convention shall both be authentic.</w:t>
      </w:r>
    </w:p>
    <w:p w14:paraId="42EE6D81" w14:textId="77777777" w:rsidR="006947CA" w:rsidRPr="00C72466" w:rsidRDefault="006947CA" w:rsidP="00C72466">
      <w:pPr>
        <w:rPr>
          <w:lang w:val="en-US"/>
        </w:rPr>
      </w:pPr>
    </w:p>
    <w:sectPr w:rsidR="006947CA" w:rsidRPr="00C724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5788"/>
    <w:multiLevelType w:val="multilevel"/>
    <w:tmpl w:val="73585D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A6186F"/>
    <w:multiLevelType w:val="multilevel"/>
    <w:tmpl w:val="3DC87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A6B9E"/>
    <w:multiLevelType w:val="multilevel"/>
    <w:tmpl w:val="98B849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283125">
    <w:abstractNumId w:val="2"/>
  </w:num>
  <w:num w:numId="2" w16cid:durableId="1174801291">
    <w:abstractNumId w:val="0"/>
  </w:num>
  <w:num w:numId="3" w16cid:durableId="1992128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DD"/>
    <w:rsid w:val="006947CA"/>
    <w:rsid w:val="00C72466"/>
    <w:rsid w:val="00DC67DD"/>
    <w:rsid w:val="00EF7997"/>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9687"/>
  <w15:chartTrackingRefBased/>
  <w15:docId w15:val="{D87C3D8A-9E24-4198-A2D6-2443327E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kl-G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C67DD"/>
    <w:pPr>
      <w:spacing w:before="100" w:beforeAutospacing="1" w:after="100" w:afterAutospacing="1" w:line="240" w:lineRule="auto"/>
      <w:outlineLvl w:val="0"/>
    </w:pPr>
    <w:rPr>
      <w:rFonts w:ascii="Times New Roman" w:eastAsia="Times New Roman" w:hAnsi="Times New Roman" w:cs="Times New Roman"/>
      <w:b/>
      <w:bCs/>
      <w:kern w:val="36"/>
      <w:sz w:val="48"/>
      <w:szCs w:val="48"/>
      <w:lang w:val="da-DK" w:eastAsia="da-DK"/>
      <w14:ligatures w14:val="none"/>
    </w:rPr>
  </w:style>
  <w:style w:type="paragraph" w:styleId="Overskrift2">
    <w:name w:val="heading 2"/>
    <w:basedOn w:val="Normal"/>
    <w:link w:val="Overskrift2Tegn"/>
    <w:uiPriority w:val="9"/>
    <w:qFormat/>
    <w:rsid w:val="00DC67DD"/>
    <w:pPr>
      <w:spacing w:before="100" w:beforeAutospacing="1" w:after="100" w:afterAutospacing="1" w:line="240" w:lineRule="auto"/>
      <w:outlineLvl w:val="1"/>
    </w:pPr>
    <w:rPr>
      <w:rFonts w:ascii="Times New Roman" w:eastAsia="Times New Roman" w:hAnsi="Times New Roman" w:cs="Times New Roman"/>
      <w:b/>
      <w:bCs/>
      <w:kern w:val="0"/>
      <w:sz w:val="36"/>
      <w:szCs w:val="36"/>
      <w:lang w:val="da-DK" w:eastAsia="da-DK"/>
      <w14:ligatures w14:val="none"/>
    </w:rPr>
  </w:style>
  <w:style w:type="paragraph" w:styleId="Overskrift5">
    <w:name w:val="heading 5"/>
    <w:basedOn w:val="Normal"/>
    <w:link w:val="Overskrift5Tegn"/>
    <w:uiPriority w:val="9"/>
    <w:qFormat/>
    <w:rsid w:val="00DC67DD"/>
    <w:pPr>
      <w:spacing w:before="100" w:beforeAutospacing="1" w:after="100" w:afterAutospacing="1" w:line="240" w:lineRule="auto"/>
      <w:outlineLvl w:val="4"/>
    </w:pPr>
    <w:rPr>
      <w:rFonts w:ascii="Times New Roman" w:eastAsia="Times New Roman" w:hAnsi="Times New Roman" w:cs="Times New Roman"/>
      <w:b/>
      <w:bCs/>
      <w:kern w:val="0"/>
      <w:sz w:val="20"/>
      <w:szCs w:val="20"/>
      <w:lang w:val="da-DK"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C67DD"/>
    <w:rPr>
      <w:rFonts w:ascii="Times New Roman" w:eastAsia="Times New Roman" w:hAnsi="Times New Roman" w:cs="Times New Roman"/>
      <w:b/>
      <w:bCs/>
      <w:kern w:val="36"/>
      <w:sz w:val="48"/>
      <w:szCs w:val="48"/>
      <w:lang w:val="da-DK" w:eastAsia="da-DK"/>
      <w14:ligatures w14:val="none"/>
    </w:rPr>
  </w:style>
  <w:style w:type="character" w:customStyle="1" w:styleId="Overskrift2Tegn">
    <w:name w:val="Overskrift 2 Tegn"/>
    <w:basedOn w:val="Standardskrifttypeiafsnit"/>
    <w:link w:val="Overskrift2"/>
    <w:uiPriority w:val="9"/>
    <w:rsid w:val="00DC67DD"/>
    <w:rPr>
      <w:rFonts w:ascii="Times New Roman" w:eastAsia="Times New Roman" w:hAnsi="Times New Roman" w:cs="Times New Roman"/>
      <w:b/>
      <w:bCs/>
      <w:kern w:val="0"/>
      <w:sz w:val="36"/>
      <w:szCs w:val="36"/>
      <w:lang w:val="da-DK" w:eastAsia="da-DK"/>
      <w14:ligatures w14:val="none"/>
    </w:rPr>
  </w:style>
  <w:style w:type="character" w:customStyle="1" w:styleId="Overskrift5Tegn">
    <w:name w:val="Overskrift 5 Tegn"/>
    <w:basedOn w:val="Standardskrifttypeiafsnit"/>
    <w:link w:val="Overskrift5"/>
    <w:uiPriority w:val="9"/>
    <w:rsid w:val="00DC67DD"/>
    <w:rPr>
      <w:rFonts w:ascii="Times New Roman" w:eastAsia="Times New Roman" w:hAnsi="Times New Roman" w:cs="Times New Roman"/>
      <w:b/>
      <w:bCs/>
      <w:kern w:val="0"/>
      <w:sz w:val="20"/>
      <w:szCs w:val="20"/>
      <w:lang w:val="da-DK" w:eastAsia="da-DK"/>
      <w14:ligatures w14:val="none"/>
    </w:rPr>
  </w:style>
  <w:style w:type="paragraph" w:customStyle="1" w:styleId="borderbottom">
    <w:name w:val="borderbottom"/>
    <w:basedOn w:val="Normal"/>
    <w:rsid w:val="00DC67DD"/>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styleId="Hyperlink">
    <w:name w:val="Hyperlink"/>
    <w:basedOn w:val="Standardskrifttypeiafsnit"/>
    <w:uiPriority w:val="99"/>
    <w:semiHidden/>
    <w:unhideWhenUsed/>
    <w:rsid w:val="00DC67DD"/>
    <w:rPr>
      <w:color w:val="0000FF"/>
      <w:u w:val="single"/>
    </w:rPr>
  </w:style>
  <w:style w:type="paragraph" w:customStyle="1" w:styleId="bordertop">
    <w:name w:val="bordertop"/>
    <w:basedOn w:val="Normal"/>
    <w:rsid w:val="00DC67DD"/>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styleId="Strk">
    <w:name w:val="Strong"/>
    <w:basedOn w:val="Standardskrifttypeiafsnit"/>
    <w:uiPriority w:val="22"/>
    <w:qFormat/>
    <w:rsid w:val="00DC67DD"/>
    <w:rPr>
      <w:b/>
      <w:bCs/>
    </w:rPr>
  </w:style>
  <w:style w:type="paragraph" w:styleId="NormalWeb">
    <w:name w:val="Normal (Web)"/>
    <w:basedOn w:val="Normal"/>
    <w:uiPriority w:val="99"/>
    <w:semiHidden/>
    <w:unhideWhenUsed/>
    <w:rsid w:val="00DC67DD"/>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421693">
      <w:bodyDiv w:val="1"/>
      <w:marLeft w:val="0"/>
      <w:marRight w:val="0"/>
      <w:marTop w:val="0"/>
      <w:marBottom w:val="0"/>
      <w:divBdr>
        <w:top w:val="none" w:sz="0" w:space="0" w:color="auto"/>
        <w:left w:val="none" w:sz="0" w:space="0" w:color="auto"/>
        <w:bottom w:val="none" w:sz="0" w:space="0" w:color="auto"/>
        <w:right w:val="none" w:sz="0" w:space="0" w:color="auto"/>
      </w:divBdr>
      <w:divsChild>
        <w:div w:id="722603415">
          <w:marLeft w:val="0"/>
          <w:marRight w:val="0"/>
          <w:marTop w:val="0"/>
          <w:marBottom w:val="225"/>
          <w:divBdr>
            <w:top w:val="none" w:sz="0" w:space="0" w:color="auto"/>
            <w:left w:val="none" w:sz="0" w:space="0" w:color="auto"/>
            <w:bottom w:val="none" w:sz="0" w:space="0" w:color="auto"/>
            <w:right w:val="none" w:sz="0" w:space="0" w:color="auto"/>
          </w:divBdr>
        </w:div>
        <w:div w:id="74934605">
          <w:marLeft w:val="0"/>
          <w:marRight w:val="0"/>
          <w:marTop w:val="0"/>
          <w:marBottom w:val="0"/>
          <w:divBdr>
            <w:top w:val="none" w:sz="0" w:space="0" w:color="auto"/>
            <w:left w:val="none" w:sz="0" w:space="0" w:color="auto"/>
            <w:bottom w:val="none" w:sz="0" w:space="0" w:color="auto"/>
            <w:right w:val="none" w:sz="0" w:space="0" w:color="auto"/>
          </w:divBdr>
          <w:divsChild>
            <w:div w:id="1782796767">
              <w:marLeft w:val="0"/>
              <w:marRight w:val="0"/>
              <w:marTop w:val="0"/>
              <w:marBottom w:val="0"/>
              <w:divBdr>
                <w:top w:val="none" w:sz="0" w:space="0" w:color="auto"/>
                <w:left w:val="none" w:sz="0" w:space="0" w:color="auto"/>
                <w:bottom w:val="none" w:sz="0" w:space="0" w:color="auto"/>
                <w:right w:val="none" w:sz="0" w:space="0" w:color="auto"/>
              </w:divBdr>
              <w:divsChild>
                <w:div w:id="1702395105">
                  <w:marLeft w:val="0"/>
                  <w:marRight w:val="0"/>
                  <w:marTop w:val="0"/>
                  <w:marBottom w:val="0"/>
                  <w:divBdr>
                    <w:top w:val="none" w:sz="0" w:space="0" w:color="auto"/>
                    <w:left w:val="none" w:sz="0" w:space="0" w:color="auto"/>
                    <w:bottom w:val="none" w:sz="0" w:space="0" w:color="auto"/>
                    <w:right w:val="none" w:sz="0" w:space="0" w:color="auto"/>
                  </w:divBdr>
                  <w:divsChild>
                    <w:div w:id="1836601546">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 w:id="1633555071">
      <w:bodyDiv w:val="1"/>
      <w:marLeft w:val="0"/>
      <w:marRight w:val="0"/>
      <w:marTop w:val="0"/>
      <w:marBottom w:val="0"/>
      <w:divBdr>
        <w:top w:val="none" w:sz="0" w:space="0" w:color="auto"/>
        <w:left w:val="none" w:sz="0" w:space="0" w:color="auto"/>
        <w:bottom w:val="none" w:sz="0" w:space="0" w:color="auto"/>
        <w:right w:val="none" w:sz="0" w:space="0" w:color="auto"/>
      </w:divBdr>
      <w:divsChild>
        <w:div w:id="1844933984">
          <w:marLeft w:val="0"/>
          <w:marRight w:val="0"/>
          <w:marTop w:val="0"/>
          <w:marBottom w:val="225"/>
          <w:divBdr>
            <w:top w:val="none" w:sz="0" w:space="0" w:color="auto"/>
            <w:left w:val="none" w:sz="0" w:space="0" w:color="auto"/>
            <w:bottom w:val="none" w:sz="0" w:space="0" w:color="auto"/>
            <w:right w:val="none" w:sz="0" w:space="0" w:color="auto"/>
          </w:divBdr>
        </w:div>
        <w:div w:id="924071312">
          <w:marLeft w:val="0"/>
          <w:marRight w:val="0"/>
          <w:marTop w:val="0"/>
          <w:marBottom w:val="0"/>
          <w:divBdr>
            <w:top w:val="none" w:sz="0" w:space="0" w:color="auto"/>
            <w:left w:val="none" w:sz="0" w:space="0" w:color="auto"/>
            <w:bottom w:val="none" w:sz="0" w:space="0" w:color="auto"/>
            <w:right w:val="none" w:sz="0" w:space="0" w:color="auto"/>
          </w:divBdr>
          <w:divsChild>
            <w:div w:id="1584146433">
              <w:marLeft w:val="0"/>
              <w:marRight w:val="0"/>
              <w:marTop w:val="0"/>
              <w:marBottom w:val="0"/>
              <w:divBdr>
                <w:top w:val="none" w:sz="0" w:space="0" w:color="auto"/>
                <w:left w:val="none" w:sz="0" w:space="0" w:color="auto"/>
                <w:bottom w:val="none" w:sz="0" w:space="0" w:color="auto"/>
                <w:right w:val="none" w:sz="0" w:space="0" w:color="auto"/>
              </w:divBdr>
              <w:divsChild>
                <w:div w:id="1589001579">
                  <w:marLeft w:val="0"/>
                  <w:marRight w:val="0"/>
                  <w:marTop w:val="0"/>
                  <w:marBottom w:val="0"/>
                  <w:divBdr>
                    <w:top w:val="none" w:sz="0" w:space="0" w:color="auto"/>
                    <w:left w:val="none" w:sz="0" w:space="0" w:color="auto"/>
                    <w:bottom w:val="none" w:sz="0" w:space="0" w:color="auto"/>
                    <w:right w:val="none" w:sz="0" w:space="0" w:color="auto"/>
                  </w:divBdr>
                  <w:divsChild>
                    <w:div w:id="256327820">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 w:id="1975212317">
      <w:bodyDiv w:val="1"/>
      <w:marLeft w:val="0"/>
      <w:marRight w:val="0"/>
      <w:marTop w:val="0"/>
      <w:marBottom w:val="0"/>
      <w:divBdr>
        <w:top w:val="none" w:sz="0" w:space="0" w:color="auto"/>
        <w:left w:val="none" w:sz="0" w:space="0" w:color="auto"/>
        <w:bottom w:val="none" w:sz="0" w:space="0" w:color="auto"/>
        <w:right w:val="none" w:sz="0" w:space="0" w:color="auto"/>
      </w:divBdr>
      <w:divsChild>
        <w:div w:id="1361082365">
          <w:marLeft w:val="0"/>
          <w:marRight w:val="0"/>
          <w:marTop w:val="0"/>
          <w:marBottom w:val="225"/>
          <w:divBdr>
            <w:top w:val="none" w:sz="0" w:space="0" w:color="auto"/>
            <w:left w:val="none" w:sz="0" w:space="0" w:color="auto"/>
            <w:bottom w:val="none" w:sz="0" w:space="0" w:color="auto"/>
            <w:right w:val="none" w:sz="0" w:space="0" w:color="auto"/>
          </w:divBdr>
        </w:div>
        <w:div w:id="646934769">
          <w:marLeft w:val="0"/>
          <w:marRight w:val="0"/>
          <w:marTop w:val="0"/>
          <w:marBottom w:val="0"/>
          <w:divBdr>
            <w:top w:val="none" w:sz="0" w:space="0" w:color="auto"/>
            <w:left w:val="none" w:sz="0" w:space="0" w:color="auto"/>
            <w:bottom w:val="none" w:sz="0" w:space="0" w:color="auto"/>
            <w:right w:val="none" w:sz="0" w:space="0" w:color="auto"/>
          </w:divBdr>
          <w:divsChild>
            <w:div w:id="461579458">
              <w:marLeft w:val="0"/>
              <w:marRight w:val="0"/>
              <w:marTop w:val="0"/>
              <w:marBottom w:val="0"/>
              <w:divBdr>
                <w:top w:val="none" w:sz="0" w:space="0" w:color="auto"/>
                <w:left w:val="none" w:sz="0" w:space="0" w:color="auto"/>
                <w:bottom w:val="none" w:sz="0" w:space="0" w:color="auto"/>
                <w:right w:val="none" w:sz="0" w:space="0" w:color="auto"/>
              </w:divBdr>
              <w:divsChild>
                <w:div w:id="1599824847">
                  <w:marLeft w:val="0"/>
                  <w:marRight w:val="0"/>
                  <w:marTop w:val="0"/>
                  <w:marBottom w:val="0"/>
                  <w:divBdr>
                    <w:top w:val="none" w:sz="0" w:space="0" w:color="auto"/>
                    <w:left w:val="none" w:sz="0" w:space="0" w:color="auto"/>
                    <w:bottom w:val="none" w:sz="0" w:space="0" w:color="auto"/>
                    <w:right w:val="none" w:sz="0" w:space="0" w:color="auto"/>
                  </w:divBdr>
                  <w:divsChild>
                    <w:div w:id="1070158467">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org/wcmsp5/groups/public/---ed_norm/---normes/documents/normativeinstrument/wcms_c011_de.htm" TargetMode="External"/><Relationship Id="rId13" Type="http://schemas.openxmlformats.org/officeDocument/2006/relationships/hyperlink" Target="https://www.ilo.org/dyn/normlex/en/f?p=NORMLEXPUB:12100:0::NO:12100:P12100_INSTRUMENT_ID:312156:NO" TargetMode="External"/><Relationship Id="rId18" Type="http://schemas.openxmlformats.org/officeDocument/2006/relationships/hyperlink" Target="https://www.ilo.org/dyn/normlex/en/f?p=NORMLEXPUB:12100:0::NO:12100:P12100_INSTRUMENT_ID:312156:N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lo.org/wcmsp5/groups/public/---ed_norm/---normes/documents/normativeinstrument/wcms_c011_ar.pdf" TargetMode="External"/><Relationship Id="rId12" Type="http://schemas.openxmlformats.org/officeDocument/2006/relationships/hyperlink" Target="https://www.ilo.org/dyn/normlex/en/f?p=NORMLEXPUB:12100:0::NO:12100:P12100_INSTRUMENT_ID:312156:NO" TargetMode="External"/><Relationship Id="rId17" Type="http://schemas.openxmlformats.org/officeDocument/2006/relationships/hyperlink" Target="https://www.ilo.org/dyn/normlex/en/f?p=NORMLEXPUB:12100:0::NO:12100:P12100_INSTRUMENT_ID:312156:NO" TargetMode="External"/><Relationship Id="rId2" Type="http://schemas.openxmlformats.org/officeDocument/2006/relationships/styles" Target="styles.xml"/><Relationship Id="rId16" Type="http://schemas.openxmlformats.org/officeDocument/2006/relationships/hyperlink" Target="https://www.ilo.org/dyn/normlex/en/f?p=NORMLEXPUB:12100:0::NO:12100:P12100_INSTRUMENT_ID:312156:N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lo.org/dyn/normlex/en/f?p=1000:12100:0::NO::P12100_INSTRUMENT_ID,P12100_LANG_CODE:312156,es:NO" TargetMode="External"/><Relationship Id="rId11" Type="http://schemas.openxmlformats.org/officeDocument/2006/relationships/hyperlink" Target="https://www.ilo.org/dyn/normlex/en/f?p=NORMLEXPUB:12100:0::NO:12100:P12100_INSTRUMENT_ID:312156:NO" TargetMode="External"/><Relationship Id="rId5" Type="http://schemas.openxmlformats.org/officeDocument/2006/relationships/hyperlink" Target="https://www.ilo.org/dyn/normlex/en/f?p=1000:12100:0::NO::P12100_INSTRUMENT_ID,P12100_LANG_CODE:312156,fr:NO" TargetMode="External"/><Relationship Id="rId15" Type="http://schemas.openxmlformats.org/officeDocument/2006/relationships/hyperlink" Target="https://www.ilo.org/dyn/normlex/en/f?p=NORMLEXPUB:12100:0::NO:12100:P12100_INSTRUMENT_ID:312156:NO" TargetMode="External"/><Relationship Id="rId10" Type="http://schemas.openxmlformats.org/officeDocument/2006/relationships/hyperlink" Target="http://www.ilo.org/wcmsp5/groups/public/---ed_norm/---normes/documents/normativeinstrument/wcms_c011_ru.htm" TargetMode="External"/><Relationship Id="rId19" Type="http://schemas.openxmlformats.org/officeDocument/2006/relationships/hyperlink" Target="https://www.ilo.org/dyn/normlex/en/f?p=NORMLEXPUB:12100:0::NO:12100:P12100_INSTRUMENT_ID:312156:NO" TargetMode="External"/><Relationship Id="rId4" Type="http://schemas.openxmlformats.org/officeDocument/2006/relationships/webSettings" Target="webSettings.xml"/><Relationship Id="rId9" Type="http://schemas.openxmlformats.org/officeDocument/2006/relationships/hyperlink" Target="http://www.ilo.org/wcmsp5/groups/public/---ed_norm/---normes/documents/normativeinstrument/wcms_c011_pt.htm" TargetMode="External"/><Relationship Id="rId14" Type="http://schemas.openxmlformats.org/officeDocument/2006/relationships/hyperlink" Target="https://www.ilo.org/dyn/normlex/en/f?p=NORMLEXPUB:12100:0::NO:12100:P12100_INSTRUMENT_ID:312156: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4867</Characters>
  <Application>Microsoft Office Word</Application>
  <DocSecurity>0</DocSecurity>
  <Lines>40</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Hove</dc:creator>
  <cp:keywords/>
  <dc:description/>
  <cp:lastModifiedBy>Anders Hove</cp:lastModifiedBy>
  <cp:revision>2</cp:revision>
  <dcterms:created xsi:type="dcterms:W3CDTF">2023-07-11T17:06:00Z</dcterms:created>
  <dcterms:modified xsi:type="dcterms:W3CDTF">2023-07-11T17:06:00Z</dcterms:modified>
</cp:coreProperties>
</file>