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E703E" w14:textId="0D03C5E1" w:rsidR="004A3F1D" w:rsidRPr="00C839D8" w:rsidRDefault="004A3F1D" w:rsidP="004A3F1D">
      <w:pPr>
        <w:pStyle w:val="Default"/>
        <w:spacing w:line="288" w:lineRule="auto"/>
        <w:rPr>
          <w:rFonts w:ascii="Times New Roman" w:hAnsi="Times New Roman" w:cs="Times New Roman"/>
          <w:b/>
          <w:bCs/>
        </w:rPr>
      </w:pPr>
      <w:r w:rsidRPr="00C839D8">
        <w:rPr>
          <w:rFonts w:ascii="Times New Roman" w:hAnsi="Times New Roman" w:cs="Times New Roman"/>
          <w:b/>
          <w:bCs/>
        </w:rPr>
        <w:t xml:space="preserve">Forslag til: </w:t>
      </w:r>
      <w:r w:rsidRPr="00CC176F">
        <w:rPr>
          <w:rFonts w:ascii="Times New Roman" w:hAnsi="Times New Roman" w:cs="Times New Roman"/>
          <w:b/>
          <w:bCs/>
        </w:rPr>
        <w:t>Selvstyrets</w:t>
      </w:r>
      <w:r w:rsidRPr="00C839D8">
        <w:rPr>
          <w:rFonts w:ascii="Times New Roman" w:hAnsi="Times New Roman" w:cs="Times New Roman"/>
          <w:b/>
          <w:bCs/>
        </w:rPr>
        <w:t xml:space="preserve"> bekendtgørelse nr. xx af xx. xxx 20</w:t>
      </w:r>
      <w:r w:rsidR="00704564">
        <w:rPr>
          <w:rFonts w:ascii="Times New Roman" w:hAnsi="Times New Roman" w:cs="Times New Roman"/>
          <w:b/>
          <w:bCs/>
        </w:rPr>
        <w:t>24</w:t>
      </w:r>
      <w:r w:rsidRPr="00C839D8">
        <w:rPr>
          <w:rFonts w:ascii="Times New Roman" w:hAnsi="Times New Roman" w:cs="Times New Roman"/>
          <w:b/>
          <w:bCs/>
        </w:rPr>
        <w:t xml:space="preserve"> om</w:t>
      </w:r>
      <w:r w:rsidR="00F64202">
        <w:rPr>
          <w:rFonts w:ascii="Times New Roman" w:hAnsi="Times New Roman" w:cs="Times New Roman"/>
          <w:b/>
          <w:bCs/>
        </w:rPr>
        <w:t xml:space="preserve"> </w:t>
      </w:r>
      <w:r w:rsidRPr="00C839D8">
        <w:rPr>
          <w:rFonts w:ascii="Times New Roman" w:hAnsi="Times New Roman" w:cs="Times New Roman"/>
          <w:b/>
          <w:bCs/>
        </w:rPr>
        <w:t xml:space="preserve">sektorplaner </w:t>
      </w:r>
    </w:p>
    <w:p w14:paraId="57B4BCFC" w14:textId="77777777" w:rsidR="004A3F1D" w:rsidRPr="00C839D8" w:rsidRDefault="004A3F1D" w:rsidP="004A3F1D">
      <w:pPr>
        <w:pStyle w:val="Default"/>
        <w:spacing w:line="288" w:lineRule="auto"/>
        <w:rPr>
          <w:rFonts w:ascii="Times New Roman" w:hAnsi="Times New Roman" w:cs="Times New Roman"/>
          <w:b/>
          <w:bCs/>
        </w:rPr>
      </w:pPr>
    </w:p>
    <w:p w14:paraId="4BC2EDCE" w14:textId="64CAED9A" w:rsidR="004A3F1D" w:rsidRPr="00C839D8" w:rsidRDefault="004A3F1D" w:rsidP="004A3F1D">
      <w:pPr>
        <w:pStyle w:val="Default"/>
        <w:spacing w:line="288" w:lineRule="auto"/>
        <w:rPr>
          <w:rFonts w:ascii="Times New Roman" w:hAnsi="Times New Roman" w:cs="Times New Roman"/>
        </w:rPr>
      </w:pPr>
      <w:r w:rsidRPr="00C839D8">
        <w:rPr>
          <w:rFonts w:ascii="Times New Roman" w:hAnsi="Times New Roman" w:cs="Times New Roman"/>
        </w:rPr>
        <w:t xml:space="preserve">I medfør af § 13, stk. 3, </w:t>
      </w:r>
      <w:r w:rsidR="00E96887">
        <w:rPr>
          <w:rFonts w:ascii="Times New Roman" w:hAnsi="Times New Roman" w:cs="Times New Roman"/>
        </w:rPr>
        <w:t xml:space="preserve">og § 20, stk. 6, </w:t>
      </w:r>
      <w:r w:rsidRPr="00C839D8">
        <w:rPr>
          <w:rFonts w:ascii="Times New Roman" w:hAnsi="Times New Roman" w:cs="Times New Roman"/>
        </w:rPr>
        <w:t xml:space="preserve">i </w:t>
      </w:r>
      <w:proofErr w:type="spellStart"/>
      <w:r w:rsidRPr="00C839D8">
        <w:rPr>
          <w:rFonts w:ascii="Times New Roman" w:hAnsi="Times New Roman" w:cs="Times New Roman"/>
        </w:rPr>
        <w:t>Inatsisartutlov</w:t>
      </w:r>
      <w:proofErr w:type="spellEnd"/>
      <w:r w:rsidRPr="00C839D8">
        <w:rPr>
          <w:rFonts w:ascii="Times New Roman" w:hAnsi="Times New Roman" w:cs="Times New Roman"/>
        </w:rPr>
        <w:t xml:space="preserve"> om kommunernes og Grønlands Selvstyres budgetter og regnskaber</w:t>
      </w:r>
      <w:r w:rsidR="00576429">
        <w:rPr>
          <w:rFonts w:ascii="Times New Roman" w:hAnsi="Times New Roman" w:cs="Times New Roman"/>
        </w:rPr>
        <w:t xml:space="preserve"> og § 5, stk. 5, i </w:t>
      </w:r>
      <w:proofErr w:type="spellStart"/>
      <w:r w:rsidR="00576429">
        <w:rPr>
          <w:rFonts w:ascii="Times New Roman" w:hAnsi="Times New Roman" w:cs="Times New Roman"/>
        </w:rPr>
        <w:t>Inatsisartutlov</w:t>
      </w:r>
      <w:proofErr w:type="spellEnd"/>
      <w:r w:rsidR="00576429">
        <w:rPr>
          <w:rFonts w:ascii="Times New Roman" w:hAnsi="Times New Roman" w:cs="Times New Roman"/>
        </w:rPr>
        <w:t xml:space="preserve"> om planlægning og arealanvendelse</w:t>
      </w:r>
      <w:r w:rsidRPr="00C839D8">
        <w:rPr>
          <w:rFonts w:ascii="Times New Roman" w:hAnsi="Times New Roman" w:cs="Times New Roman"/>
        </w:rPr>
        <w:t xml:space="preserve">, fastsættes: </w:t>
      </w:r>
    </w:p>
    <w:p w14:paraId="1029E502" w14:textId="77777777" w:rsidR="004A3F1D" w:rsidRPr="00C839D8" w:rsidRDefault="004A3F1D" w:rsidP="004A3F1D">
      <w:pPr>
        <w:pStyle w:val="Default"/>
        <w:spacing w:line="288" w:lineRule="auto"/>
        <w:rPr>
          <w:rFonts w:ascii="Times New Roman" w:hAnsi="Times New Roman" w:cs="Times New Roman"/>
        </w:rPr>
      </w:pPr>
    </w:p>
    <w:p w14:paraId="32434A28" w14:textId="77777777" w:rsidR="004A3F1D" w:rsidRPr="00C839D8" w:rsidRDefault="004A3F1D" w:rsidP="004A3F1D">
      <w:pPr>
        <w:pStyle w:val="NormalWeb"/>
        <w:spacing w:line="288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A809E7F" w14:textId="48196550" w:rsidR="004A3F1D" w:rsidRPr="00C839D8" w:rsidRDefault="004A3F1D" w:rsidP="004A3F1D">
      <w:pPr>
        <w:spacing w:line="288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839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Kapitel 1</w:t>
      </w:r>
      <w:r w:rsidRPr="00C83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39D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br/>
      </w:r>
      <w:r w:rsidR="006F306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Sektorplaner</w:t>
      </w:r>
    </w:p>
    <w:p w14:paraId="134D504C" w14:textId="77777777" w:rsidR="00233513" w:rsidRPr="00C839D8" w:rsidRDefault="004A3F1D" w:rsidP="004A3F1D">
      <w:pPr>
        <w:pStyle w:val="Ingenafstand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C839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§ 1.</w:t>
      </w:r>
      <w:r w:rsidRPr="00C839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39D8">
        <w:rPr>
          <w:rFonts w:ascii="Times New Roman" w:hAnsi="Times New Roman" w:cs="Times New Roman"/>
          <w:sz w:val="24"/>
          <w:szCs w:val="24"/>
        </w:rPr>
        <w:t xml:space="preserve"> </w:t>
      </w:r>
      <w:r w:rsidR="00233513" w:rsidRPr="00C839D8">
        <w:rPr>
          <w:rFonts w:ascii="Times New Roman" w:hAnsi="Times New Roman" w:cs="Times New Roman"/>
          <w:sz w:val="24"/>
          <w:szCs w:val="24"/>
        </w:rPr>
        <w:t>I denne bekendtgørelse forstås ved:</w:t>
      </w:r>
    </w:p>
    <w:p w14:paraId="5D6DEC8C" w14:textId="580A14DF" w:rsidR="009F36D8" w:rsidRDefault="00233513" w:rsidP="00233513">
      <w:pPr>
        <w:pStyle w:val="Ingenafstand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C839D8">
        <w:rPr>
          <w:rFonts w:ascii="Times New Roman" w:hAnsi="Times New Roman" w:cs="Times New Roman"/>
          <w:sz w:val="24"/>
          <w:szCs w:val="24"/>
        </w:rPr>
        <w:t xml:space="preserve">1) </w:t>
      </w:r>
      <w:r w:rsidR="004A3F1D" w:rsidRPr="00C839D8">
        <w:rPr>
          <w:rFonts w:ascii="Times New Roman" w:hAnsi="Times New Roman" w:cs="Times New Roman"/>
          <w:sz w:val="24"/>
          <w:szCs w:val="24"/>
        </w:rPr>
        <w:t xml:space="preserve">En </w:t>
      </w:r>
      <w:r w:rsidR="004A3F1D" w:rsidRPr="00C839D8">
        <w:rPr>
          <w:rFonts w:ascii="Times New Roman" w:hAnsi="Times New Roman" w:cs="Times New Roman"/>
          <w:i/>
          <w:iCs/>
          <w:sz w:val="24"/>
          <w:szCs w:val="24"/>
        </w:rPr>
        <w:t>sektorplan</w:t>
      </w:r>
      <w:r w:rsidRPr="00C839D8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4A3F1D" w:rsidRPr="00C839D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839D8">
        <w:rPr>
          <w:rFonts w:ascii="Times New Roman" w:hAnsi="Times New Roman" w:cs="Times New Roman"/>
          <w:iCs/>
          <w:sz w:val="24"/>
          <w:szCs w:val="24"/>
        </w:rPr>
        <w:t>E</w:t>
      </w:r>
      <w:r w:rsidR="004A3F1D" w:rsidRPr="00C839D8">
        <w:rPr>
          <w:rFonts w:ascii="Times New Roman" w:hAnsi="Times New Roman" w:cs="Times New Roman"/>
          <w:sz w:val="24"/>
          <w:szCs w:val="24"/>
        </w:rPr>
        <w:t>n sammenhængende præsentation af de strategier,</w:t>
      </w:r>
      <w:r w:rsidR="0067100F">
        <w:rPr>
          <w:rFonts w:ascii="Times New Roman" w:hAnsi="Times New Roman" w:cs="Times New Roman"/>
          <w:sz w:val="24"/>
          <w:szCs w:val="24"/>
        </w:rPr>
        <w:t xml:space="preserve"> dvs. politikker,</w:t>
      </w:r>
      <w:r w:rsidR="004A3F1D" w:rsidRPr="00C839D8">
        <w:rPr>
          <w:rFonts w:ascii="Times New Roman" w:hAnsi="Times New Roman" w:cs="Times New Roman"/>
          <w:sz w:val="24"/>
          <w:szCs w:val="24"/>
        </w:rPr>
        <w:t xml:space="preserve"> planer, konkrete indsatser mv., der er inden for e</w:t>
      </w:r>
      <w:r w:rsidR="006623E6">
        <w:rPr>
          <w:rFonts w:ascii="Times New Roman" w:hAnsi="Times New Roman" w:cs="Times New Roman"/>
          <w:sz w:val="24"/>
          <w:szCs w:val="24"/>
        </w:rPr>
        <w:t>n sektor</w:t>
      </w:r>
      <w:r w:rsidR="004A3F1D" w:rsidRPr="00C839D8">
        <w:rPr>
          <w:rFonts w:ascii="Times New Roman" w:hAnsi="Times New Roman" w:cs="Times New Roman"/>
          <w:sz w:val="24"/>
          <w:szCs w:val="24"/>
        </w:rPr>
        <w:t>.</w:t>
      </w:r>
    </w:p>
    <w:p w14:paraId="180E2524" w14:textId="15CF8662" w:rsidR="004A3F1D" w:rsidRPr="00C839D8" w:rsidRDefault="009F36D8" w:rsidP="00233513">
      <w:pPr>
        <w:pStyle w:val="Ingenafstand"/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En </w:t>
      </w:r>
      <w:r>
        <w:rPr>
          <w:rFonts w:ascii="Times New Roman" w:hAnsi="Times New Roman" w:cs="Times New Roman"/>
          <w:i/>
          <w:iCs/>
          <w:sz w:val="24"/>
          <w:szCs w:val="24"/>
        </w:rPr>
        <w:t>sektorplanredegørelse:</w:t>
      </w:r>
      <w:r>
        <w:rPr>
          <w:rFonts w:ascii="Times New Roman" w:hAnsi="Times New Roman" w:cs="Times New Roman"/>
          <w:sz w:val="24"/>
          <w:szCs w:val="24"/>
        </w:rPr>
        <w:t xml:space="preserve"> En </w:t>
      </w:r>
      <w:r w:rsidR="00895775">
        <w:rPr>
          <w:rFonts w:ascii="Times New Roman" w:hAnsi="Times New Roman" w:cs="Times New Roman"/>
          <w:sz w:val="24"/>
          <w:szCs w:val="24"/>
        </w:rPr>
        <w:t xml:space="preserve">skematisk </w:t>
      </w:r>
      <w:r>
        <w:rPr>
          <w:rFonts w:ascii="Times New Roman" w:hAnsi="Times New Roman" w:cs="Times New Roman"/>
          <w:sz w:val="24"/>
          <w:szCs w:val="24"/>
        </w:rPr>
        <w:t>redegørelse</w:t>
      </w:r>
      <w:r w:rsidR="008957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som </w:t>
      </w:r>
      <w:r w:rsidR="00895775">
        <w:rPr>
          <w:rFonts w:ascii="Times New Roman" w:hAnsi="Times New Roman" w:cs="Times New Roman"/>
          <w:sz w:val="24"/>
          <w:szCs w:val="24"/>
        </w:rPr>
        <w:t xml:space="preserve">indeholder nærmere </w:t>
      </w:r>
      <w:r w:rsidR="00282950">
        <w:rPr>
          <w:rFonts w:ascii="Times New Roman" w:hAnsi="Times New Roman" w:cs="Times New Roman"/>
          <w:sz w:val="24"/>
          <w:szCs w:val="24"/>
        </w:rPr>
        <w:t>fastsatte</w:t>
      </w:r>
      <w:r w:rsidR="00895775">
        <w:rPr>
          <w:rFonts w:ascii="Times New Roman" w:hAnsi="Times New Roman" w:cs="Times New Roman"/>
          <w:sz w:val="24"/>
          <w:szCs w:val="24"/>
        </w:rPr>
        <w:t xml:space="preserve"> oplysninger</w:t>
      </w:r>
      <w:r w:rsidR="00CC176F">
        <w:rPr>
          <w:rFonts w:ascii="Times New Roman" w:hAnsi="Times New Roman" w:cs="Times New Roman"/>
          <w:sz w:val="24"/>
          <w:szCs w:val="24"/>
        </w:rPr>
        <w:t>, jf. bilag 3</w:t>
      </w:r>
      <w:r w:rsidR="00895775">
        <w:rPr>
          <w:rFonts w:ascii="Times New Roman" w:hAnsi="Times New Roman" w:cs="Times New Roman"/>
          <w:sz w:val="24"/>
          <w:szCs w:val="24"/>
        </w:rPr>
        <w:t xml:space="preserve">. </w:t>
      </w:r>
      <w:r w:rsidR="004A3F1D" w:rsidRPr="00C839D8">
        <w:rPr>
          <w:rFonts w:ascii="Times New Roman" w:hAnsi="Times New Roman" w:cs="Times New Roman"/>
          <w:sz w:val="24"/>
          <w:szCs w:val="24"/>
        </w:rPr>
        <w:br/>
      </w:r>
      <w:r w:rsidR="00233513" w:rsidRPr="00C839D8">
        <w:rPr>
          <w:rFonts w:ascii="Times New Roman" w:hAnsi="Times New Roman" w:cs="Times New Roman"/>
          <w:sz w:val="24"/>
          <w:szCs w:val="24"/>
        </w:rPr>
        <w:t xml:space="preserve">2) </w:t>
      </w:r>
      <w:r w:rsidR="004A3F1D" w:rsidRPr="00C839D8">
        <w:rPr>
          <w:rFonts w:ascii="Times New Roman" w:hAnsi="Times New Roman" w:cs="Times New Roman"/>
          <w:sz w:val="24"/>
          <w:szCs w:val="24"/>
        </w:rPr>
        <w:t xml:space="preserve">En </w:t>
      </w:r>
      <w:r w:rsidR="004A3F1D" w:rsidRPr="00C839D8">
        <w:rPr>
          <w:rFonts w:ascii="Times New Roman" w:hAnsi="Times New Roman" w:cs="Times New Roman"/>
          <w:i/>
          <w:iCs/>
          <w:sz w:val="24"/>
          <w:szCs w:val="24"/>
        </w:rPr>
        <w:t>sektor</w:t>
      </w:r>
      <w:r w:rsidR="00233513" w:rsidRPr="00C839D8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233513" w:rsidRPr="00C839D8">
        <w:rPr>
          <w:rFonts w:ascii="Times New Roman" w:hAnsi="Times New Roman" w:cs="Times New Roman"/>
          <w:iCs/>
          <w:sz w:val="24"/>
          <w:szCs w:val="24"/>
        </w:rPr>
        <w:t xml:space="preserve"> E</w:t>
      </w:r>
      <w:r w:rsidR="004A3F1D" w:rsidRPr="00C839D8">
        <w:rPr>
          <w:rFonts w:ascii="Times New Roman" w:hAnsi="Times New Roman" w:cs="Times New Roman"/>
          <w:sz w:val="24"/>
          <w:szCs w:val="24"/>
        </w:rPr>
        <w:t xml:space="preserve">t </w:t>
      </w:r>
      <w:r w:rsidR="00233513" w:rsidRPr="00C839D8">
        <w:rPr>
          <w:rFonts w:ascii="Times New Roman" w:hAnsi="Times New Roman" w:cs="Times New Roman"/>
          <w:sz w:val="24"/>
          <w:szCs w:val="24"/>
        </w:rPr>
        <w:t xml:space="preserve">sammenhængende administrativt eller økonomisk </w:t>
      </w:r>
      <w:r w:rsidR="004A3F1D" w:rsidRPr="00C839D8">
        <w:rPr>
          <w:rFonts w:ascii="Times New Roman" w:hAnsi="Times New Roman" w:cs="Times New Roman"/>
          <w:sz w:val="24"/>
          <w:szCs w:val="24"/>
        </w:rPr>
        <w:t xml:space="preserve">område, </w:t>
      </w:r>
      <w:r w:rsidR="00C839D8" w:rsidRPr="00C839D8">
        <w:rPr>
          <w:rFonts w:ascii="Times New Roman" w:hAnsi="Times New Roman" w:cs="Times New Roman"/>
          <w:sz w:val="24"/>
          <w:szCs w:val="24"/>
        </w:rPr>
        <w:t>hvor kommunernes og Grønlands Selvstyres regulering, administration, tilskud m.v. er af væsentlig betydning for området</w:t>
      </w:r>
      <w:r w:rsidR="00211A0D">
        <w:rPr>
          <w:rFonts w:ascii="Times New Roman" w:hAnsi="Times New Roman" w:cs="Times New Roman"/>
          <w:sz w:val="24"/>
          <w:szCs w:val="24"/>
        </w:rPr>
        <w:t xml:space="preserve"> og dets udvikling</w:t>
      </w:r>
      <w:r w:rsidR="004A3F1D" w:rsidRPr="00C839D8">
        <w:rPr>
          <w:rFonts w:ascii="Times New Roman" w:hAnsi="Times New Roman" w:cs="Times New Roman"/>
          <w:sz w:val="24"/>
          <w:szCs w:val="24"/>
        </w:rPr>
        <w:t xml:space="preserve">. </w:t>
      </w:r>
      <w:r w:rsidR="004A3F1D" w:rsidRPr="00C839D8">
        <w:rPr>
          <w:rFonts w:ascii="Times New Roman" w:hAnsi="Times New Roman" w:cs="Times New Roman"/>
          <w:sz w:val="24"/>
          <w:szCs w:val="24"/>
        </w:rPr>
        <w:br/>
        <w:t xml:space="preserve"> </w:t>
      </w:r>
    </w:p>
    <w:p w14:paraId="0096AF34" w14:textId="53624BA5" w:rsidR="00945CB9" w:rsidRDefault="00C839D8" w:rsidP="00C839D8">
      <w:pPr>
        <w:pStyle w:val="NormalWeb"/>
        <w:spacing w:after="0" w:line="288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839D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</w:t>
      </w:r>
      <w:r w:rsidRPr="00C839D8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§ 2.</w:t>
      </w:r>
      <w:r w:rsidRPr="00C839D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</w:t>
      </w:r>
      <w:r w:rsidR="006643E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Kommun</w:t>
      </w:r>
      <w:r w:rsidR="0067100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albestyrelserne</w:t>
      </w:r>
      <w:r w:rsidR="006643E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og </w:t>
      </w:r>
      <w:proofErr w:type="spellStart"/>
      <w:r w:rsidR="0067100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Naalakkersuisut</w:t>
      </w:r>
      <w:proofErr w:type="spellEnd"/>
      <w:r w:rsidR="006643E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udarbejder</w:t>
      </w:r>
      <w:r w:rsidR="0067100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og opdaterer</w:t>
      </w:r>
      <w:r w:rsidR="006643E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sektorplaner </w:t>
      </w:r>
      <w:r w:rsidR="006643EF" w:rsidRPr="006643E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som grundlag for kommunernes og </w:t>
      </w:r>
      <w:r w:rsidR="00A5179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</w:t>
      </w:r>
      <w:r w:rsidR="006643EF" w:rsidRPr="006643E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elvstyret</w:t>
      </w:r>
      <w:r w:rsidR="00A5179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</w:t>
      </w:r>
      <w:r w:rsidR="006643EF" w:rsidRPr="006643E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A5179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planlægning, prioriteringer og budgetlægning på mellemlangt sigt</w:t>
      </w:r>
      <w:r w:rsidR="006F306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(10 år)</w:t>
      </w:r>
      <w:r w:rsidR="00A5179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r w:rsidR="006643EF" w:rsidRPr="006643E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E5577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</w:t>
      </w:r>
    </w:p>
    <w:p w14:paraId="4D95CF32" w14:textId="1D768659" w:rsidR="00855FBF" w:rsidRDefault="00E55777" w:rsidP="00540B84">
      <w:pPr>
        <w:pStyle w:val="NormalWeb"/>
        <w:spacing w:after="0" w:line="288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</w:t>
      </w:r>
      <w:r w:rsidR="00945C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Stk.2.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40B84" w:rsidRPr="00540B8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En sektorplan skal formuleres på baggrund af en overordnet vision</w:t>
      </w:r>
      <w:r w:rsidR="0073592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for sektorens udvikling</w:t>
      </w:r>
      <w:r w:rsidR="00540B84" w:rsidRPr="00540B8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14:paraId="43AED226" w14:textId="670CBDF3" w:rsidR="00855FBF" w:rsidRDefault="00E55777" w:rsidP="00735924">
      <w:pPr>
        <w:pStyle w:val="NormalWeb"/>
        <w:tabs>
          <w:tab w:val="left" w:pos="1981"/>
        </w:tabs>
        <w:spacing w:after="0" w:line="288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</w:t>
      </w:r>
      <w:r w:rsidR="00855FB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Stk.3.</w:t>
      </w:r>
      <w:r w:rsidR="00855F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S</w:t>
      </w:r>
      <w:r w:rsidR="00B104F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ektorplan</w:t>
      </w:r>
      <w:r w:rsidR="0073592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en</w:t>
      </w:r>
      <w:r w:rsidR="00B104F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skal </w:t>
      </w:r>
      <w:r w:rsidR="0067100F" w:rsidRPr="0067100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indeholde en overordnet beskrivelse af de forventede effekter af planen </w:t>
      </w:r>
      <w:r w:rsidR="0067100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samt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indeholde</w:t>
      </w:r>
      <w:r w:rsidR="0073592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855FB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overvejelser </w:t>
      </w:r>
      <w:r w:rsidR="00B104F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om</w:t>
      </w:r>
      <w:r w:rsidR="002B56F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</w:t>
      </w:r>
      <w:r w:rsidR="00B104F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hvor</w:t>
      </w:r>
      <w:r w:rsidR="0073592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dan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effekterne af</w:t>
      </w:r>
      <w:r w:rsidR="00B104F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73592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de i planen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anførte </w:t>
      </w:r>
      <w:r w:rsidR="00B104F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initiativer</w:t>
      </w:r>
      <w:r w:rsidR="00DE59E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B104F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kan følge</w:t>
      </w:r>
      <w:r w:rsidR="0073592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s. Dette indbefatter også måling af </w:t>
      </w:r>
      <w:r w:rsidR="00DE59E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initiativernes </w:t>
      </w:r>
      <w:r w:rsidR="00EE0F4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økonomiske </w:t>
      </w:r>
      <w:r w:rsidR="00DE59E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effekter</w:t>
      </w:r>
      <w:r w:rsidR="00EE0F4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14:paraId="465F09D5" w14:textId="77777777" w:rsidR="004A3F1D" w:rsidRPr="00C839D8" w:rsidRDefault="004A3F1D" w:rsidP="00A51791">
      <w:pPr>
        <w:pStyle w:val="Ingenafstand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C839D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70911EF" w14:textId="0B153B59" w:rsidR="00A51791" w:rsidRDefault="004A3F1D" w:rsidP="00A51791">
      <w:pPr>
        <w:pStyle w:val="Ingenafstand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C839D8">
        <w:rPr>
          <w:rFonts w:ascii="Times New Roman" w:hAnsi="Times New Roman" w:cs="Times New Roman"/>
          <w:sz w:val="24"/>
          <w:szCs w:val="24"/>
        </w:rPr>
        <w:t xml:space="preserve"> </w:t>
      </w:r>
      <w:r w:rsidR="00A51791" w:rsidRPr="00C839D8">
        <w:rPr>
          <w:rFonts w:ascii="Times New Roman" w:hAnsi="Times New Roman" w:cs="Times New Roman"/>
          <w:b/>
          <w:sz w:val="24"/>
          <w:szCs w:val="24"/>
        </w:rPr>
        <w:t xml:space="preserve"> § 3.  </w:t>
      </w:r>
      <w:proofErr w:type="spellStart"/>
      <w:r w:rsidR="0067100F">
        <w:rPr>
          <w:rFonts w:ascii="Times New Roman" w:hAnsi="Times New Roman" w:cs="Times New Roman"/>
          <w:sz w:val="24"/>
          <w:szCs w:val="24"/>
        </w:rPr>
        <w:t>Naalakkersuisut</w:t>
      </w:r>
      <w:proofErr w:type="spellEnd"/>
      <w:r w:rsidR="00A51791" w:rsidRPr="00C839D8">
        <w:rPr>
          <w:rFonts w:ascii="Times New Roman" w:hAnsi="Times New Roman" w:cs="Times New Roman"/>
          <w:sz w:val="24"/>
          <w:szCs w:val="24"/>
        </w:rPr>
        <w:t xml:space="preserve"> skal som minimum udarbejde sektorplaner for de sektorer, der er oplistet i bilag 1.</w:t>
      </w:r>
      <w:r w:rsidR="002B56F1">
        <w:rPr>
          <w:rFonts w:ascii="Times New Roman" w:hAnsi="Times New Roman" w:cs="Times New Roman"/>
          <w:sz w:val="24"/>
          <w:szCs w:val="24"/>
        </w:rPr>
        <w:t xml:space="preserve"> I det omfang der ikke foreligger en sektorplan for en af de i bilaget nævnte sektorer </w:t>
      </w:r>
      <w:r w:rsidR="002B56F1" w:rsidRPr="002B56F1">
        <w:rPr>
          <w:rFonts w:ascii="Times New Roman" w:hAnsi="Times New Roman" w:cs="Times New Roman"/>
          <w:sz w:val="24"/>
          <w:szCs w:val="24"/>
        </w:rPr>
        <w:t xml:space="preserve">udarbejdes en sådan inden </w:t>
      </w:r>
      <w:r w:rsidR="001B0F01">
        <w:rPr>
          <w:rFonts w:ascii="Times New Roman" w:hAnsi="Times New Roman" w:cs="Times New Roman"/>
          <w:sz w:val="24"/>
          <w:szCs w:val="24"/>
        </w:rPr>
        <w:t>3</w:t>
      </w:r>
      <w:r w:rsidR="002B56F1" w:rsidRPr="002B56F1">
        <w:rPr>
          <w:rFonts w:ascii="Times New Roman" w:hAnsi="Times New Roman" w:cs="Times New Roman"/>
          <w:sz w:val="24"/>
          <w:szCs w:val="24"/>
        </w:rPr>
        <w:t xml:space="preserve"> år fra </w:t>
      </w:r>
      <w:r w:rsidR="002B56F1">
        <w:rPr>
          <w:rFonts w:ascii="Times New Roman" w:hAnsi="Times New Roman" w:cs="Times New Roman"/>
          <w:sz w:val="24"/>
          <w:szCs w:val="24"/>
        </w:rPr>
        <w:t>bekendtgørelsens ikrafttræden.</w:t>
      </w:r>
    </w:p>
    <w:p w14:paraId="4201EAB2" w14:textId="489283D2" w:rsidR="00C73D15" w:rsidRPr="00C839D8" w:rsidRDefault="00211A0D" w:rsidP="0066790C">
      <w:pPr>
        <w:pStyle w:val="Default"/>
        <w:spacing w:line="288" w:lineRule="auto"/>
        <w:rPr>
          <w:rFonts w:ascii="Times New Roman" w:hAnsi="Times New Roman" w:cs="Times New Roman"/>
        </w:rPr>
      </w:pPr>
      <w:r w:rsidRPr="00C839D8">
        <w:rPr>
          <w:rFonts w:ascii="Times New Roman" w:hAnsi="Times New Roman" w:cs="Times New Roman"/>
          <w:bCs/>
        </w:rPr>
        <w:t xml:space="preserve">  </w:t>
      </w:r>
      <w:r w:rsidRPr="00C839D8">
        <w:rPr>
          <w:rFonts w:ascii="Times New Roman" w:hAnsi="Times New Roman" w:cs="Times New Roman"/>
          <w:bCs/>
          <w:i/>
        </w:rPr>
        <w:t xml:space="preserve">Stk. 2. </w:t>
      </w:r>
      <w:r>
        <w:rPr>
          <w:rFonts w:ascii="Times New Roman" w:hAnsi="Times New Roman" w:cs="Times New Roman"/>
          <w:bCs/>
          <w:i/>
        </w:rPr>
        <w:t xml:space="preserve"> </w:t>
      </w:r>
      <w:r w:rsidR="00F72CE2">
        <w:rPr>
          <w:rFonts w:ascii="Times New Roman" w:hAnsi="Times New Roman" w:cs="Times New Roman"/>
          <w:bCs/>
          <w:iCs/>
        </w:rPr>
        <w:t>Såfremt</w:t>
      </w:r>
      <w:r w:rsidR="00F64202">
        <w:rPr>
          <w:rFonts w:ascii="Times New Roman" w:hAnsi="Times New Roman" w:cs="Times New Roman"/>
          <w:bCs/>
          <w:iCs/>
        </w:rPr>
        <w:t xml:space="preserve"> </w:t>
      </w:r>
      <w:r w:rsidR="00DA5C5E">
        <w:rPr>
          <w:rFonts w:ascii="Times New Roman" w:hAnsi="Times New Roman" w:cs="Times New Roman"/>
        </w:rPr>
        <w:t>s</w:t>
      </w:r>
      <w:r w:rsidR="00C73D15" w:rsidRPr="00C839D8">
        <w:rPr>
          <w:rFonts w:ascii="Times New Roman" w:hAnsi="Times New Roman" w:cs="Times New Roman"/>
        </w:rPr>
        <w:t>elvstyre</w:t>
      </w:r>
      <w:r w:rsidR="00DA5C5E">
        <w:rPr>
          <w:rFonts w:ascii="Times New Roman" w:hAnsi="Times New Roman" w:cs="Times New Roman"/>
        </w:rPr>
        <w:t>t</w:t>
      </w:r>
      <w:r w:rsidR="00F64202">
        <w:rPr>
          <w:rFonts w:ascii="Times New Roman" w:hAnsi="Times New Roman" w:cs="Times New Roman"/>
        </w:rPr>
        <w:t>s</w:t>
      </w:r>
      <w:r w:rsidR="00C73D15" w:rsidRPr="00C839D8">
        <w:rPr>
          <w:rFonts w:ascii="Times New Roman" w:hAnsi="Times New Roman" w:cs="Times New Roman"/>
        </w:rPr>
        <w:t xml:space="preserve"> sektorplaner</w:t>
      </w:r>
      <w:r w:rsidR="0066790C">
        <w:rPr>
          <w:rFonts w:ascii="Times New Roman" w:hAnsi="Times New Roman" w:cs="Times New Roman"/>
        </w:rPr>
        <w:t xml:space="preserve"> vil</w:t>
      </w:r>
      <w:r w:rsidR="00C73D15" w:rsidRPr="00C839D8">
        <w:rPr>
          <w:rFonts w:ascii="Times New Roman" w:hAnsi="Times New Roman" w:cs="Times New Roman"/>
        </w:rPr>
        <w:t xml:space="preserve"> </w:t>
      </w:r>
      <w:r w:rsidR="002C248A">
        <w:rPr>
          <w:rFonts w:ascii="Times New Roman" w:hAnsi="Times New Roman" w:cs="Times New Roman"/>
        </w:rPr>
        <w:t xml:space="preserve">indebære </w:t>
      </w:r>
      <w:r w:rsidR="00F72CE2">
        <w:rPr>
          <w:rFonts w:ascii="Times New Roman" w:hAnsi="Times New Roman" w:cs="Times New Roman"/>
        </w:rPr>
        <w:t xml:space="preserve">ønsker om </w:t>
      </w:r>
      <w:r w:rsidR="002C248A">
        <w:rPr>
          <w:rFonts w:ascii="Times New Roman" w:hAnsi="Times New Roman" w:cs="Times New Roman"/>
        </w:rPr>
        <w:t>opførelse eller nedlæggelse af fysisk anlæg</w:t>
      </w:r>
      <w:r w:rsidR="00D84E32">
        <w:rPr>
          <w:rFonts w:ascii="Times New Roman" w:hAnsi="Times New Roman" w:cs="Times New Roman"/>
        </w:rPr>
        <w:t>, bygninger, ejendomme</w:t>
      </w:r>
      <w:r w:rsidR="002C248A">
        <w:rPr>
          <w:rFonts w:ascii="Times New Roman" w:hAnsi="Times New Roman" w:cs="Times New Roman"/>
        </w:rPr>
        <w:t xml:space="preserve"> </w:t>
      </w:r>
      <w:r w:rsidR="0066790C">
        <w:rPr>
          <w:rFonts w:ascii="Times New Roman" w:hAnsi="Times New Roman" w:cs="Times New Roman"/>
        </w:rPr>
        <w:t>eller disponering over arealer</w:t>
      </w:r>
      <w:r w:rsidR="006623E6">
        <w:rPr>
          <w:rFonts w:ascii="Times New Roman" w:hAnsi="Times New Roman" w:cs="Times New Roman"/>
        </w:rPr>
        <w:t>,</w:t>
      </w:r>
      <w:r w:rsidR="0066790C">
        <w:rPr>
          <w:rFonts w:ascii="Times New Roman" w:hAnsi="Times New Roman" w:cs="Times New Roman"/>
        </w:rPr>
        <w:t xml:space="preserve"> inddrages relevante offentlige myndigheder, herunder kommunale myndigheder, ved udarbejdelsen af sektorplanerne</w:t>
      </w:r>
      <w:r w:rsidR="00C73D15" w:rsidRPr="00C839D8">
        <w:rPr>
          <w:rFonts w:ascii="Times New Roman" w:hAnsi="Times New Roman" w:cs="Times New Roman"/>
        </w:rPr>
        <w:t>.</w:t>
      </w:r>
    </w:p>
    <w:p w14:paraId="5E958594" w14:textId="77777777" w:rsidR="00211A0D" w:rsidRPr="00C839D8" w:rsidRDefault="00211A0D" w:rsidP="00A51791">
      <w:pPr>
        <w:pStyle w:val="Ingenafstand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29327395" w14:textId="37D7FBDC" w:rsidR="00C73D15" w:rsidRDefault="00A51791" w:rsidP="00DB20DE">
      <w:pPr>
        <w:pStyle w:val="Default"/>
        <w:spacing w:line="288" w:lineRule="auto"/>
        <w:rPr>
          <w:rFonts w:ascii="Times New Roman" w:hAnsi="Times New Roman" w:cs="Times New Roman"/>
          <w:color w:val="000000" w:themeColor="text1"/>
        </w:rPr>
      </w:pPr>
      <w:r w:rsidRPr="00C839D8">
        <w:rPr>
          <w:rFonts w:ascii="Times New Roman" w:hAnsi="Times New Roman" w:cs="Times New Roman"/>
          <w:b/>
          <w:bCs/>
          <w:color w:val="000000" w:themeColor="text1"/>
        </w:rPr>
        <w:t xml:space="preserve">  § </w:t>
      </w:r>
      <w:r>
        <w:rPr>
          <w:rFonts w:ascii="Times New Roman" w:hAnsi="Times New Roman" w:cs="Times New Roman"/>
          <w:b/>
          <w:bCs/>
          <w:color w:val="000000" w:themeColor="text1"/>
        </w:rPr>
        <w:t>4</w:t>
      </w:r>
      <w:r w:rsidRPr="00C839D8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C839D8">
        <w:rPr>
          <w:rFonts w:ascii="Times New Roman" w:hAnsi="Times New Roman" w:cs="Times New Roman"/>
          <w:color w:val="000000" w:themeColor="text1"/>
        </w:rPr>
        <w:t>Kommun</w:t>
      </w:r>
      <w:r w:rsidR="0067100F">
        <w:rPr>
          <w:rFonts w:ascii="Times New Roman" w:hAnsi="Times New Roman" w:cs="Times New Roman"/>
          <w:color w:val="000000" w:themeColor="text1"/>
        </w:rPr>
        <w:t>albestyrelserne</w:t>
      </w:r>
      <w:r w:rsidRPr="00C839D8">
        <w:rPr>
          <w:rFonts w:ascii="Times New Roman" w:hAnsi="Times New Roman" w:cs="Times New Roman"/>
          <w:color w:val="000000" w:themeColor="text1"/>
        </w:rPr>
        <w:t xml:space="preserve"> skal som minimum udarbejde sektorplaner for </w:t>
      </w:r>
      <w:r>
        <w:rPr>
          <w:rFonts w:ascii="Times New Roman" w:hAnsi="Times New Roman" w:cs="Times New Roman"/>
          <w:color w:val="000000" w:themeColor="text1"/>
        </w:rPr>
        <w:t xml:space="preserve">de </w:t>
      </w:r>
      <w:r w:rsidRPr="00C839D8">
        <w:rPr>
          <w:rFonts w:ascii="Times New Roman" w:hAnsi="Times New Roman" w:cs="Times New Roman"/>
          <w:color w:val="000000" w:themeColor="text1"/>
        </w:rPr>
        <w:t>sektorer</w:t>
      </w:r>
      <w:r>
        <w:rPr>
          <w:rFonts w:ascii="Times New Roman" w:hAnsi="Times New Roman" w:cs="Times New Roman"/>
          <w:color w:val="000000" w:themeColor="text1"/>
        </w:rPr>
        <w:t xml:space="preserve">, som er </w:t>
      </w:r>
      <w:r w:rsidRPr="00C839D8">
        <w:rPr>
          <w:rFonts w:ascii="Times New Roman" w:hAnsi="Times New Roman" w:cs="Times New Roman"/>
          <w:color w:val="000000" w:themeColor="text1"/>
        </w:rPr>
        <w:t xml:space="preserve">oplistet i </w:t>
      </w:r>
      <w:r>
        <w:rPr>
          <w:rFonts w:ascii="Times New Roman" w:hAnsi="Times New Roman" w:cs="Times New Roman"/>
          <w:color w:val="000000" w:themeColor="text1"/>
        </w:rPr>
        <w:t>b</w:t>
      </w:r>
      <w:r w:rsidRPr="00C839D8">
        <w:rPr>
          <w:rFonts w:ascii="Times New Roman" w:hAnsi="Times New Roman" w:cs="Times New Roman"/>
          <w:color w:val="000000" w:themeColor="text1"/>
        </w:rPr>
        <w:t xml:space="preserve">ilag 2. </w:t>
      </w:r>
      <w:r w:rsidR="002B56F1" w:rsidRPr="002B56F1">
        <w:rPr>
          <w:rFonts w:ascii="Times New Roman" w:hAnsi="Times New Roman" w:cs="Times New Roman"/>
          <w:color w:val="000000" w:themeColor="text1"/>
        </w:rPr>
        <w:t xml:space="preserve">I det omfang der ikke foreligger en sektorplan for en af de i bilaget nævnte sektorer udarbejdes en sådan inden </w:t>
      </w:r>
      <w:r w:rsidR="001B0F01">
        <w:rPr>
          <w:rFonts w:ascii="Times New Roman" w:hAnsi="Times New Roman" w:cs="Times New Roman"/>
          <w:color w:val="000000" w:themeColor="text1"/>
        </w:rPr>
        <w:t>3</w:t>
      </w:r>
      <w:r w:rsidR="002B56F1" w:rsidRPr="002B56F1">
        <w:rPr>
          <w:rFonts w:ascii="Times New Roman" w:hAnsi="Times New Roman" w:cs="Times New Roman"/>
          <w:color w:val="000000" w:themeColor="text1"/>
        </w:rPr>
        <w:t xml:space="preserve"> år fra bekendtgørelsens ikrafttræden.</w:t>
      </w:r>
    </w:p>
    <w:p w14:paraId="0F88D56D" w14:textId="19F5F1CD" w:rsidR="00A51791" w:rsidRPr="00DB20DE" w:rsidRDefault="00C73D15" w:rsidP="00DA5C5E">
      <w:pPr>
        <w:pStyle w:val="Default"/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DB20DE" w:rsidRPr="00C73D15">
        <w:rPr>
          <w:rFonts w:ascii="Times New Roman" w:hAnsi="Times New Roman" w:cs="Times New Roman"/>
          <w:i/>
        </w:rPr>
        <w:t xml:space="preserve">Stk. </w:t>
      </w:r>
      <w:r>
        <w:rPr>
          <w:rFonts w:ascii="Times New Roman" w:hAnsi="Times New Roman" w:cs="Times New Roman"/>
          <w:i/>
        </w:rPr>
        <w:t>2</w:t>
      </w:r>
      <w:r w:rsidR="00DB20DE" w:rsidRPr="00C73D15">
        <w:rPr>
          <w:rFonts w:ascii="Times New Roman" w:hAnsi="Times New Roman" w:cs="Times New Roman"/>
          <w:i/>
        </w:rPr>
        <w:t>.</w:t>
      </w:r>
      <w:r w:rsidR="00DB20DE" w:rsidRPr="00C839D8">
        <w:rPr>
          <w:rFonts w:ascii="Times New Roman" w:hAnsi="Times New Roman" w:cs="Times New Roman"/>
        </w:rPr>
        <w:t xml:space="preserve"> </w:t>
      </w:r>
      <w:r w:rsidR="00DA5C5E">
        <w:rPr>
          <w:rFonts w:ascii="Times New Roman" w:hAnsi="Times New Roman" w:cs="Times New Roman"/>
        </w:rPr>
        <w:t>Såfremt en sektorplan forudsætter ændring af gældende regler eller selvstyrets sektorplaner, finansieringsbidrag fra selvstyret eller andre eksterne parter</w:t>
      </w:r>
      <w:r w:rsidR="006623E6">
        <w:rPr>
          <w:rFonts w:ascii="Times New Roman" w:hAnsi="Times New Roman" w:cs="Times New Roman"/>
        </w:rPr>
        <w:t>,</w:t>
      </w:r>
      <w:r w:rsidR="00DA5C5E">
        <w:rPr>
          <w:rFonts w:ascii="Times New Roman" w:hAnsi="Times New Roman" w:cs="Times New Roman"/>
        </w:rPr>
        <w:t xml:space="preserve"> </w:t>
      </w:r>
      <w:r w:rsidR="0066790C">
        <w:rPr>
          <w:rFonts w:ascii="Times New Roman" w:hAnsi="Times New Roman" w:cs="Times New Roman"/>
        </w:rPr>
        <w:t>inddrages relevante offentlige myndigheder ved udarbejdelsen af sektorplanerne</w:t>
      </w:r>
      <w:r w:rsidR="00DB20DE" w:rsidRPr="00C839D8">
        <w:rPr>
          <w:rFonts w:ascii="Times New Roman" w:hAnsi="Times New Roman" w:cs="Times New Roman"/>
        </w:rPr>
        <w:t>.</w:t>
      </w:r>
    </w:p>
    <w:p w14:paraId="0F707637" w14:textId="73E60853" w:rsidR="00A51791" w:rsidRPr="00C839D8" w:rsidRDefault="00A51791" w:rsidP="00A51791">
      <w:pPr>
        <w:pStyle w:val="Ingenafstand"/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</w:t>
      </w:r>
      <w:r w:rsidRPr="00C839D8">
        <w:rPr>
          <w:rFonts w:ascii="Times New Roman" w:hAnsi="Times New Roman" w:cs="Times New Roman"/>
          <w:i/>
          <w:sz w:val="24"/>
          <w:szCs w:val="24"/>
        </w:rPr>
        <w:t xml:space="preserve">Stk. </w:t>
      </w:r>
      <w:r w:rsidR="00C73D15">
        <w:rPr>
          <w:rFonts w:ascii="Times New Roman" w:hAnsi="Times New Roman" w:cs="Times New Roman"/>
          <w:i/>
          <w:sz w:val="24"/>
          <w:szCs w:val="24"/>
        </w:rPr>
        <w:t>3</w:t>
      </w:r>
      <w:r w:rsidRPr="00C839D8">
        <w:rPr>
          <w:rFonts w:ascii="Times New Roman" w:hAnsi="Times New Roman" w:cs="Times New Roman"/>
          <w:i/>
          <w:sz w:val="24"/>
          <w:szCs w:val="24"/>
        </w:rPr>
        <w:t>.</w:t>
      </w:r>
      <w:r w:rsidR="00211A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39D8">
        <w:rPr>
          <w:rFonts w:ascii="Times New Roman" w:hAnsi="Times New Roman" w:cs="Times New Roman"/>
          <w:sz w:val="24"/>
          <w:szCs w:val="24"/>
        </w:rPr>
        <w:t xml:space="preserve"> Kommun</w:t>
      </w:r>
      <w:r w:rsidR="0067100F">
        <w:rPr>
          <w:rFonts w:ascii="Times New Roman" w:hAnsi="Times New Roman" w:cs="Times New Roman"/>
          <w:sz w:val="24"/>
          <w:szCs w:val="24"/>
        </w:rPr>
        <w:t>albestyrelsernes</w:t>
      </w:r>
      <w:r w:rsidRPr="00C839D8">
        <w:rPr>
          <w:rFonts w:ascii="Times New Roman" w:hAnsi="Times New Roman" w:cs="Times New Roman"/>
          <w:sz w:val="24"/>
          <w:szCs w:val="24"/>
        </w:rPr>
        <w:t xml:space="preserve"> sektorplanlægning kan finde sted som en del af den overordnede kommuneplan eller som selvstændige kommunale sektorplaner.</w:t>
      </w:r>
    </w:p>
    <w:p w14:paraId="6873D79F" w14:textId="77777777" w:rsidR="00A51791" w:rsidRDefault="00A51791" w:rsidP="00A51791">
      <w:pPr>
        <w:pStyle w:val="Ingenafstand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3F23DF14" w14:textId="2F2E1BF8" w:rsidR="00542324" w:rsidRDefault="00211A0D" w:rsidP="00211A0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839D8">
        <w:rPr>
          <w:rFonts w:ascii="Times New Roman" w:hAnsi="Times New Roman" w:cs="Times New Roman"/>
          <w:b/>
          <w:bCs/>
          <w:sz w:val="24"/>
          <w:szCs w:val="24"/>
        </w:rPr>
        <w:t xml:space="preserve">  §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839D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839D8">
        <w:rPr>
          <w:rFonts w:ascii="Times New Roman" w:hAnsi="Times New Roman" w:cs="Times New Roman"/>
          <w:bCs/>
          <w:sz w:val="24"/>
          <w:szCs w:val="24"/>
        </w:rPr>
        <w:t xml:space="preserve">  En sektorplan skal indeholde en sammenfat</w:t>
      </w:r>
      <w:r w:rsidR="00DA5C5E">
        <w:rPr>
          <w:rFonts w:ascii="Times New Roman" w:hAnsi="Times New Roman" w:cs="Times New Roman"/>
          <w:bCs/>
          <w:sz w:val="24"/>
          <w:szCs w:val="24"/>
        </w:rPr>
        <w:t>ning af</w:t>
      </w:r>
      <w:r w:rsidRPr="00C839D8">
        <w:rPr>
          <w:rFonts w:ascii="Times New Roman" w:hAnsi="Times New Roman" w:cs="Times New Roman"/>
          <w:bCs/>
          <w:sz w:val="24"/>
          <w:szCs w:val="24"/>
        </w:rPr>
        <w:t xml:space="preserve"> de væsentligste dele af planen</w:t>
      </w:r>
      <w:r w:rsidR="00DA5C5E">
        <w:rPr>
          <w:rFonts w:ascii="Times New Roman" w:hAnsi="Times New Roman" w:cs="Times New Roman"/>
          <w:bCs/>
          <w:sz w:val="24"/>
          <w:szCs w:val="24"/>
        </w:rPr>
        <w:t xml:space="preserve"> (sektorplanredegørelse)</w:t>
      </w:r>
      <w:r w:rsidRPr="00C839D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E31E6D1" w14:textId="0B8A3E67" w:rsidR="00211A0D" w:rsidRPr="00542324" w:rsidRDefault="00542324" w:rsidP="00211A0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/>
          <w:sz w:val="24"/>
          <w:szCs w:val="24"/>
        </w:rPr>
        <w:t>Stk. 2.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1A0D" w:rsidRPr="00C839D8">
        <w:rPr>
          <w:rFonts w:ascii="Times New Roman" w:hAnsi="Times New Roman" w:cs="Times New Roman"/>
          <w:bCs/>
          <w:sz w:val="24"/>
          <w:szCs w:val="24"/>
        </w:rPr>
        <w:t>S</w:t>
      </w:r>
      <w:r w:rsidR="00D5087B">
        <w:rPr>
          <w:rFonts w:ascii="Times New Roman" w:hAnsi="Times New Roman" w:cs="Times New Roman"/>
          <w:bCs/>
          <w:sz w:val="24"/>
          <w:szCs w:val="24"/>
        </w:rPr>
        <w:t>ektorplanredegørelsen</w:t>
      </w:r>
      <w:r w:rsidR="00211A0D" w:rsidRPr="00C839D8">
        <w:rPr>
          <w:rFonts w:ascii="Times New Roman" w:hAnsi="Times New Roman" w:cs="Times New Roman"/>
          <w:bCs/>
          <w:sz w:val="24"/>
          <w:szCs w:val="24"/>
        </w:rPr>
        <w:t xml:space="preserve"> skal som minimum indeholde de i bilag </w:t>
      </w:r>
      <w:r w:rsidR="001B2396">
        <w:rPr>
          <w:rFonts w:ascii="Times New Roman" w:hAnsi="Times New Roman" w:cs="Times New Roman"/>
          <w:bCs/>
          <w:sz w:val="24"/>
          <w:szCs w:val="24"/>
        </w:rPr>
        <w:t>3</w:t>
      </w:r>
      <w:r w:rsidR="00211A0D" w:rsidRPr="00C839D8">
        <w:rPr>
          <w:rFonts w:ascii="Times New Roman" w:hAnsi="Times New Roman" w:cs="Times New Roman"/>
          <w:bCs/>
          <w:sz w:val="24"/>
          <w:szCs w:val="24"/>
        </w:rPr>
        <w:t xml:space="preserve"> nævnte oplysninger.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B70D6FD" w14:textId="77777777" w:rsidR="00A51791" w:rsidRDefault="00A51791" w:rsidP="00A51791">
      <w:pPr>
        <w:pStyle w:val="Ingenafstand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21A19C65" w14:textId="3AFC7126" w:rsidR="00F72CE2" w:rsidRDefault="00C73D15" w:rsidP="009524E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§ 6.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351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ektorplaner </w:t>
      </w:r>
      <w:r w:rsidR="001B0F01">
        <w:rPr>
          <w:rFonts w:ascii="Times New Roman" w:hAnsi="Times New Roman" w:cs="Times New Roman"/>
          <w:bCs/>
          <w:sz w:val="24"/>
          <w:szCs w:val="24"/>
        </w:rPr>
        <w:t xml:space="preserve">og sektorplanredegørelser </w:t>
      </w:r>
      <w:r w:rsidR="00953511">
        <w:rPr>
          <w:rFonts w:ascii="Times New Roman" w:hAnsi="Times New Roman" w:cs="Times New Roman"/>
          <w:bCs/>
          <w:sz w:val="24"/>
          <w:szCs w:val="24"/>
        </w:rPr>
        <w:t xml:space="preserve">sendes i </w:t>
      </w:r>
      <w:r w:rsidR="008830DB">
        <w:rPr>
          <w:rFonts w:ascii="Times New Roman" w:hAnsi="Times New Roman" w:cs="Times New Roman"/>
          <w:bCs/>
          <w:sz w:val="24"/>
          <w:szCs w:val="24"/>
        </w:rPr>
        <w:t xml:space="preserve">offentlig høring af mindst 4 ugers varighed </w:t>
      </w:r>
      <w:r w:rsidR="00953511">
        <w:rPr>
          <w:rFonts w:ascii="Times New Roman" w:hAnsi="Times New Roman" w:cs="Times New Roman"/>
          <w:bCs/>
          <w:sz w:val="24"/>
          <w:szCs w:val="24"/>
        </w:rPr>
        <w:t xml:space="preserve">og </w:t>
      </w:r>
      <w:proofErr w:type="spellStart"/>
      <w:r w:rsidR="005B1E3D">
        <w:rPr>
          <w:rFonts w:ascii="Times New Roman" w:hAnsi="Times New Roman" w:cs="Times New Roman"/>
          <w:bCs/>
          <w:sz w:val="24"/>
          <w:szCs w:val="24"/>
        </w:rPr>
        <w:t>Naalakkersuisuts</w:t>
      </w:r>
      <w:proofErr w:type="spellEnd"/>
      <w:r w:rsidR="005B1E3D">
        <w:rPr>
          <w:rFonts w:ascii="Times New Roman" w:hAnsi="Times New Roman" w:cs="Times New Roman"/>
          <w:bCs/>
          <w:sz w:val="24"/>
          <w:szCs w:val="24"/>
        </w:rPr>
        <w:t xml:space="preserve"> sektorplaner </w:t>
      </w:r>
      <w:r w:rsidR="001B0F01">
        <w:rPr>
          <w:rFonts w:ascii="Times New Roman" w:hAnsi="Times New Roman" w:cs="Times New Roman"/>
          <w:bCs/>
          <w:sz w:val="24"/>
          <w:szCs w:val="24"/>
        </w:rPr>
        <w:t xml:space="preserve">og sektorplanredegørelser </w:t>
      </w:r>
      <w:r w:rsidR="00953511">
        <w:rPr>
          <w:rFonts w:ascii="Times New Roman" w:hAnsi="Times New Roman" w:cs="Times New Roman"/>
          <w:bCs/>
          <w:sz w:val="24"/>
          <w:szCs w:val="24"/>
        </w:rPr>
        <w:t xml:space="preserve">forelægges efter høring for </w:t>
      </w:r>
      <w:proofErr w:type="spellStart"/>
      <w:r w:rsidR="008830DB">
        <w:rPr>
          <w:rFonts w:ascii="Times New Roman" w:hAnsi="Times New Roman" w:cs="Times New Roman"/>
          <w:bCs/>
          <w:sz w:val="24"/>
          <w:szCs w:val="24"/>
        </w:rPr>
        <w:t>Naalakkersuisut</w:t>
      </w:r>
      <w:proofErr w:type="spellEnd"/>
      <w:r w:rsidR="008830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1E3D">
        <w:rPr>
          <w:rFonts w:ascii="Times New Roman" w:hAnsi="Times New Roman" w:cs="Times New Roman"/>
          <w:bCs/>
          <w:sz w:val="24"/>
          <w:szCs w:val="24"/>
        </w:rPr>
        <w:t xml:space="preserve">og kommunalbestyrelsens sektorplaner </w:t>
      </w:r>
      <w:r w:rsidR="001B0F01">
        <w:rPr>
          <w:rFonts w:ascii="Times New Roman" w:hAnsi="Times New Roman" w:cs="Times New Roman"/>
          <w:bCs/>
          <w:sz w:val="24"/>
          <w:szCs w:val="24"/>
        </w:rPr>
        <w:t xml:space="preserve">og sektorplanredegørelser </w:t>
      </w:r>
      <w:r w:rsidR="005B1E3D">
        <w:rPr>
          <w:rFonts w:ascii="Times New Roman" w:hAnsi="Times New Roman" w:cs="Times New Roman"/>
          <w:bCs/>
          <w:sz w:val="24"/>
          <w:szCs w:val="24"/>
        </w:rPr>
        <w:t>forelægges efter høring for</w:t>
      </w:r>
      <w:r w:rsidR="00953511">
        <w:rPr>
          <w:rFonts w:ascii="Times New Roman" w:hAnsi="Times New Roman" w:cs="Times New Roman"/>
          <w:bCs/>
          <w:sz w:val="24"/>
          <w:szCs w:val="24"/>
        </w:rPr>
        <w:t xml:space="preserve"> kommunalbestyrelsen </w:t>
      </w:r>
      <w:r w:rsidR="008830DB">
        <w:rPr>
          <w:rFonts w:ascii="Times New Roman" w:hAnsi="Times New Roman" w:cs="Times New Roman"/>
          <w:bCs/>
          <w:sz w:val="24"/>
          <w:szCs w:val="24"/>
        </w:rPr>
        <w:t>til godkendelse.</w:t>
      </w:r>
    </w:p>
    <w:p w14:paraId="26FD6D20" w14:textId="5C1B1BC2" w:rsidR="008830DB" w:rsidRPr="00C839D8" w:rsidRDefault="00F72CE2" w:rsidP="009524E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Stk. 2.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C464B">
        <w:rPr>
          <w:rFonts w:ascii="Times New Roman" w:hAnsi="Times New Roman" w:cs="Times New Roman"/>
          <w:bCs/>
          <w:sz w:val="24"/>
          <w:szCs w:val="24"/>
        </w:rPr>
        <w:t>En g</w:t>
      </w:r>
      <w:r>
        <w:rPr>
          <w:rFonts w:ascii="Times New Roman" w:hAnsi="Times New Roman" w:cs="Times New Roman"/>
          <w:bCs/>
          <w:sz w:val="24"/>
          <w:szCs w:val="24"/>
        </w:rPr>
        <w:t xml:space="preserve">odkendelse som nævnt i stk. 1 </w:t>
      </w:r>
      <w:r w:rsidR="004C464B">
        <w:rPr>
          <w:rFonts w:ascii="Times New Roman" w:hAnsi="Times New Roman" w:cs="Times New Roman"/>
          <w:bCs/>
          <w:sz w:val="24"/>
          <w:szCs w:val="24"/>
        </w:rPr>
        <w:t xml:space="preserve">udtrykker en principiel støtte til de strategier som en sektorplan </w:t>
      </w:r>
      <w:r w:rsidR="001B0F01">
        <w:rPr>
          <w:rFonts w:ascii="Times New Roman" w:hAnsi="Times New Roman" w:cs="Times New Roman"/>
          <w:bCs/>
          <w:sz w:val="24"/>
          <w:szCs w:val="24"/>
        </w:rPr>
        <w:t xml:space="preserve">og sektorplanredegørelse </w:t>
      </w:r>
      <w:r w:rsidR="004C464B">
        <w:rPr>
          <w:rFonts w:ascii="Times New Roman" w:hAnsi="Times New Roman" w:cs="Times New Roman"/>
          <w:bCs/>
          <w:sz w:val="24"/>
          <w:szCs w:val="24"/>
        </w:rPr>
        <w:t xml:space="preserve">indeholder, men har ikke karakter af en bevilling eller anden vedtagelse af konkrete dispositioner. </w:t>
      </w:r>
    </w:p>
    <w:p w14:paraId="63502B95" w14:textId="77777777" w:rsidR="008830DB" w:rsidRPr="008830DB" w:rsidRDefault="008830DB" w:rsidP="00C73D15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</w:p>
    <w:p w14:paraId="15A4CD7F" w14:textId="23DEF226" w:rsidR="00542324" w:rsidRDefault="00542324" w:rsidP="0054232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830DB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839D8">
        <w:rPr>
          <w:rFonts w:ascii="Times New Roman" w:hAnsi="Times New Roman" w:cs="Times New Roman"/>
          <w:bCs/>
          <w:sz w:val="24"/>
          <w:szCs w:val="24"/>
        </w:rPr>
        <w:t xml:space="preserve">Den ansvarlige for sektorplanen skal indlevere </w:t>
      </w:r>
      <w:r>
        <w:rPr>
          <w:rFonts w:ascii="Times New Roman" w:hAnsi="Times New Roman" w:cs="Times New Roman"/>
          <w:bCs/>
          <w:sz w:val="24"/>
          <w:szCs w:val="24"/>
        </w:rPr>
        <w:t>sektorplanen</w:t>
      </w:r>
      <w:r w:rsidR="00F929A9">
        <w:rPr>
          <w:rFonts w:ascii="Times New Roman" w:hAnsi="Times New Roman" w:cs="Times New Roman"/>
          <w:bCs/>
          <w:sz w:val="24"/>
          <w:szCs w:val="24"/>
        </w:rPr>
        <w:t xml:space="preserve"> og</w:t>
      </w:r>
      <w:r>
        <w:rPr>
          <w:rFonts w:ascii="Times New Roman" w:hAnsi="Times New Roman" w:cs="Times New Roman"/>
          <w:bCs/>
          <w:sz w:val="24"/>
          <w:szCs w:val="24"/>
        </w:rPr>
        <w:t xml:space="preserve"> sektorplanredegørelsen</w:t>
      </w:r>
      <w:r w:rsidR="003549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39D8">
        <w:rPr>
          <w:rFonts w:ascii="Times New Roman" w:hAnsi="Times New Roman" w:cs="Times New Roman"/>
          <w:bCs/>
          <w:sz w:val="24"/>
          <w:szCs w:val="24"/>
        </w:rPr>
        <w:t xml:space="preserve">til </w:t>
      </w:r>
      <w:r w:rsidR="00F929A9">
        <w:rPr>
          <w:rFonts w:ascii="Times New Roman" w:hAnsi="Times New Roman" w:cs="Times New Roman"/>
          <w:bCs/>
          <w:sz w:val="24"/>
          <w:szCs w:val="24"/>
        </w:rPr>
        <w:t xml:space="preserve">det </w:t>
      </w:r>
      <w:r w:rsidR="00C15688">
        <w:rPr>
          <w:rFonts w:ascii="Times New Roman" w:hAnsi="Times New Roman" w:cs="Times New Roman"/>
          <w:bCs/>
          <w:sz w:val="24"/>
          <w:szCs w:val="24"/>
        </w:rPr>
        <w:t>d</w:t>
      </w:r>
      <w:r w:rsidRPr="00C839D8">
        <w:rPr>
          <w:rFonts w:ascii="Times New Roman" w:hAnsi="Times New Roman" w:cs="Times New Roman"/>
          <w:bCs/>
          <w:sz w:val="24"/>
          <w:szCs w:val="24"/>
        </w:rPr>
        <w:t>epartement</w:t>
      </w:r>
      <w:r w:rsidR="003549A6">
        <w:rPr>
          <w:rFonts w:ascii="Times New Roman" w:hAnsi="Times New Roman" w:cs="Times New Roman"/>
          <w:bCs/>
          <w:sz w:val="24"/>
          <w:szCs w:val="24"/>
        </w:rPr>
        <w:t>,</w:t>
      </w:r>
      <w:r w:rsidR="00F929A9">
        <w:rPr>
          <w:rFonts w:ascii="Times New Roman" w:hAnsi="Times New Roman" w:cs="Times New Roman"/>
          <w:bCs/>
          <w:sz w:val="24"/>
          <w:szCs w:val="24"/>
        </w:rPr>
        <w:t xml:space="preserve"> som har ansvaret for den fysiske planlægning</w:t>
      </w:r>
      <w:r w:rsidR="009E0F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39D8">
        <w:rPr>
          <w:rFonts w:ascii="Times New Roman" w:hAnsi="Times New Roman" w:cs="Times New Roman"/>
          <w:bCs/>
          <w:sz w:val="24"/>
          <w:szCs w:val="24"/>
        </w:rPr>
        <w:t>med henblik på offentliggørelse</w:t>
      </w:r>
      <w:r w:rsidR="005B1E3D" w:rsidRPr="005B1E3D">
        <w:rPr>
          <w:rFonts w:ascii="Times New Roman" w:hAnsi="Times New Roman" w:cs="Times New Roman"/>
          <w:bCs/>
          <w:sz w:val="24"/>
          <w:szCs w:val="24"/>
        </w:rPr>
        <w:t xml:space="preserve"> senest 8 uger efter godkendelsen</w:t>
      </w:r>
      <w:r w:rsidR="003549A6">
        <w:rPr>
          <w:rFonts w:ascii="Times New Roman" w:hAnsi="Times New Roman" w:cs="Times New Roman"/>
          <w:bCs/>
          <w:sz w:val="24"/>
          <w:szCs w:val="24"/>
        </w:rPr>
        <w:t>, jf. § 6, stk. 1</w:t>
      </w:r>
      <w:r w:rsidRPr="00C839D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C7B7744" w14:textId="1AC4A8F5" w:rsidR="004A46E5" w:rsidRDefault="00542324" w:rsidP="00542324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C839D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C839D8">
        <w:rPr>
          <w:rFonts w:ascii="Times New Roman" w:hAnsi="Times New Roman" w:cs="Times New Roman"/>
          <w:bCs/>
          <w:i/>
          <w:sz w:val="24"/>
          <w:szCs w:val="24"/>
        </w:rPr>
        <w:t xml:space="preserve">Stk. </w:t>
      </w:r>
      <w:r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Pr="00C839D8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A5727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A46E5">
        <w:rPr>
          <w:rFonts w:ascii="Times New Roman" w:hAnsi="Times New Roman" w:cs="Times New Roman"/>
          <w:bCs/>
          <w:iCs/>
          <w:sz w:val="24"/>
          <w:szCs w:val="24"/>
        </w:rPr>
        <w:t xml:space="preserve">Opdaterede sektorplaner og sektorplanredegørelser </w:t>
      </w:r>
      <w:r w:rsidR="00A57277" w:rsidRPr="00C839D8">
        <w:rPr>
          <w:rFonts w:ascii="Times New Roman" w:hAnsi="Times New Roman" w:cs="Times New Roman"/>
          <w:bCs/>
          <w:sz w:val="24"/>
          <w:szCs w:val="24"/>
        </w:rPr>
        <w:t>offentliggøres på en godkendt portal</w:t>
      </w:r>
      <w:r w:rsidR="00A57277">
        <w:rPr>
          <w:rFonts w:ascii="Times New Roman" w:hAnsi="Times New Roman" w:cs="Times New Roman"/>
          <w:bCs/>
          <w:sz w:val="24"/>
          <w:szCs w:val="24"/>
        </w:rPr>
        <w:t>.</w:t>
      </w:r>
    </w:p>
    <w:p w14:paraId="6E6C36DC" w14:textId="1115F4B6" w:rsidR="00542324" w:rsidRPr="00C839D8" w:rsidRDefault="00A57277" w:rsidP="0054232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Stk. 3.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42324" w:rsidRPr="00C839D8">
        <w:rPr>
          <w:rFonts w:ascii="Times New Roman" w:hAnsi="Times New Roman" w:cs="Times New Roman"/>
          <w:bCs/>
          <w:sz w:val="24"/>
          <w:szCs w:val="24"/>
        </w:rPr>
        <w:t xml:space="preserve">Departementet for </w:t>
      </w:r>
      <w:r w:rsidR="00C15688">
        <w:rPr>
          <w:rFonts w:ascii="Times New Roman" w:hAnsi="Times New Roman" w:cs="Times New Roman"/>
          <w:bCs/>
          <w:sz w:val="24"/>
          <w:szCs w:val="24"/>
        </w:rPr>
        <w:t>f</w:t>
      </w:r>
      <w:r w:rsidR="00542324" w:rsidRPr="00C839D8">
        <w:rPr>
          <w:rFonts w:ascii="Times New Roman" w:hAnsi="Times New Roman" w:cs="Times New Roman"/>
          <w:bCs/>
          <w:sz w:val="24"/>
          <w:szCs w:val="24"/>
        </w:rPr>
        <w:t xml:space="preserve">inanser kan fastsætte nærmere retningslinjer for formatet af </w:t>
      </w:r>
      <w:r w:rsidR="00542324">
        <w:rPr>
          <w:rFonts w:ascii="Times New Roman" w:hAnsi="Times New Roman" w:cs="Times New Roman"/>
          <w:bCs/>
          <w:sz w:val="24"/>
          <w:szCs w:val="24"/>
        </w:rPr>
        <w:t>tekster, data, figurer m.v. som skal offentliggøres på portalen.</w:t>
      </w:r>
    </w:p>
    <w:p w14:paraId="488178D4" w14:textId="77777777" w:rsidR="004A3F1D" w:rsidRPr="00C839D8" w:rsidRDefault="004A3F1D" w:rsidP="004A3F1D">
      <w:pPr>
        <w:pStyle w:val="Default"/>
        <w:spacing w:line="288" w:lineRule="auto"/>
        <w:rPr>
          <w:rFonts w:ascii="Times New Roman" w:hAnsi="Times New Roman" w:cs="Times New Roman"/>
        </w:rPr>
      </w:pPr>
    </w:p>
    <w:p w14:paraId="2A052DDD" w14:textId="77777777" w:rsidR="004A3F1D" w:rsidRPr="00C839D8" w:rsidRDefault="004A3F1D" w:rsidP="004A3F1D">
      <w:pPr>
        <w:pStyle w:val="Default"/>
        <w:spacing w:line="288" w:lineRule="auto"/>
        <w:jc w:val="center"/>
        <w:rPr>
          <w:rFonts w:ascii="Times New Roman" w:hAnsi="Times New Roman" w:cs="Times New Roman"/>
          <w:b/>
        </w:rPr>
      </w:pPr>
      <w:r w:rsidRPr="00C839D8">
        <w:rPr>
          <w:rFonts w:ascii="Times New Roman" w:hAnsi="Times New Roman" w:cs="Times New Roman"/>
          <w:b/>
        </w:rPr>
        <w:t>Kapitel 2</w:t>
      </w:r>
    </w:p>
    <w:p w14:paraId="23BD50C0" w14:textId="77777777" w:rsidR="00542324" w:rsidRDefault="00542324" w:rsidP="00542324">
      <w:pPr>
        <w:pStyle w:val="Default"/>
        <w:spacing w:line="28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Opfølgning</w:t>
      </w:r>
    </w:p>
    <w:p w14:paraId="30CFAAF2" w14:textId="77777777" w:rsidR="00542324" w:rsidRDefault="00542324" w:rsidP="00542324">
      <w:pPr>
        <w:pStyle w:val="Ingenafstand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29DDCD8C" w14:textId="616C25C1" w:rsidR="00542324" w:rsidRDefault="00542324" w:rsidP="00542324">
      <w:pPr>
        <w:pStyle w:val="Ingenafstand"/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830DB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839D8">
        <w:rPr>
          <w:rFonts w:ascii="Times New Roman" w:hAnsi="Times New Roman" w:cs="Times New Roman"/>
          <w:sz w:val="24"/>
          <w:szCs w:val="24"/>
        </w:rPr>
        <w:t xml:space="preserve">Der skal udarbejdes </w:t>
      </w:r>
      <w:r w:rsidR="008771CC">
        <w:rPr>
          <w:rFonts w:ascii="Times New Roman" w:hAnsi="Times New Roman" w:cs="Times New Roman"/>
          <w:sz w:val="24"/>
          <w:szCs w:val="24"/>
        </w:rPr>
        <w:t>opdaterede</w:t>
      </w:r>
      <w:r w:rsidRPr="00C839D8">
        <w:rPr>
          <w:rFonts w:ascii="Times New Roman" w:hAnsi="Times New Roman" w:cs="Times New Roman"/>
          <w:sz w:val="24"/>
          <w:szCs w:val="24"/>
        </w:rPr>
        <w:t xml:space="preserve"> sektorplan</w:t>
      </w:r>
      <w:r w:rsidR="008771CC">
        <w:rPr>
          <w:rFonts w:ascii="Times New Roman" w:hAnsi="Times New Roman" w:cs="Times New Roman"/>
          <w:sz w:val="24"/>
          <w:szCs w:val="24"/>
        </w:rPr>
        <w:t>er mindst</w:t>
      </w:r>
      <w:r w:rsidR="008509BC">
        <w:rPr>
          <w:rFonts w:ascii="Times New Roman" w:hAnsi="Times New Roman" w:cs="Times New Roman"/>
          <w:sz w:val="24"/>
          <w:szCs w:val="24"/>
        </w:rPr>
        <w:t xml:space="preserve"> hvert </w:t>
      </w:r>
      <w:r w:rsidR="00107125">
        <w:rPr>
          <w:rFonts w:ascii="Times New Roman" w:hAnsi="Times New Roman" w:cs="Times New Roman"/>
          <w:sz w:val="24"/>
          <w:szCs w:val="24"/>
        </w:rPr>
        <w:t>10</w:t>
      </w:r>
      <w:r w:rsidR="008509BC">
        <w:rPr>
          <w:rFonts w:ascii="Times New Roman" w:hAnsi="Times New Roman" w:cs="Times New Roman"/>
          <w:sz w:val="24"/>
          <w:szCs w:val="24"/>
        </w:rPr>
        <w:t>. år</w:t>
      </w:r>
      <w:r w:rsidRPr="00C839D8">
        <w:rPr>
          <w:rFonts w:ascii="Times New Roman" w:hAnsi="Times New Roman" w:cs="Times New Roman"/>
          <w:sz w:val="24"/>
          <w:szCs w:val="24"/>
        </w:rPr>
        <w:t xml:space="preserve">, </w:t>
      </w:r>
      <w:r w:rsidR="00EB48A4">
        <w:rPr>
          <w:rFonts w:ascii="Times New Roman" w:hAnsi="Times New Roman" w:cs="Times New Roman"/>
          <w:sz w:val="24"/>
          <w:szCs w:val="24"/>
        </w:rPr>
        <w:t xml:space="preserve">eller </w:t>
      </w:r>
      <w:r w:rsidRPr="00C839D8">
        <w:rPr>
          <w:rFonts w:ascii="Times New Roman" w:hAnsi="Times New Roman" w:cs="Times New Roman"/>
          <w:sz w:val="24"/>
          <w:szCs w:val="24"/>
        </w:rPr>
        <w:t xml:space="preserve">når </w:t>
      </w:r>
      <w:r w:rsidRPr="00C839D8">
        <w:rPr>
          <w:rFonts w:ascii="Times New Roman" w:hAnsi="Times New Roman" w:cs="Times New Roman"/>
          <w:bCs/>
          <w:sz w:val="24"/>
          <w:szCs w:val="24"/>
        </w:rPr>
        <w:t xml:space="preserve">de faglige, fysiske, økonomiske m.v. </w:t>
      </w:r>
      <w:r w:rsidRPr="00C839D8">
        <w:rPr>
          <w:rFonts w:ascii="Times New Roman" w:hAnsi="Times New Roman" w:cs="Times New Roman"/>
          <w:sz w:val="24"/>
          <w:szCs w:val="24"/>
        </w:rPr>
        <w:t xml:space="preserve">forudsætninger for den aktuelle sektorplan forandres væsentligt. </w:t>
      </w:r>
    </w:p>
    <w:p w14:paraId="65B371B6" w14:textId="748F6B44" w:rsidR="00E91002" w:rsidRPr="00E91002" w:rsidRDefault="00E91002" w:rsidP="00542324">
      <w:pPr>
        <w:pStyle w:val="Ingenafstand"/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iCs/>
          <w:sz w:val="24"/>
          <w:szCs w:val="24"/>
        </w:rPr>
        <w:t>Stk. 2.</w:t>
      </w:r>
      <w:r>
        <w:rPr>
          <w:rFonts w:ascii="Times New Roman" w:hAnsi="Times New Roman" w:cs="Times New Roman"/>
          <w:sz w:val="24"/>
          <w:szCs w:val="24"/>
        </w:rPr>
        <w:t xml:space="preserve">  Det skal fremgå af den nye sektorplan, hvilke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forventede effekter, jf. § 2, stk. 2, i den tidligere sektorplan der er opfyldt i den mellemliggende periode</w:t>
      </w:r>
      <w:r w:rsidR="009524E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og hvilke der ikke er opfyldt.</w:t>
      </w:r>
    </w:p>
    <w:p w14:paraId="689BB7B2" w14:textId="77777777" w:rsidR="00DF6203" w:rsidRDefault="00DF6203" w:rsidP="00DF6203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9723399" w14:textId="77777777" w:rsidR="004A3F1D" w:rsidRPr="00C839D8" w:rsidRDefault="004A3F1D" w:rsidP="004A3F1D">
      <w:pPr>
        <w:pStyle w:val="Default"/>
        <w:spacing w:line="288" w:lineRule="auto"/>
        <w:jc w:val="center"/>
        <w:rPr>
          <w:rFonts w:ascii="Times New Roman" w:hAnsi="Times New Roman" w:cs="Times New Roman"/>
          <w:b/>
        </w:rPr>
      </w:pPr>
      <w:r w:rsidRPr="00C839D8">
        <w:rPr>
          <w:rFonts w:ascii="Times New Roman" w:hAnsi="Times New Roman" w:cs="Times New Roman"/>
          <w:b/>
        </w:rPr>
        <w:t>Kapitel 3</w:t>
      </w:r>
    </w:p>
    <w:p w14:paraId="6D32546A" w14:textId="77777777" w:rsidR="004A3F1D" w:rsidRPr="008830DB" w:rsidRDefault="008830DB" w:rsidP="008830DB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8830D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Ikrafttræden</w:t>
      </w:r>
    </w:p>
    <w:p w14:paraId="3EDD4C90" w14:textId="77777777" w:rsidR="004A3F1D" w:rsidRPr="00C839D8" w:rsidRDefault="004A3F1D" w:rsidP="008830D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4ACEF313" w14:textId="57E84838" w:rsidR="004A3F1D" w:rsidRDefault="008830DB" w:rsidP="008830D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E91002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Denne bekendtgørelse træder i kraft den 1. j</w:t>
      </w:r>
      <w:r w:rsidR="00A57277">
        <w:rPr>
          <w:rFonts w:ascii="Times New Roman" w:hAnsi="Times New Roman" w:cs="Times New Roman"/>
          <w:sz w:val="24"/>
          <w:szCs w:val="24"/>
        </w:rPr>
        <w:t>uli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5727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4FF3AD" w14:textId="77777777" w:rsidR="008830DB" w:rsidRDefault="008830DB" w:rsidP="008830D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1643EA2C" w14:textId="77777777" w:rsidR="008830DB" w:rsidRPr="008830DB" w:rsidRDefault="008830DB" w:rsidP="008830D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467B67E9" w14:textId="77777777" w:rsidR="008830DB" w:rsidRDefault="008830DB" w:rsidP="008830DB">
      <w:pPr>
        <w:spacing w:after="0" w:line="288" w:lineRule="auto"/>
        <w:rPr>
          <w:rFonts w:ascii="Times New Roman" w:hAnsi="Times New Roman" w:cs="Times New Roman"/>
          <w:iCs/>
          <w:sz w:val="24"/>
          <w:szCs w:val="24"/>
        </w:rPr>
      </w:pPr>
    </w:p>
    <w:p w14:paraId="074E3A42" w14:textId="70E1ACD7" w:rsidR="008830DB" w:rsidRPr="009524E4" w:rsidRDefault="008830DB" w:rsidP="008830DB">
      <w:pPr>
        <w:spacing w:after="0" w:line="288" w:lineRule="auto"/>
        <w:rPr>
          <w:rFonts w:ascii="Times New Roman" w:hAnsi="Times New Roman" w:cs="Times New Roman"/>
          <w:iCs/>
          <w:sz w:val="24"/>
          <w:szCs w:val="24"/>
          <w:lang w:val="nb-NO"/>
        </w:rPr>
      </w:pPr>
      <w:r w:rsidRPr="009524E4">
        <w:rPr>
          <w:rFonts w:ascii="Times New Roman" w:hAnsi="Times New Roman" w:cs="Times New Roman"/>
          <w:i/>
          <w:iCs/>
          <w:sz w:val="24"/>
          <w:szCs w:val="24"/>
          <w:lang w:val="nb-NO"/>
        </w:rPr>
        <w:t>Grønlands Selvstyre, den xx. xxx 20</w:t>
      </w:r>
      <w:r w:rsidR="00A57277" w:rsidRPr="009524E4">
        <w:rPr>
          <w:rFonts w:ascii="Times New Roman" w:hAnsi="Times New Roman" w:cs="Times New Roman"/>
          <w:i/>
          <w:iCs/>
          <w:sz w:val="24"/>
          <w:szCs w:val="24"/>
          <w:lang w:val="nb-NO"/>
        </w:rPr>
        <w:t>24</w:t>
      </w:r>
    </w:p>
    <w:p w14:paraId="5F1DAF25" w14:textId="77777777" w:rsidR="008830DB" w:rsidRPr="009524E4" w:rsidRDefault="008830DB" w:rsidP="008830DB">
      <w:pPr>
        <w:spacing w:after="0" w:line="288" w:lineRule="auto"/>
        <w:rPr>
          <w:rFonts w:ascii="Times New Roman" w:hAnsi="Times New Roman" w:cs="Times New Roman"/>
          <w:iCs/>
          <w:sz w:val="24"/>
          <w:szCs w:val="24"/>
          <w:lang w:val="nb-NO"/>
        </w:rPr>
      </w:pPr>
    </w:p>
    <w:p w14:paraId="10D50EFD" w14:textId="77777777" w:rsidR="008830DB" w:rsidRPr="009524E4" w:rsidRDefault="008830DB" w:rsidP="008830DB">
      <w:pPr>
        <w:spacing w:after="0" w:line="288" w:lineRule="auto"/>
        <w:rPr>
          <w:rFonts w:ascii="Times New Roman" w:hAnsi="Times New Roman" w:cs="Times New Roman"/>
          <w:iCs/>
          <w:sz w:val="24"/>
          <w:szCs w:val="24"/>
          <w:lang w:val="nb-NO"/>
        </w:rPr>
      </w:pPr>
    </w:p>
    <w:p w14:paraId="58ACACA4" w14:textId="77777777" w:rsidR="008830DB" w:rsidRPr="009524E4" w:rsidRDefault="008830DB" w:rsidP="008830DB">
      <w:pPr>
        <w:spacing w:after="0" w:line="288" w:lineRule="auto"/>
        <w:rPr>
          <w:rFonts w:ascii="Times New Roman" w:hAnsi="Times New Roman" w:cs="Times New Roman"/>
          <w:iCs/>
          <w:sz w:val="24"/>
          <w:szCs w:val="24"/>
          <w:lang w:val="nb-NO"/>
        </w:rPr>
      </w:pPr>
    </w:p>
    <w:p w14:paraId="7367FA46" w14:textId="1CB09F8E" w:rsidR="008830DB" w:rsidRPr="009524E4" w:rsidRDefault="00A57277" w:rsidP="008830DB">
      <w:pPr>
        <w:spacing w:after="0" w:line="288" w:lineRule="auto"/>
        <w:rPr>
          <w:rFonts w:ascii="Times New Roman" w:hAnsi="Times New Roman" w:cs="Times New Roman"/>
          <w:iCs/>
          <w:sz w:val="24"/>
          <w:szCs w:val="24"/>
          <w:lang w:val="nb-NO"/>
        </w:rPr>
      </w:pPr>
      <w:r w:rsidRPr="009524E4">
        <w:rPr>
          <w:rFonts w:ascii="Times New Roman" w:hAnsi="Times New Roman" w:cs="Times New Roman"/>
          <w:iCs/>
          <w:sz w:val="24"/>
          <w:szCs w:val="24"/>
          <w:lang w:val="nb-NO"/>
        </w:rPr>
        <w:lastRenderedPageBreak/>
        <w:t>Erik Jensen</w:t>
      </w:r>
    </w:p>
    <w:p w14:paraId="76F94271" w14:textId="77777777" w:rsidR="008830DB" w:rsidRPr="009524E4" w:rsidRDefault="008830DB" w:rsidP="008830DB">
      <w:pPr>
        <w:spacing w:after="0" w:line="288" w:lineRule="auto"/>
        <w:jc w:val="center"/>
        <w:rPr>
          <w:rFonts w:ascii="Times New Roman" w:hAnsi="Times New Roman" w:cs="Times New Roman"/>
          <w:iCs/>
          <w:sz w:val="24"/>
          <w:szCs w:val="24"/>
          <w:lang w:val="nb-NO"/>
        </w:rPr>
      </w:pPr>
      <w:r w:rsidRPr="009524E4">
        <w:rPr>
          <w:rFonts w:ascii="Times New Roman" w:hAnsi="Times New Roman" w:cs="Times New Roman"/>
          <w:iCs/>
          <w:sz w:val="24"/>
          <w:szCs w:val="24"/>
          <w:lang w:val="nb-NO"/>
        </w:rPr>
        <w:t>/</w:t>
      </w:r>
    </w:p>
    <w:p w14:paraId="5376E25C" w14:textId="77777777" w:rsidR="008830DB" w:rsidRPr="009524E4" w:rsidRDefault="008830DB" w:rsidP="008830DB">
      <w:pPr>
        <w:spacing w:after="0" w:line="288" w:lineRule="auto"/>
        <w:jc w:val="right"/>
        <w:rPr>
          <w:rFonts w:ascii="Times New Roman" w:hAnsi="Times New Roman" w:cs="Times New Roman"/>
          <w:iCs/>
          <w:sz w:val="24"/>
          <w:szCs w:val="24"/>
          <w:lang w:val="nb-NO"/>
        </w:rPr>
      </w:pPr>
      <w:r w:rsidRPr="009524E4">
        <w:rPr>
          <w:rFonts w:ascii="Times New Roman" w:hAnsi="Times New Roman" w:cs="Times New Roman"/>
          <w:iCs/>
          <w:sz w:val="24"/>
          <w:szCs w:val="24"/>
          <w:lang w:val="nb-NO"/>
        </w:rPr>
        <w:t>Nikolai S. Christensen</w:t>
      </w:r>
    </w:p>
    <w:p w14:paraId="12D6C043" w14:textId="77777777" w:rsidR="004A3F1D" w:rsidRPr="009524E4" w:rsidRDefault="004A3F1D" w:rsidP="004A3F1D">
      <w:pPr>
        <w:spacing w:line="288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9524E4">
        <w:rPr>
          <w:rFonts w:ascii="Times New Roman" w:hAnsi="Times New Roman" w:cs="Times New Roman"/>
          <w:sz w:val="24"/>
          <w:szCs w:val="24"/>
          <w:lang w:val="nb-NO"/>
        </w:rPr>
        <w:br w:type="page"/>
      </w:r>
    </w:p>
    <w:p w14:paraId="539A7FD6" w14:textId="77777777" w:rsidR="004A3F1D" w:rsidRPr="00C839D8" w:rsidRDefault="004A3F1D" w:rsidP="004A3F1D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C839D8">
        <w:rPr>
          <w:rFonts w:ascii="Times New Roman" w:hAnsi="Times New Roman" w:cs="Times New Roman"/>
          <w:sz w:val="24"/>
          <w:szCs w:val="24"/>
        </w:rPr>
        <w:lastRenderedPageBreak/>
        <w:t>Bilag 1: Oversigt over nationale sektorplaner</w:t>
      </w:r>
    </w:p>
    <w:p w14:paraId="6927291B" w14:textId="77777777" w:rsidR="004A3F1D" w:rsidRPr="00C839D8" w:rsidRDefault="004A3F1D" w:rsidP="004A3F1D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1E60CE06" w14:textId="77777777" w:rsidR="004A3F1D" w:rsidRPr="00C839D8" w:rsidRDefault="004A3F1D" w:rsidP="004A3F1D">
      <w:pPr>
        <w:pStyle w:val="Ingenafstand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C839D8">
        <w:rPr>
          <w:rFonts w:ascii="Times New Roman" w:hAnsi="Times New Roman" w:cs="Times New Roman"/>
          <w:sz w:val="24"/>
          <w:szCs w:val="24"/>
        </w:rPr>
        <w:t>Turisme</w:t>
      </w:r>
    </w:p>
    <w:p w14:paraId="77AAD449" w14:textId="1257DA02" w:rsidR="004A3F1D" w:rsidRDefault="004A3F1D" w:rsidP="004A3F1D">
      <w:pPr>
        <w:pStyle w:val="Ingenafstand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C839D8">
        <w:rPr>
          <w:rFonts w:ascii="Times New Roman" w:hAnsi="Times New Roman" w:cs="Times New Roman"/>
          <w:sz w:val="24"/>
          <w:szCs w:val="24"/>
        </w:rPr>
        <w:t>Fiskeri</w:t>
      </w:r>
      <w:r w:rsidR="007728D8">
        <w:rPr>
          <w:rFonts w:ascii="Times New Roman" w:hAnsi="Times New Roman" w:cs="Times New Roman"/>
          <w:sz w:val="24"/>
          <w:szCs w:val="24"/>
        </w:rPr>
        <w:t xml:space="preserve"> (forvaltningsplaner)</w:t>
      </w:r>
    </w:p>
    <w:p w14:paraId="48B1C110" w14:textId="4F3A8481" w:rsidR="00843E4B" w:rsidRPr="00C839D8" w:rsidRDefault="00843E4B" w:rsidP="004A3F1D">
      <w:pPr>
        <w:pStyle w:val="Ingenafstand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Fødevareproduktion og landbrug</w:t>
      </w:r>
    </w:p>
    <w:p w14:paraId="394555B6" w14:textId="62B844E5" w:rsidR="004A3F1D" w:rsidRPr="00C839D8" w:rsidRDefault="00CF6CA0" w:rsidP="00CF6CA0">
      <w:pPr>
        <w:pStyle w:val="Ingenafstand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Trafik, herunder havne, l</w:t>
      </w:r>
      <w:r w:rsidR="004A3F1D" w:rsidRPr="00C839D8">
        <w:rPr>
          <w:rFonts w:ascii="Times New Roman" w:hAnsi="Times New Roman" w:cs="Times New Roman"/>
          <w:sz w:val="24"/>
          <w:szCs w:val="24"/>
        </w:rPr>
        <w:t>ufthavne</w:t>
      </w:r>
      <w:r>
        <w:rPr>
          <w:rFonts w:ascii="Times New Roman" w:hAnsi="Times New Roman" w:cs="Times New Roman"/>
          <w:sz w:val="24"/>
          <w:szCs w:val="24"/>
        </w:rPr>
        <w:t xml:space="preserve"> og transport af passagerer og gods</w:t>
      </w:r>
    </w:p>
    <w:p w14:paraId="001F4237" w14:textId="48F4B3B8" w:rsidR="004A3F1D" w:rsidRPr="00C839D8" w:rsidRDefault="004A3F1D" w:rsidP="004A3F1D">
      <w:pPr>
        <w:pStyle w:val="Ingenafstand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C839D8">
        <w:rPr>
          <w:rFonts w:ascii="Times New Roman" w:hAnsi="Times New Roman" w:cs="Times New Roman"/>
          <w:sz w:val="24"/>
          <w:szCs w:val="24"/>
        </w:rPr>
        <w:t>Bolig</w:t>
      </w:r>
    </w:p>
    <w:p w14:paraId="1FDBC2FF" w14:textId="0CF14D82" w:rsidR="00843E4B" w:rsidRDefault="004A3F1D" w:rsidP="004A3F1D">
      <w:pPr>
        <w:pStyle w:val="Ingenafstand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C839D8">
        <w:rPr>
          <w:rFonts w:ascii="Times New Roman" w:hAnsi="Times New Roman" w:cs="Times New Roman"/>
          <w:sz w:val="24"/>
          <w:szCs w:val="24"/>
        </w:rPr>
        <w:t>Energi</w:t>
      </w:r>
      <w:r w:rsidR="00CF6C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915286" w14:textId="20373963" w:rsidR="004A3F1D" w:rsidRDefault="00843E4B" w:rsidP="004A3F1D">
      <w:pPr>
        <w:pStyle w:val="Ingenafstand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CF6CA0">
        <w:rPr>
          <w:rFonts w:ascii="Times New Roman" w:hAnsi="Times New Roman" w:cs="Times New Roman"/>
          <w:sz w:val="24"/>
          <w:szCs w:val="24"/>
        </w:rPr>
        <w:t>and</w:t>
      </w:r>
      <w:r w:rsidR="004A3F1D" w:rsidRPr="00C839D8">
        <w:rPr>
          <w:rFonts w:ascii="Times New Roman" w:hAnsi="Times New Roman" w:cs="Times New Roman"/>
          <w:sz w:val="24"/>
          <w:szCs w:val="24"/>
        </w:rPr>
        <w:t>forsyning</w:t>
      </w:r>
    </w:p>
    <w:p w14:paraId="611C4D0E" w14:textId="42DF5CEF" w:rsidR="00107125" w:rsidRPr="00C839D8" w:rsidRDefault="00107125" w:rsidP="004A3F1D">
      <w:pPr>
        <w:pStyle w:val="Ingenafstand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Mineralske råstoffer</w:t>
      </w:r>
    </w:p>
    <w:p w14:paraId="4156397B" w14:textId="58EC1B5C" w:rsidR="004A3F1D" w:rsidRPr="00C839D8" w:rsidRDefault="004A3F1D" w:rsidP="008509BC">
      <w:pPr>
        <w:pStyle w:val="Ingenafstand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C839D8">
        <w:rPr>
          <w:rFonts w:ascii="Times New Roman" w:hAnsi="Times New Roman" w:cs="Times New Roman"/>
          <w:sz w:val="24"/>
          <w:szCs w:val="24"/>
        </w:rPr>
        <w:t>Uddannelse</w:t>
      </w:r>
      <w:r w:rsidR="008509BC">
        <w:rPr>
          <w:rFonts w:ascii="Times New Roman" w:hAnsi="Times New Roman" w:cs="Times New Roman"/>
          <w:sz w:val="24"/>
          <w:szCs w:val="24"/>
        </w:rPr>
        <w:t>sområdet, herunder kollegier</w:t>
      </w:r>
    </w:p>
    <w:p w14:paraId="23E80145" w14:textId="77777777" w:rsidR="004A3F1D" w:rsidRPr="00C839D8" w:rsidRDefault="004A3F1D" w:rsidP="004A3F1D">
      <w:pPr>
        <w:pStyle w:val="Ingenafstand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C839D8">
        <w:rPr>
          <w:rFonts w:ascii="Times New Roman" w:hAnsi="Times New Roman" w:cs="Times New Roman"/>
          <w:sz w:val="24"/>
          <w:szCs w:val="24"/>
        </w:rPr>
        <w:t>Sundhed</w:t>
      </w:r>
    </w:p>
    <w:p w14:paraId="168588E3" w14:textId="77777777" w:rsidR="004A3F1D" w:rsidRPr="00C839D8" w:rsidRDefault="004A3F1D" w:rsidP="004A3F1D">
      <w:pPr>
        <w:pStyle w:val="Ingenafstand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C839D8">
        <w:rPr>
          <w:rFonts w:ascii="Times New Roman" w:hAnsi="Times New Roman" w:cs="Times New Roman"/>
          <w:sz w:val="24"/>
          <w:szCs w:val="24"/>
        </w:rPr>
        <w:t xml:space="preserve">Ældreområdet </w:t>
      </w:r>
    </w:p>
    <w:p w14:paraId="1BE1379F" w14:textId="1045D2C0" w:rsidR="004A3F1D" w:rsidRDefault="00843E4B" w:rsidP="004A3F1D">
      <w:pPr>
        <w:pStyle w:val="Ingenafstand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3F1D" w:rsidRPr="00C839D8">
        <w:rPr>
          <w:rFonts w:ascii="Times New Roman" w:hAnsi="Times New Roman" w:cs="Times New Roman"/>
          <w:sz w:val="24"/>
          <w:szCs w:val="24"/>
        </w:rPr>
        <w:t xml:space="preserve">Socialt udsatte, herunder </w:t>
      </w:r>
      <w:r w:rsidR="00CF6CA0">
        <w:rPr>
          <w:rFonts w:ascii="Times New Roman" w:hAnsi="Times New Roman" w:cs="Times New Roman"/>
          <w:sz w:val="24"/>
          <w:szCs w:val="24"/>
        </w:rPr>
        <w:t>d</w:t>
      </w:r>
      <w:r w:rsidR="004A3F1D" w:rsidRPr="00C839D8">
        <w:rPr>
          <w:rFonts w:ascii="Times New Roman" w:hAnsi="Times New Roman" w:cs="Times New Roman"/>
          <w:sz w:val="24"/>
          <w:szCs w:val="24"/>
        </w:rPr>
        <w:t>øgninstitutioner som børnehjem</w:t>
      </w:r>
      <w:r w:rsidR="00B76340">
        <w:rPr>
          <w:rFonts w:ascii="Times New Roman" w:hAnsi="Times New Roman" w:cs="Times New Roman"/>
          <w:sz w:val="24"/>
          <w:szCs w:val="24"/>
        </w:rPr>
        <w:t xml:space="preserve"> og handicap</w:t>
      </w:r>
      <w:r w:rsidR="009E0F7E">
        <w:rPr>
          <w:rFonts w:ascii="Times New Roman" w:hAnsi="Times New Roman" w:cs="Times New Roman"/>
          <w:sz w:val="24"/>
          <w:szCs w:val="24"/>
        </w:rPr>
        <w:t>i</w:t>
      </w:r>
      <w:r w:rsidR="00B76340">
        <w:rPr>
          <w:rFonts w:ascii="Times New Roman" w:hAnsi="Times New Roman" w:cs="Times New Roman"/>
          <w:sz w:val="24"/>
          <w:szCs w:val="24"/>
        </w:rPr>
        <w:t>nstitutioner</w:t>
      </w:r>
    </w:p>
    <w:p w14:paraId="4BBB90E3" w14:textId="5FA1C2F8" w:rsidR="00843E4B" w:rsidRPr="00476A3C" w:rsidRDefault="00843E4B" w:rsidP="00476A3C">
      <w:pPr>
        <w:pStyle w:val="Listeafsnit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B</w:t>
      </w:r>
      <w:r w:rsidRPr="00843E4B">
        <w:rPr>
          <w:rFonts w:ascii="Times New Roman" w:hAnsi="Times New Roman" w:cs="Times New Roman"/>
          <w:bCs/>
          <w:sz w:val="24"/>
          <w:szCs w:val="24"/>
        </w:rPr>
        <w:t>eskyttelse af kulturarv</w:t>
      </w:r>
    </w:p>
    <w:p w14:paraId="454419A1" w14:textId="77777777" w:rsidR="004A3F1D" w:rsidRPr="00C839D8" w:rsidRDefault="004A3F1D" w:rsidP="004A3F1D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60980775" w14:textId="77777777" w:rsidR="004A3F1D" w:rsidRPr="00C839D8" w:rsidRDefault="004A3F1D" w:rsidP="004A3F1D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436308C4" w14:textId="77777777" w:rsidR="004A3F1D" w:rsidRPr="00C839D8" w:rsidRDefault="004A3F1D" w:rsidP="004A3F1D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49542B4F" w14:textId="77777777" w:rsidR="004A3F1D" w:rsidRPr="00C839D8" w:rsidRDefault="004A3F1D" w:rsidP="004A3F1D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C839D8">
        <w:rPr>
          <w:rFonts w:ascii="Times New Roman" w:hAnsi="Times New Roman" w:cs="Times New Roman"/>
          <w:sz w:val="24"/>
          <w:szCs w:val="24"/>
        </w:rPr>
        <w:br w:type="page"/>
      </w:r>
    </w:p>
    <w:p w14:paraId="3D0E42F3" w14:textId="77777777" w:rsidR="004A3F1D" w:rsidRPr="00C839D8" w:rsidRDefault="004A3F1D" w:rsidP="004A3F1D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C839D8">
        <w:rPr>
          <w:rFonts w:ascii="Times New Roman" w:hAnsi="Times New Roman" w:cs="Times New Roman"/>
          <w:sz w:val="24"/>
          <w:szCs w:val="24"/>
        </w:rPr>
        <w:lastRenderedPageBreak/>
        <w:t>Bilag 2: Oversigt over kommunale sektorplaner</w:t>
      </w:r>
    </w:p>
    <w:p w14:paraId="672B4888" w14:textId="77777777" w:rsidR="004A3F1D" w:rsidRPr="00C839D8" w:rsidRDefault="004A3F1D" w:rsidP="004A3F1D">
      <w:pPr>
        <w:pStyle w:val="Listeafsnit"/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</w:p>
    <w:p w14:paraId="028A6499" w14:textId="77777777" w:rsidR="004A3F1D" w:rsidRPr="00C839D8" w:rsidRDefault="004A3F1D" w:rsidP="004A3F1D">
      <w:pPr>
        <w:pStyle w:val="Listeafsnit"/>
        <w:numPr>
          <w:ilvl w:val="0"/>
          <w:numId w:val="2"/>
        </w:numPr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C839D8">
        <w:rPr>
          <w:rFonts w:ascii="Times New Roman" w:hAnsi="Times New Roman" w:cs="Times New Roman"/>
          <w:bCs/>
          <w:sz w:val="24"/>
          <w:szCs w:val="24"/>
        </w:rPr>
        <w:t>Bolig</w:t>
      </w:r>
    </w:p>
    <w:p w14:paraId="1241F73C" w14:textId="77777777" w:rsidR="004A3F1D" w:rsidRPr="00C839D8" w:rsidRDefault="004A3F1D" w:rsidP="004A3F1D">
      <w:pPr>
        <w:pStyle w:val="Listeafsnit"/>
        <w:numPr>
          <w:ilvl w:val="0"/>
          <w:numId w:val="2"/>
        </w:numPr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C839D8">
        <w:rPr>
          <w:rFonts w:ascii="Times New Roman" w:hAnsi="Times New Roman" w:cs="Times New Roman"/>
          <w:bCs/>
          <w:sz w:val="24"/>
          <w:szCs w:val="24"/>
        </w:rPr>
        <w:t>Affaldshåndtering</w:t>
      </w:r>
    </w:p>
    <w:p w14:paraId="07B66E60" w14:textId="77777777" w:rsidR="004A3F1D" w:rsidRPr="00C839D8" w:rsidRDefault="004A3F1D" w:rsidP="004A3F1D">
      <w:pPr>
        <w:pStyle w:val="Listeafsnit"/>
        <w:numPr>
          <w:ilvl w:val="0"/>
          <w:numId w:val="2"/>
        </w:numPr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C839D8">
        <w:rPr>
          <w:rFonts w:ascii="Times New Roman" w:hAnsi="Times New Roman" w:cs="Times New Roman"/>
          <w:bCs/>
          <w:sz w:val="24"/>
          <w:szCs w:val="24"/>
        </w:rPr>
        <w:t>Førskoleområdet</w:t>
      </w:r>
    </w:p>
    <w:p w14:paraId="7CB51E7B" w14:textId="77777777" w:rsidR="004A3F1D" w:rsidRPr="00C839D8" w:rsidRDefault="004A3F1D" w:rsidP="004A3F1D">
      <w:pPr>
        <w:pStyle w:val="Listeafsnit"/>
        <w:numPr>
          <w:ilvl w:val="0"/>
          <w:numId w:val="2"/>
        </w:numPr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C839D8">
        <w:rPr>
          <w:rFonts w:ascii="Times New Roman" w:hAnsi="Times New Roman" w:cs="Times New Roman"/>
          <w:bCs/>
          <w:sz w:val="24"/>
          <w:szCs w:val="24"/>
        </w:rPr>
        <w:t>Folkeskoleområdet</w:t>
      </w:r>
    </w:p>
    <w:p w14:paraId="21CFCB15" w14:textId="77777777" w:rsidR="004A3F1D" w:rsidRPr="00C839D8" w:rsidRDefault="004A3F1D" w:rsidP="004A3F1D">
      <w:pPr>
        <w:pStyle w:val="Listeafsnit"/>
        <w:numPr>
          <w:ilvl w:val="0"/>
          <w:numId w:val="2"/>
        </w:numPr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C839D8">
        <w:rPr>
          <w:rFonts w:ascii="Times New Roman" w:hAnsi="Times New Roman" w:cs="Times New Roman"/>
          <w:bCs/>
          <w:sz w:val="24"/>
          <w:szCs w:val="24"/>
        </w:rPr>
        <w:t xml:space="preserve">Ældreområdet </w:t>
      </w:r>
    </w:p>
    <w:p w14:paraId="3BAE9A6E" w14:textId="0EB08CED" w:rsidR="004A3F1D" w:rsidRDefault="004A3F1D" w:rsidP="004A3F1D">
      <w:pPr>
        <w:pStyle w:val="Listeafsnit"/>
        <w:numPr>
          <w:ilvl w:val="0"/>
          <w:numId w:val="2"/>
        </w:numPr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C839D8">
        <w:rPr>
          <w:rFonts w:ascii="Times New Roman" w:hAnsi="Times New Roman" w:cs="Times New Roman"/>
          <w:bCs/>
          <w:sz w:val="24"/>
          <w:szCs w:val="24"/>
        </w:rPr>
        <w:t xml:space="preserve">Socialt udsatte, herunder </w:t>
      </w:r>
      <w:r w:rsidR="00CF6CA0">
        <w:rPr>
          <w:rFonts w:ascii="Times New Roman" w:hAnsi="Times New Roman" w:cs="Times New Roman"/>
          <w:bCs/>
          <w:sz w:val="24"/>
          <w:szCs w:val="24"/>
        </w:rPr>
        <w:t>d</w:t>
      </w:r>
      <w:r w:rsidRPr="00C839D8">
        <w:rPr>
          <w:rFonts w:ascii="Times New Roman" w:hAnsi="Times New Roman" w:cs="Times New Roman"/>
          <w:bCs/>
          <w:sz w:val="24"/>
          <w:szCs w:val="24"/>
        </w:rPr>
        <w:t>øgninstitutioner</w:t>
      </w:r>
      <w:r w:rsidR="00906ADB">
        <w:rPr>
          <w:rFonts w:ascii="Times New Roman" w:hAnsi="Times New Roman" w:cs="Times New Roman"/>
          <w:bCs/>
          <w:sz w:val="24"/>
          <w:szCs w:val="24"/>
        </w:rPr>
        <w:t xml:space="preserve"> og handicappede</w:t>
      </w:r>
    </w:p>
    <w:p w14:paraId="07EB9588" w14:textId="3A637692" w:rsidR="00CF6CA0" w:rsidRPr="00C839D8" w:rsidRDefault="00CF6CA0" w:rsidP="004A3F1D">
      <w:pPr>
        <w:pStyle w:val="Listeafsnit"/>
        <w:numPr>
          <w:ilvl w:val="0"/>
          <w:numId w:val="2"/>
        </w:numPr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Erhvervs- og turismeudvikling</w:t>
      </w:r>
    </w:p>
    <w:p w14:paraId="37FCF088" w14:textId="77777777" w:rsidR="00D5087B" w:rsidRDefault="00D50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DA46912" w14:textId="432B3EE1" w:rsidR="009E2C16" w:rsidRDefault="00D50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Bilag </w:t>
      </w:r>
      <w:r w:rsidR="001B239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 Oplysninger i en sektorplanredegørelse</w:t>
      </w:r>
    </w:p>
    <w:p w14:paraId="275FC550" w14:textId="77777777" w:rsidR="00D5087B" w:rsidRDefault="00D5087B">
      <w:pPr>
        <w:rPr>
          <w:rFonts w:ascii="Times New Roman" w:hAnsi="Times New Roman" w:cs="Times New Roman"/>
          <w:sz w:val="24"/>
          <w:szCs w:val="24"/>
        </w:rPr>
      </w:pPr>
    </w:p>
    <w:p w14:paraId="20214596" w14:textId="28A29C2E" w:rsidR="00D5087B" w:rsidRPr="00867F07" w:rsidRDefault="00927475" w:rsidP="009274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5087B" w:rsidRPr="009524E4">
        <w:rPr>
          <w:rFonts w:ascii="Times New Roman" w:hAnsi="Times New Roman" w:cs="Times New Roman"/>
          <w:sz w:val="24"/>
          <w:szCs w:val="24"/>
        </w:rPr>
        <w:t>Introduktion</w:t>
      </w:r>
      <w:r w:rsidR="00C15688">
        <w:rPr>
          <w:rFonts w:ascii="Times New Roman" w:hAnsi="Times New Roman" w:cs="Times New Roman"/>
          <w:sz w:val="24"/>
          <w:szCs w:val="24"/>
        </w:rPr>
        <w:t xml:space="preserve"> og</w:t>
      </w:r>
      <w:r w:rsidR="00DF6203" w:rsidRPr="00DF62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5688">
        <w:rPr>
          <w:rFonts w:ascii="Times New Roman" w:hAnsi="Times New Roman" w:cs="Times New Roman"/>
          <w:bCs/>
          <w:sz w:val="24"/>
          <w:szCs w:val="24"/>
        </w:rPr>
        <w:t>o</w:t>
      </w:r>
      <w:r w:rsidR="00DF6203">
        <w:rPr>
          <w:rFonts w:ascii="Times New Roman" w:hAnsi="Times New Roman" w:cs="Times New Roman"/>
          <w:bCs/>
          <w:sz w:val="24"/>
          <w:szCs w:val="24"/>
        </w:rPr>
        <w:t xml:space="preserve">verordnet </w:t>
      </w:r>
      <w:r w:rsidR="00DF6203" w:rsidRPr="00D5087B">
        <w:rPr>
          <w:rFonts w:ascii="Times New Roman" w:hAnsi="Times New Roman" w:cs="Times New Roman"/>
          <w:bCs/>
          <w:sz w:val="24"/>
          <w:szCs w:val="24"/>
        </w:rPr>
        <w:t>vision</w:t>
      </w:r>
    </w:p>
    <w:p w14:paraId="377755D2" w14:textId="355537AF" w:rsidR="00D5087B" w:rsidRDefault="00D5087B" w:rsidP="00D5087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5087B">
        <w:rPr>
          <w:rFonts w:ascii="Times New Roman" w:hAnsi="Times New Roman" w:cs="Times New Roman"/>
          <w:bCs/>
          <w:sz w:val="24"/>
          <w:szCs w:val="24"/>
        </w:rPr>
        <w:t>Status, datagrundlag, tilstand, forudsætninger</w:t>
      </w:r>
      <w:r w:rsidR="00C15688">
        <w:rPr>
          <w:rFonts w:ascii="Times New Roman" w:hAnsi="Times New Roman" w:cs="Times New Roman"/>
          <w:bCs/>
          <w:sz w:val="24"/>
          <w:szCs w:val="24"/>
        </w:rPr>
        <w:t>,</w:t>
      </w:r>
      <w:r w:rsidR="00C15688" w:rsidRPr="00C15688">
        <w:rPr>
          <w:rFonts w:ascii="Times New Roman" w:hAnsi="Times New Roman" w:cs="Times New Roman"/>
          <w:bCs/>
          <w:sz w:val="24"/>
          <w:szCs w:val="24"/>
        </w:rPr>
        <w:t xml:space="preserve"> geografisk lokalisering</w:t>
      </w:r>
      <w:r w:rsidR="00735A22" w:rsidRPr="00735A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49D0">
        <w:rPr>
          <w:rFonts w:ascii="Times New Roman" w:hAnsi="Times New Roman" w:cs="Times New Roman"/>
          <w:bCs/>
          <w:sz w:val="24"/>
          <w:szCs w:val="24"/>
        </w:rPr>
        <w:t>o</w:t>
      </w:r>
      <w:r w:rsidRPr="00D5087B">
        <w:rPr>
          <w:rFonts w:ascii="Times New Roman" w:hAnsi="Times New Roman" w:cs="Times New Roman"/>
          <w:bCs/>
          <w:sz w:val="24"/>
          <w:szCs w:val="24"/>
        </w:rPr>
        <w:t>g interessenter</w:t>
      </w:r>
    </w:p>
    <w:p w14:paraId="78243A51" w14:textId="190EF4B4" w:rsidR="00D5087B" w:rsidRPr="00D5087B" w:rsidRDefault="00D5087B" w:rsidP="00D5087B">
      <w:pPr>
        <w:rPr>
          <w:rFonts w:ascii="Times New Roman" w:hAnsi="Times New Roman" w:cs="Times New Roman"/>
          <w:bCs/>
          <w:sz w:val="24"/>
          <w:szCs w:val="24"/>
        </w:rPr>
      </w:pPr>
      <w:r w:rsidRPr="00D5087B">
        <w:rPr>
          <w:rFonts w:ascii="Times New Roman" w:hAnsi="Times New Roman" w:cs="Times New Roman"/>
          <w:bCs/>
          <w:sz w:val="24"/>
          <w:szCs w:val="24"/>
        </w:rPr>
        <w:t>3. Udviklings</w:t>
      </w:r>
      <w:r w:rsidR="00735A22">
        <w:rPr>
          <w:rFonts w:ascii="Times New Roman" w:hAnsi="Times New Roman" w:cs="Times New Roman"/>
          <w:bCs/>
          <w:sz w:val="24"/>
          <w:szCs w:val="24"/>
        </w:rPr>
        <w:t>mål og</w:t>
      </w:r>
      <w:r w:rsidRPr="00D508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5688">
        <w:rPr>
          <w:rFonts w:ascii="Times New Roman" w:hAnsi="Times New Roman" w:cs="Times New Roman"/>
          <w:bCs/>
          <w:sz w:val="24"/>
          <w:szCs w:val="24"/>
        </w:rPr>
        <w:t xml:space="preserve">sammenhæng med </w:t>
      </w:r>
      <w:r w:rsidRPr="00D5087B">
        <w:rPr>
          <w:rFonts w:ascii="Times New Roman" w:hAnsi="Times New Roman" w:cs="Times New Roman"/>
          <w:bCs/>
          <w:sz w:val="24"/>
          <w:szCs w:val="24"/>
        </w:rPr>
        <w:t xml:space="preserve">andre sektorplaner </w:t>
      </w:r>
    </w:p>
    <w:p w14:paraId="0906C471" w14:textId="32A68B61" w:rsidR="00D5087B" w:rsidRPr="00D5087B" w:rsidRDefault="00C15688" w:rsidP="00D5087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D5087B" w:rsidRPr="00D5087B">
        <w:rPr>
          <w:rFonts w:ascii="Times New Roman" w:hAnsi="Times New Roman" w:cs="Times New Roman"/>
          <w:bCs/>
          <w:sz w:val="24"/>
          <w:szCs w:val="24"/>
        </w:rPr>
        <w:t xml:space="preserve">. Politisk prioritering </w:t>
      </w:r>
    </w:p>
    <w:p w14:paraId="63AAD673" w14:textId="434E2CAD" w:rsidR="00D5087B" w:rsidRPr="00D5087B" w:rsidRDefault="00C15688" w:rsidP="00D5087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FA3BAA">
        <w:rPr>
          <w:rFonts w:ascii="Times New Roman" w:hAnsi="Times New Roman" w:cs="Times New Roman"/>
          <w:bCs/>
          <w:sz w:val="24"/>
          <w:szCs w:val="24"/>
        </w:rPr>
        <w:t>.</w:t>
      </w:r>
      <w:r w:rsidR="00D5087B" w:rsidRPr="00D508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3BAA">
        <w:rPr>
          <w:rFonts w:ascii="Times New Roman" w:hAnsi="Times New Roman" w:cs="Times New Roman"/>
          <w:bCs/>
          <w:sz w:val="24"/>
          <w:szCs w:val="24"/>
        </w:rPr>
        <w:t>M</w:t>
      </w:r>
      <w:r w:rsidR="00D5087B" w:rsidRPr="00D5087B">
        <w:rPr>
          <w:rFonts w:ascii="Times New Roman" w:hAnsi="Times New Roman" w:cs="Times New Roman"/>
          <w:bCs/>
          <w:sz w:val="24"/>
          <w:szCs w:val="24"/>
        </w:rPr>
        <w:t>ålsætninger, succeskriterier</w:t>
      </w:r>
      <w:r w:rsidR="00867F07">
        <w:rPr>
          <w:rFonts w:ascii="Times New Roman" w:hAnsi="Times New Roman" w:cs="Times New Roman"/>
          <w:bCs/>
          <w:sz w:val="24"/>
          <w:szCs w:val="24"/>
        </w:rPr>
        <w:t>,</w:t>
      </w:r>
      <w:r w:rsidR="00D5087B" w:rsidRPr="00D5087B">
        <w:rPr>
          <w:rFonts w:ascii="Times New Roman" w:hAnsi="Times New Roman" w:cs="Times New Roman"/>
          <w:bCs/>
          <w:sz w:val="24"/>
          <w:szCs w:val="24"/>
        </w:rPr>
        <w:t xml:space="preserve"> indikatorer</w:t>
      </w:r>
      <w:r w:rsidR="00867F07">
        <w:rPr>
          <w:rFonts w:ascii="Times New Roman" w:hAnsi="Times New Roman" w:cs="Times New Roman"/>
          <w:bCs/>
          <w:sz w:val="24"/>
          <w:szCs w:val="24"/>
        </w:rPr>
        <w:t xml:space="preserve"> samt opfølgning og afrapportering derpå</w:t>
      </w:r>
      <w:r w:rsidR="00D5087B" w:rsidRPr="00D5087B">
        <w:rPr>
          <w:rFonts w:ascii="Times New Roman" w:hAnsi="Times New Roman" w:cs="Times New Roman"/>
          <w:bCs/>
          <w:sz w:val="24"/>
          <w:szCs w:val="24"/>
        </w:rPr>
        <w:t>.</w:t>
      </w:r>
    </w:p>
    <w:p w14:paraId="62159408" w14:textId="56FEB67B" w:rsidR="00D5087B" w:rsidRPr="00D5087B" w:rsidRDefault="00C15688" w:rsidP="00D50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5087B" w:rsidRPr="00D5087B">
        <w:rPr>
          <w:rFonts w:ascii="Times New Roman" w:hAnsi="Times New Roman" w:cs="Times New Roman"/>
          <w:sz w:val="24"/>
          <w:szCs w:val="24"/>
        </w:rPr>
        <w:t>. Anlægsbudget</w:t>
      </w:r>
      <w:r>
        <w:rPr>
          <w:rFonts w:ascii="Times New Roman" w:hAnsi="Times New Roman" w:cs="Times New Roman"/>
          <w:sz w:val="24"/>
          <w:szCs w:val="24"/>
        </w:rPr>
        <w:t>,</w:t>
      </w:r>
      <w:r w:rsidR="00C84D85">
        <w:rPr>
          <w:rFonts w:ascii="Times New Roman" w:hAnsi="Times New Roman" w:cs="Times New Roman"/>
          <w:sz w:val="24"/>
          <w:szCs w:val="24"/>
        </w:rPr>
        <w:t xml:space="preserve"> hvis sektoren har store</w:t>
      </w:r>
      <w:r w:rsidR="001A375B">
        <w:rPr>
          <w:rFonts w:ascii="Times New Roman" w:hAnsi="Times New Roman" w:cs="Times New Roman"/>
          <w:sz w:val="24"/>
          <w:szCs w:val="24"/>
        </w:rPr>
        <w:t xml:space="preserve"> offentlige anlæg</w:t>
      </w:r>
      <w:r w:rsidR="00C84D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DCEC9E" w14:textId="0BE224C3" w:rsidR="00D5087B" w:rsidRPr="00D5087B" w:rsidRDefault="00C15688" w:rsidP="00D5087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D5087B" w:rsidRPr="00D5087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84D85">
        <w:rPr>
          <w:rFonts w:ascii="Times New Roman" w:hAnsi="Times New Roman" w:cs="Times New Roman"/>
          <w:bCs/>
          <w:sz w:val="24"/>
          <w:szCs w:val="24"/>
        </w:rPr>
        <w:t xml:space="preserve">Eventuelle </w:t>
      </w:r>
      <w:r w:rsidR="00D5087B" w:rsidRPr="00D5087B">
        <w:rPr>
          <w:rFonts w:ascii="Times New Roman" w:hAnsi="Times New Roman" w:cs="Times New Roman"/>
          <w:bCs/>
          <w:sz w:val="24"/>
          <w:szCs w:val="24"/>
        </w:rPr>
        <w:t>samfundsøkonomiske effekter</w:t>
      </w:r>
    </w:p>
    <w:p w14:paraId="31245551" w14:textId="0D9FE782" w:rsidR="00D5087B" w:rsidRPr="00542324" w:rsidRDefault="00C15688" w:rsidP="00D5087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D5087B" w:rsidRPr="0054232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35A22">
        <w:rPr>
          <w:rFonts w:ascii="Times New Roman" w:hAnsi="Times New Roman" w:cs="Times New Roman"/>
          <w:bCs/>
          <w:sz w:val="24"/>
          <w:szCs w:val="24"/>
        </w:rPr>
        <w:t>S</w:t>
      </w:r>
      <w:r w:rsidR="00D5087B" w:rsidRPr="00542324">
        <w:rPr>
          <w:rFonts w:ascii="Times New Roman" w:hAnsi="Times New Roman" w:cs="Times New Roman"/>
          <w:bCs/>
          <w:sz w:val="24"/>
          <w:szCs w:val="24"/>
        </w:rPr>
        <w:t xml:space="preserve">ammenhæng med </w:t>
      </w:r>
      <w:r w:rsidR="00BA5972">
        <w:rPr>
          <w:rFonts w:ascii="Times New Roman" w:hAnsi="Times New Roman" w:cs="Times New Roman"/>
          <w:bCs/>
          <w:sz w:val="24"/>
          <w:szCs w:val="24"/>
        </w:rPr>
        <w:t xml:space="preserve">selvstyrets eller det øvrige selvstyres, </w:t>
      </w:r>
      <w:r w:rsidR="00D5087B" w:rsidRPr="00542324">
        <w:rPr>
          <w:rFonts w:ascii="Times New Roman" w:hAnsi="Times New Roman" w:cs="Times New Roman"/>
          <w:bCs/>
          <w:sz w:val="24"/>
          <w:szCs w:val="24"/>
        </w:rPr>
        <w:t xml:space="preserve">kommunernes </w:t>
      </w:r>
      <w:r w:rsidR="00735A22">
        <w:rPr>
          <w:rFonts w:ascii="Times New Roman" w:hAnsi="Times New Roman" w:cs="Times New Roman"/>
          <w:bCs/>
          <w:sz w:val="24"/>
          <w:szCs w:val="24"/>
        </w:rPr>
        <w:t xml:space="preserve">eller </w:t>
      </w:r>
      <w:r w:rsidR="00BA5972">
        <w:rPr>
          <w:rFonts w:ascii="Times New Roman" w:hAnsi="Times New Roman" w:cs="Times New Roman"/>
          <w:bCs/>
          <w:sz w:val="24"/>
          <w:szCs w:val="24"/>
        </w:rPr>
        <w:t>øvrige k</w:t>
      </w:r>
      <w:r w:rsidR="00735A22">
        <w:rPr>
          <w:rFonts w:ascii="Times New Roman" w:hAnsi="Times New Roman" w:cs="Times New Roman"/>
          <w:bCs/>
          <w:sz w:val="24"/>
          <w:szCs w:val="24"/>
        </w:rPr>
        <w:t xml:space="preserve">ommuners </w:t>
      </w:r>
      <w:r w:rsidR="00D5087B" w:rsidRPr="00542324">
        <w:rPr>
          <w:rFonts w:ascii="Times New Roman" w:hAnsi="Times New Roman" w:cs="Times New Roman"/>
          <w:bCs/>
          <w:sz w:val="24"/>
          <w:szCs w:val="24"/>
        </w:rPr>
        <w:t xml:space="preserve">planlægning </w:t>
      </w:r>
    </w:p>
    <w:p w14:paraId="59E9D280" w14:textId="4A81204C" w:rsidR="00D5087B" w:rsidRPr="00542324" w:rsidRDefault="00C15688" w:rsidP="00D5087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</w:t>
      </w:r>
      <w:r w:rsidR="00D5087B" w:rsidRPr="00542324">
        <w:rPr>
          <w:rFonts w:ascii="Times New Roman" w:hAnsi="Times New Roman" w:cs="Times New Roman"/>
          <w:bCs/>
          <w:sz w:val="24"/>
          <w:szCs w:val="24"/>
        </w:rPr>
        <w:t xml:space="preserve"> Sektorplanens sammenhæng med nationale, tværgående digitaliseringsinitiativer</w:t>
      </w:r>
    </w:p>
    <w:p w14:paraId="7A3D5CAD" w14:textId="56C0D4AE" w:rsidR="00D5087B" w:rsidRPr="00542324" w:rsidRDefault="00C15688" w:rsidP="00D5087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="00D5087B" w:rsidRPr="00542324">
        <w:rPr>
          <w:rFonts w:ascii="Times New Roman" w:hAnsi="Times New Roman" w:cs="Times New Roman"/>
          <w:bCs/>
          <w:sz w:val="24"/>
          <w:szCs w:val="24"/>
        </w:rPr>
        <w:t xml:space="preserve">. Bæredygtighed, miljøpåvirkning, klimatilpasning og </w:t>
      </w:r>
      <w:r w:rsidR="00FA3BAA">
        <w:rPr>
          <w:rFonts w:ascii="Times New Roman" w:hAnsi="Times New Roman" w:cs="Times New Roman"/>
          <w:bCs/>
          <w:sz w:val="24"/>
          <w:szCs w:val="24"/>
        </w:rPr>
        <w:t xml:space="preserve">tilknyttede </w:t>
      </w:r>
      <w:r w:rsidR="00D5087B" w:rsidRPr="00542324">
        <w:rPr>
          <w:rFonts w:ascii="Times New Roman" w:hAnsi="Times New Roman" w:cs="Times New Roman"/>
          <w:bCs/>
          <w:sz w:val="24"/>
          <w:szCs w:val="24"/>
        </w:rPr>
        <w:t>afbødende foranstaltninger</w:t>
      </w:r>
    </w:p>
    <w:p w14:paraId="29A28318" w14:textId="685EEDF5" w:rsidR="00542324" w:rsidRPr="00542324" w:rsidRDefault="00FA3BAA" w:rsidP="00D50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11. Andet relevant</w:t>
      </w:r>
    </w:p>
    <w:sectPr w:rsidR="00542324" w:rsidRPr="00542324" w:rsidSect="00677FBC">
      <w:footerReference w:type="default" r:id="rId8"/>
      <w:pgSz w:w="11906" w:h="16838"/>
      <w:pgMar w:top="1418" w:right="1418" w:bottom="1418" w:left="1418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F7E8A" w14:textId="77777777" w:rsidR="00436AB7" w:rsidRDefault="00436AB7" w:rsidP="004A3F1D">
      <w:pPr>
        <w:spacing w:after="0" w:line="240" w:lineRule="auto"/>
      </w:pPr>
      <w:r>
        <w:separator/>
      </w:r>
    </w:p>
  </w:endnote>
  <w:endnote w:type="continuationSeparator" w:id="0">
    <w:p w14:paraId="4F327EC0" w14:textId="77777777" w:rsidR="00436AB7" w:rsidRDefault="00436AB7" w:rsidP="004A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2357219"/>
      <w:docPartObj>
        <w:docPartGallery w:val="Page Numbers (Bottom of Page)"/>
        <w:docPartUnique/>
      </w:docPartObj>
    </w:sdtPr>
    <w:sdtEndPr/>
    <w:sdtContent>
      <w:p w14:paraId="45EBDC82" w14:textId="58AF3A89" w:rsidR="004A3F1D" w:rsidRDefault="004A3F1D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9CE">
          <w:rPr>
            <w:noProof/>
          </w:rPr>
          <w:t>3</w:t>
        </w:r>
        <w:r>
          <w:fldChar w:fldCharType="end"/>
        </w:r>
      </w:p>
    </w:sdtContent>
  </w:sdt>
  <w:p w14:paraId="047743C4" w14:textId="77777777" w:rsidR="004A3F1D" w:rsidRDefault="004A3F1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94EE0" w14:textId="77777777" w:rsidR="00436AB7" w:rsidRDefault="00436AB7" w:rsidP="004A3F1D">
      <w:pPr>
        <w:spacing w:after="0" w:line="240" w:lineRule="auto"/>
      </w:pPr>
      <w:r>
        <w:separator/>
      </w:r>
    </w:p>
  </w:footnote>
  <w:footnote w:type="continuationSeparator" w:id="0">
    <w:p w14:paraId="5BDD298C" w14:textId="77777777" w:rsidR="00436AB7" w:rsidRDefault="00436AB7" w:rsidP="004A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C651F"/>
    <w:multiLevelType w:val="hybridMultilevel"/>
    <w:tmpl w:val="B1E42968"/>
    <w:lvl w:ilvl="0" w:tplc="046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6F0019">
      <w:start w:val="1"/>
      <w:numFmt w:val="lowerLetter"/>
      <w:lvlText w:val="%2."/>
      <w:lvlJc w:val="left"/>
      <w:pPr>
        <w:ind w:left="1080" w:hanging="360"/>
      </w:pPr>
    </w:lvl>
    <w:lvl w:ilvl="2" w:tplc="046F001B" w:tentative="1">
      <w:start w:val="1"/>
      <w:numFmt w:val="lowerRoman"/>
      <w:lvlText w:val="%3."/>
      <w:lvlJc w:val="right"/>
      <w:pPr>
        <w:ind w:left="1800" w:hanging="180"/>
      </w:pPr>
    </w:lvl>
    <w:lvl w:ilvl="3" w:tplc="046F000F" w:tentative="1">
      <w:start w:val="1"/>
      <w:numFmt w:val="decimal"/>
      <w:lvlText w:val="%4."/>
      <w:lvlJc w:val="left"/>
      <w:pPr>
        <w:ind w:left="2520" w:hanging="360"/>
      </w:pPr>
    </w:lvl>
    <w:lvl w:ilvl="4" w:tplc="046F0019" w:tentative="1">
      <w:start w:val="1"/>
      <w:numFmt w:val="lowerLetter"/>
      <w:lvlText w:val="%5."/>
      <w:lvlJc w:val="left"/>
      <w:pPr>
        <w:ind w:left="3240" w:hanging="360"/>
      </w:pPr>
    </w:lvl>
    <w:lvl w:ilvl="5" w:tplc="046F001B" w:tentative="1">
      <w:start w:val="1"/>
      <w:numFmt w:val="lowerRoman"/>
      <w:lvlText w:val="%6."/>
      <w:lvlJc w:val="right"/>
      <w:pPr>
        <w:ind w:left="3960" w:hanging="180"/>
      </w:pPr>
    </w:lvl>
    <w:lvl w:ilvl="6" w:tplc="046F000F" w:tentative="1">
      <w:start w:val="1"/>
      <w:numFmt w:val="decimal"/>
      <w:lvlText w:val="%7."/>
      <w:lvlJc w:val="left"/>
      <w:pPr>
        <w:ind w:left="4680" w:hanging="360"/>
      </w:pPr>
    </w:lvl>
    <w:lvl w:ilvl="7" w:tplc="046F0019" w:tentative="1">
      <w:start w:val="1"/>
      <w:numFmt w:val="lowerLetter"/>
      <w:lvlText w:val="%8."/>
      <w:lvlJc w:val="left"/>
      <w:pPr>
        <w:ind w:left="5400" w:hanging="360"/>
      </w:pPr>
    </w:lvl>
    <w:lvl w:ilvl="8" w:tplc="046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DF7B17"/>
    <w:multiLevelType w:val="hybridMultilevel"/>
    <w:tmpl w:val="732AA9C4"/>
    <w:lvl w:ilvl="0" w:tplc="54B8AC6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81D7E"/>
    <w:multiLevelType w:val="hybridMultilevel"/>
    <w:tmpl w:val="6E52D71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63B20"/>
    <w:multiLevelType w:val="hybridMultilevel"/>
    <w:tmpl w:val="8D020D8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16C7B"/>
    <w:multiLevelType w:val="hybridMultilevel"/>
    <w:tmpl w:val="C91A9A2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40F97"/>
    <w:multiLevelType w:val="hybridMultilevel"/>
    <w:tmpl w:val="8D325C24"/>
    <w:lvl w:ilvl="0" w:tplc="54B8AC66">
      <w:start w:val="1"/>
      <w:numFmt w:val="decimal"/>
      <w:lvlText w:val="%1)"/>
      <w:lvlJc w:val="left"/>
      <w:pPr>
        <w:ind w:left="3240" w:hanging="360"/>
      </w:pPr>
      <w:rPr>
        <w:rFonts w:ascii="Times New Roman" w:eastAsiaTheme="minorHAnsi" w:hAnsi="Times New Roman" w:cs="Times New Roman"/>
      </w:rPr>
    </w:lvl>
    <w:lvl w:ilvl="1" w:tplc="04060019" w:tentative="1">
      <w:start w:val="1"/>
      <w:numFmt w:val="lowerLetter"/>
      <w:lvlText w:val="%2."/>
      <w:lvlJc w:val="left"/>
      <w:pPr>
        <w:ind w:left="3960" w:hanging="360"/>
      </w:pPr>
    </w:lvl>
    <w:lvl w:ilvl="2" w:tplc="0406001B" w:tentative="1">
      <w:start w:val="1"/>
      <w:numFmt w:val="lowerRoman"/>
      <w:lvlText w:val="%3."/>
      <w:lvlJc w:val="right"/>
      <w:pPr>
        <w:ind w:left="4680" w:hanging="180"/>
      </w:pPr>
    </w:lvl>
    <w:lvl w:ilvl="3" w:tplc="0406000F" w:tentative="1">
      <w:start w:val="1"/>
      <w:numFmt w:val="decimal"/>
      <w:lvlText w:val="%4."/>
      <w:lvlJc w:val="left"/>
      <w:pPr>
        <w:ind w:left="5400" w:hanging="360"/>
      </w:pPr>
    </w:lvl>
    <w:lvl w:ilvl="4" w:tplc="04060019" w:tentative="1">
      <w:start w:val="1"/>
      <w:numFmt w:val="lowerLetter"/>
      <w:lvlText w:val="%5."/>
      <w:lvlJc w:val="left"/>
      <w:pPr>
        <w:ind w:left="6120" w:hanging="360"/>
      </w:pPr>
    </w:lvl>
    <w:lvl w:ilvl="5" w:tplc="0406001B" w:tentative="1">
      <w:start w:val="1"/>
      <w:numFmt w:val="lowerRoman"/>
      <w:lvlText w:val="%6."/>
      <w:lvlJc w:val="right"/>
      <w:pPr>
        <w:ind w:left="6840" w:hanging="180"/>
      </w:pPr>
    </w:lvl>
    <w:lvl w:ilvl="6" w:tplc="0406000F" w:tentative="1">
      <w:start w:val="1"/>
      <w:numFmt w:val="decimal"/>
      <w:lvlText w:val="%7."/>
      <w:lvlJc w:val="left"/>
      <w:pPr>
        <w:ind w:left="7560" w:hanging="360"/>
      </w:pPr>
    </w:lvl>
    <w:lvl w:ilvl="7" w:tplc="04060019" w:tentative="1">
      <w:start w:val="1"/>
      <w:numFmt w:val="lowerLetter"/>
      <w:lvlText w:val="%8."/>
      <w:lvlJc w:val="left"/>
      <w:pPr>
        <w:ind w:left="8280" w:hanging="360"/>
      </w:pPr>
    </w:lvl>
    <w:lvl w:ilvl="8" w:tplc="0406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4B82"/>
    <w:rsid w:val="0000792D"/>
    <w:rsid w:val="00025BED"/>
    <w:rsid w:val="000C5E0E"/>
    <w:rsid w:val="00107125"/>
    <w:rsid w:val="00162CCA"/>
    <w:rsid w:val="00165C5E"/>
    <w:rsid w:val="00192409"/>
    <w:rsid w:val="001A375B"/>
    <w:rsid w:val="001B0F01"/>
    <w:rsid w:val="001B2396"/>
    <w:rsid w:val="001B38D3"/>
    <w:rsid w:val="00211A0D"/>
    <w:rsid w:val="00233513"/>
    <w:rsid w:val="00244A45"/>
    <w:rsid w:val="00282950"/>
    <w:rsid w:val="002B1ADE"/>
    <w:rsid w:val="002B56F1"/>
    <w:rsid w:val="002C248A"/>
    <w:rsid w:val="00300D45"/>
    <w:rsid w:val="003549A6"/>
    <w:rsid w:val="00354E8D"/>
    <w:rsid w:val="00364D39"/>
    <w:rsid w:val="00394528"/>
    <w:rsid w:val="003A7527"/>
    <w:rsid w:val="003F0E0E"/>
    <w:rsid w:val="00436AB7"/>
    <w:rsid w:val="004409CE"/>
    <w:rsid w:val="00446C88"/>
    <w:rsid w:val="00452E72"/>
    <w:rsid w:val="004625DB"/>
    <w:rsid w:val="00476A3C"/>
    <w:rsid w:val="004A3F1D"/>
    <w:rsid w:val="004A46E5"/>
    <w:rsid w:val="004B08B2"/>
    <w:rsid w:val="004C464B"/>
    <w:rsid w:val="004D4803"/>
    <w:rsid w:val="004F5E7E"/>
    <w:rsid w:val="00507063"/>
    <w:rsid w:val="005256A0"/>
    <w:rsid w:val="00540B84"/>
    <w:rsid w:val="00542324"/>
    <w:rsid w:val="00553896"/>
    <w:rsid w:val="005627FA"/>
    <w:rsid w:val="00576429"/>
    <w:rsid w:val="005B1E3D"/>
    <w:rsid w:val="006555F5"/>
    <w:rsid w:val="006623E6"/>
    <w:rsid w:val="006643EF"/>
    <w:rsid w:val="0066790C"/>
    <w:rsid w:val="0067100F"/>
    <w:rsid w:val="00677FBC"/>
    <w:rsid w:val="006B0BD0"/>
    <w:rsid w:val="006F3063"/>
    <w:rsid w:val="00704564"/>
    <w:rsid w:val="00714B82"/>
    <w:rsid w:val="00725C34"/>
    <w:rsid w:val="00735924"/>
    <w:rsid w:val="00735A22"/>
    <w:rsid w:val="00751325"/>
    <w:rsid w:val="007728D8"/>
    <w:rsid w:val="00843E4B"/>
    <w:rsid w:val="008509BC"/>
    <w:rsid w:val="00855FBF"/>
    <w:rsid w:val="00867F07"/>
    <w:rsid w:val="008771CC"/>
    <w:rsid w:val="008830DB"/>
    <w:rsid w:val="00895775"/>
    <w:rsid w:val="0089664D"/>
    <w:rsid w:val="008B7B90"/>
    <w:rsid w:val="00906ADB"/>
    <w:rsid w:val="00920B08"/>
    <w:rsid w:val="00927475"/>
    <w:rsid w:val="00945CB9"/>
    <w:rsid w:val="009524E4"/>
    <w:rsid w:val="00953511"/>
    <w:rsid w:val="00964D1C"/>
    <w:rsid w:val="00974716"/>
    <w:rsid w:val="00996F6F"/>
    <w:rsid w:val="009B0464"/>
    <w:rsid w:val="009C2D93"/>
    <w:rsid w:val="009D27C2"/>
    <w:rsid w:val="009E0F7E"/>
    <w:rsid w:val="009E2C16"/>
    <w:rsid w:val="009F36D8"/>
    <w:rsid w:val="009F712D"/>
    <w:rsid w:val="00A51791"/>
    <w:rsid w:val="00A57277"/>
    <w:rsid w:val="00B104F4"/>
    <w:rsid w:val="00B1567D"/>
    <w:rsid w:val="00B61129"/>
    <w:rsid w:val="00B76340"/>
    <w:rsid w:val="00BA5972"/>
    <w:rsid w:val="00BC3EAE"/>
    <w:rsid w:val="00C15688"/>
    <w:rsid w:val="00C36F50"/>
    <w:rsid w:val="00C73D15"/>
    <w:rsid w:val="00C839D8"/>
    <w:rsid w:val="00C8434A"/>
    <w:rsid w:val="00C84D85"/>
    <w:rsid w:val="00CA4CC8"/>
    <w:rsid w:val="00CA7CA7"/>
    <w:rsid w:val="00CC176F"/>
    <w:rsid w:val="00CE260A"/>
    <w:rsid w:val="00CF49D0"/>
    <w:rsid w:val="00CF6CA0"/>
    <w:rsid w:val="00D5087B"/>
    <w:rsid w:val="00D84E32"/>
    <w:rsid w:val="00DA5C5E"/>
    <w:rsid w:val="00DB20DE"/>
    <w:rsid w:val="00DE59E1"/>
    <w:rsid w:val="00DF0FA1"/>
    <w:rsid w:val="00DF6203"/>
    <w:rsid w:val="00E0328C"/>
    <w:rsid w:val="00E55777"/>
    <w:rsid w:val="00E91002"/>
    <w:rsid w:val="00E96887"/>
    <w:rsid w:val="00EB48A4"/>
    <w:rsid w:val="00EC5160"/>
    <w:rsid w:val="00EE0F40"/>
    <w:rsid w:val="00EE3E10"/>
    <w:rsid w:val="00F0714C"/>
    <w:rsid w:val="00F46E1E"/>
    <w:rsid w:val="00F64202"/>
    <w:rsid w:val="00F72CE2"/>
    <w:rsid w:val="00F929A9"/>
    <w:rsid w:val="00FA3BAA"/>
    <w:rsid w:val="00FA66C7"/>
    <w:rsid w:val="00FD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85013"/>
  <w15:docId w15:val="{9E75588D-7D6C-4AFC-9764-2E17A24E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203"/>
  </w:style>
  <w:style w:type="paragraph" w:styleId="Overskrift1">
    <w:name w:val="heading 1"/>
    <w:basedOn w:val="Normal"/>
    <w:next w:val="Normal"/>
    <w:link w:val="Overskrift1Tegn"/>
    <w:uiPriority w:val="9"/>
    <w:qFormat/>
    <w:rsid w:val="005764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A3F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A3F1D"/>
  </w:style>
  <w:style w:type="paragraph" w:styleId="Sidefod">
    <w:name w:val="footer"/>
    <w:basedOn w:val="Normal"/>
    <w:link w:val="SidefodTegn"/>
    <w:uiPriority w:val="99"/>
    <w:unhideWhenUsed/>
    <w:rsid w:val="004A3F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A3F1D"/>
  </w:style>
  <w:style w:type="paragraph" w:styleId="NormalWeb">
    <w:name w:val="Normal (Web)"/>
    <w:basedOn w:val="Normal"/>
    <w:uiPriority w:val="99"/>
    <w:unhideWhenUsed/>
    <w:rsid w:val="004A3F1D"/>
    <w:pPr>
      <w:spacing w:after="240" w:line="324" w:lineRule="auto"/>
    </w:pPr>
    <w:rPr>
      <w:rFonts w:ascii="Arial" w:eastAsia="Times New Roman" w:hAnsi="Arial" w:cs="Arial"/>
      <w:color w:val="31495B"/>
      <w:sz w:val="29"/>
      <w:szCs w:val="29"/>
      <w:lang w:eastAsia="da-DK"/>
    </w:rPr>
  </w:style>
  <w:style w:type="paragraph" w:styleId="Kommentartekst">
    <w:name w:val="annotation text"/>
    <w:basedOn w:val="Normal"/>
    <w:link w:val="KommentartekstTegn"/>
    <w:uiPriority w:val="99"/>
    <w:unhideWhenUsed/>
    <w:rsid w:val="004A3F1D"/>
    <w:pPr>
      <w:spacing w:after="160"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4A3F1D"/>
    <w:rPr>
      <w:sz w:val="20"/>
      <w:szCs w:val="20"/>
    </w:rPr>
  </w:style>
  <w:style w:type="paragraph" w:styleId="Ingenafstand">
    <w:name w:val="No Spacing"/>
    <w:uiPriority w:val="1"/>
    <w:qFormat/>
    <w:rsid w:val="004A3F1D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4A3F1D"/>
    <w:pPr>
      <w:spacing w:after="160" w:line="256" w:lineRule="auto"/>
      <w:ind w:left="720"/>
      <w:contextualSpacing/>
    </w:pPr>
  </w:style>
  <w:style w:type="paragraph" w:customStyle="1" w:styleId="Default">
    <w:name w:val="Default"/>
    <w:uiPriority w:val="99"/>
    <w:semiHidden/>
    <w:rsid w:val="004A3F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A3F1D"/>
    <w:rPr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A3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A3F1D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B20DE"/>
    <w:pPr>
      <w:spacing w:after="200"/>
    </w:pPr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B20DE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553896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5764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6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s\AppData\Local\cBrain\F2\.tmp\bca2c10c3dd24013875ffb6e1659be20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7B098-7405-4AD0-AB34-738A346DB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bca2c10c3dd24013875ffb6e1659be20</Template>
  <TotalTime>1293</TotalTime>
  <Pages>6</Pages>
  <Words>822</Words>
  <Characters>5018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Kalaallit Nunaanni Namminersorlutik Oqartussat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 Wenzel Selvejer</dc:creator>
  <cp:lastModifiedBy>Morten Wenzel Selvejer</cp:lastModifiedBy>
  <cp:revision>41</cp:revision>
  <dcterms:created xsi:type="dcterms:W3CDTF">2019-06-20T12:25:00Z</dcterms:created>
  <dcterms:modified xsi:type="dcterms:W3CDTF">2024-07-09T09:24:00Z</dcterms:modified>
</cp:coreProperties>
</file>