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en-GB"/>
        </w:rPr>
        <w:alias w:val="(Dokumenter) Brevdato"/>
        <w:id w:val="1557206462"/>
        <w:placeholder>
          <w:docPart w:val="21D235FA25AF481AB3B29ACA4A195151"/>
        </w:placeholder>
        <w:dataBinding w:prefixMappings="xmlns:ns0='Captia'" w:xpath="/ns0:Root[1]/ns0:record/ns0:Content[@id='letter_date']/ns0:Value[1]" w:storeItemID="{16AF9E09-FE40-4910-9EAE-F6423A2F14D0}"/>
        <w:date w:fullDate="2024-12-23T00:00:00Z">
          <w:dateFormat w:val="dd-MM-yyyy"/>
          <w:lid w:val="da-DK"/>
          <w:storeMappedDataAs w:val="dateTime"/>
          <w:calendar w:val="gregorian"/>
        </w:date>
      </w:sdtPr>
      <w:sdtContent>
        <w:p w14:paraId="4DE8D2A6" w14:textId="749E8BB8" w:rsidR="00465A30" w:rsidRPr="00A61345" w:rsidRDefault="0030289E" w:rsidP="0093642C">
          <w:pPr>
            <w:pStyle w:val="Lille"/>
            <w:framePr w:w="1823" w:h="2781" w:hRule="exact" w:hSpace="181" w:wrap="notBeside" w:vAnchor="page" w:hAnchor="page" w:x="9410" w:y="4843" w:anchorLock="1"/>
            <w:rPr>
              <w:lang w:val="en-GB"/>
            </w:rPr>
          </w:pPr>
          <w:r w:rsidRPr="00A61345">
            <w:rPr>
              <w:lang w:val="en-GB"/>
            </w:rPr>
            <w:t>23-12-2024</w:t>
          </w:r>
        </w:p>
      </w:sdtContent>
    </w:sdt>
    <w:p w14:paraId="7FDC1491" w14:textId="77777777" w:rsidR="00714A90" w:rsidRPr="00A61345" w:rsidRDefault="00714A90" w:rsidP="0093642C">
      <w:pPr>
        <w:pStyle w:val="Lille"/>
        <w:framePr w:w="1823" w:h="2781" w:hRule="exact" w:hSpace="181" w:wrap="notBeside" w:vAnchor="page" w:hAnchor="page" w:x="9410" w:y="4843" w:anchorLock="1"/>
        <w:rPr>
          <w:lang w:val="en-GB"/>
        </w:rPr>
      </w:pPr>
    </w:p>
    <w:p w14:paraId="390E03E6" w14:textId="77777777" w:rsidR="002A3544" w:rsidRPr="00A61345" w:rsidRDefault="001113B9" w:rsidP="0093642C">
      <w:pPr>
        <w:pStyle w:val="Lille"/>
        <w:framePr w:w="1823" w:h="2781" w:hRule="exact" w:hSpace="181" w:wrap="notBeside" w:vAnchor="page" w:hAnchor="page" w:x="9410" w:y="4843" w:anchorLock="1"/>
        <w:rPr>
          <w:lang w:val="en-GB"/>
        </w:rPr>
      </w:pPr>
      <w:proofErr w:type="spellStart"/>
      <w:r w:rsidRPr="00A61345">
        <w:rPr>
          <w:lang w:val="en-GB"/>
        </w:rPr>
        <w:t>Postboks</w:t>
      </w:r>
      <w:proofErr w:type="spellEnd"/>
      <w:r w:rsidR="00465A30" w:rsidRPr="00A61345">
        <w:rPr>
          <w:lang w:val="en-GB"/>
        </w:rPr>
        <w:t xml:space="preserve"> </w:t>
      </w:r>
      <w:r w:rsidR="002A3544" w:rsidRPr="00A61345">
        <w:rPr>
          <w:lang w:val="en-GB"/>
        </w:rPr>
        <w:t>269</w:t>
      </w:r>
    </w:p>
    <w:p w14:paraId="69B866E5" w14:textId="77777777" w:rsidR="002A3544" w:rsidRPr="002616DA" w:rsidRDefault="002A3544" w:rsidP="0093642C">
      <w:pPr>
        <w:pStyle w:val="Lille"/>
        <w:framePr w:w="1823" w:h="2781" w:hRule="exact" w:hSpace="181" w:wrap="notBeside" w:vAnchor="page" w:hAnchor="page" w:x="9410" w:y="4843" w:anchorLock="1"/>
        <w:rPr>
          <w:lang w:val="en-US"/>
        </w:rPr>
      </w:pPr>
      <w:r w:rsidRPr="002616DA">
        <w:rPr>
          <w:lang w:val="en-US"/>
        </w:rPr>
        <w:t>3900 Nuuk</w:t>
      </w:r>
    </w:p>
    <w:p w14:paraId="62503EF3" w14:textId="77777777" w:rsidR="002A3544" w:rsidRPr="000D663C" w:rsidRDefault="002A3544" w:rsidP="0093642C">
      <w:pPr>
        <w:pStyle w:val="Lille"/>
        <w:framePr w:w="1823" w:h="2781" w:hRule="exact" w:hSpace="181" w:wrap="notBeside" w:vAnchor="page" w:hAnchor="page" w:x="9410" w:y="4843" w:anchorLock="1"/>
        <w:rPr>
          <w:lang w:val="en-GB"/>
        </w:rPr>
      </w:pPr>
      <w:r w:rsidRPr="000D663C">
        <w:rPr>
          <w:lang w:val="en-GB"/>
        </w:rPr>
        <w:t>Tlf. (+299) 34 50 00</w:t>
      </w:r>
    </w:p>
    <w:p w14:paraId="3B8BCF5D" w14:textId="77777777" w:rsidR="002A3544" w:rsidRPr="000D663C" w:rsidRDefault="002A3544" w:rsidP="0093642C">
      <w:pPr>
        <w:pStyle w:val="Lille"/>
        <w:framePr w:w="1823" w:h="2781" w:hRule="exact" w:hSpace="181" w:wrap="notBeside" w:vAnchor="page" w:hAnchor="page" w:x="9410" w:y="4843" w:anchorLock="1"/>
        <w:rPr>
          <w:lang w:val="en-GB"/>
        </w:rPr>
      </w:pPr>
      <w:r w:rsidRPr="000D663C">
        <w:rPr>
          <w:lang w:val="en-GB"/>
        </w:rPr>
        <w:t>Fax (+299) 34 63 55</w:t>
      </w:r>
    </w:p>
    <w:p w14:paraId="7D9EE984" w14:textId="77777777" w:rsidR="00465A30" w:rsidRPr="00E534E9" w:rsidRDefault="002A3544" w:rsidP="0093642C">
      <w:pPr>
        <w:pStyle w:val="Lille"/>
        <w:framePr w:w="1823" w:h="2781" w:hRule="exact" w:hSpace="181" w:wrap="notBeside" w:vAnchor="page" w:hAnchor="page" w:x="9410" w:y="4843" w:anchorLock="1"/>
        <w:rPr>
          <w:lang w:val="en-US"/>
        </w:rPr>
      </w:pPr>
      <w:r>
        <w:rPr>
          <w:lang w:val="en-GB"/>
        </w:rPr>
        <w:t>E-mail: a</w:t>
      </w:r>
      <w:r w:rsidR="00FA5630">
        <w:rPr>
          <w:lang w:val="en-GB"/>
        </w:rPr>
        <w:t>pn</w:t>
      </w:r>
      <w:r w:rsidR="00465A30" w:rsidRPr="00E534E9">
        <w:rPr>
          <w:lang w:val="en-US"/>
        </w:rPr>
        <w:t>@nanoq.gl</w:t>
      </w:r>
    </w:p>
    <w:p w14:paraId="547158C6" w14:textId="77777777" w:rsidR="00465A30" w:rsidRPr="000D663C" w:rsidRDefault="00B757DD" w:rsidP="0093642C">
      <w:pPr>
        <w:pStyle w:val="Lille"/>
        <w:framePr w:w="1823" w:h="2781" w:hRule="exact" w:hSpace="181" w:wrap="notBeside" w:vAnchor="page" w:hAnchor="page" w:x="9410" w:y="4843" w:anchorLock="1"/>
      </w:pPr>
      <w:r w:rsidRPr="000D663C">
        <w:t>www.naalakkersuisut</w:t>
      </w:r>
      <w:r w:rsidR="00465A30" w:rsidRPr="000D663C">
        <w:t>.gl</w:t>
      </w:r>
    </w:p>
    <w:p w14:paraId="1B678C75" w14:textId="77777777" w:rsidR="00465A30" w:rsidRPr="000D663C" w:rsidRDefault="00465A30" w:rsidP="0093642C">
      <w:pPr>
        <w:pStyle w:val="Lille"/>
        <w:framePr w:w="1823" w:h="2781" w:hRule="exact" w:hSpace="181" w:wrap="notBeside" w:vAnchor="page" w:hAnchor="page" w:x="9410" w:y="4843" w:anchorLock="1"/>
      </w:pPr>
    </w:p>
    <w:p w14:paraId="6E8426E3" w14:textId="77777777" w:rsidR="00465A30" w:rsidRPr="000D663C" w:rsidRDefault="00465A30" w:rsidP="0093642C">
      <w:pPr>
        <w:pStyle w:val="Lille"/>
        <w:framePr w:w="1823" w:h="2781" w:hRule="exact" w:hSpace="181" w:wrap="notBeside" w:vAnchor="page" w:hAnchor="page" w:x="9410" w:y="4843" w:anchorLock="1"/>
      </w:pPr>
    </w:p>
    <w:p w14:paraId="391D75BF" w14:textId="48E9BE24" w:rsidR="002616DA" w:rsidRDefault="002616DA" w:rsidP="006761C0">
      <w:pPr>
        <w:spacing w:after="0" w:line="240" w:lineRule="auto"/>
        <w:rPr>
          <w:rFonts w:ascii="Arial" w:eastAsia="Times New Roman" w:hAnsi="Arial" w:cs="Arial"/>
          <w:b/>
          <w:bCs/>
          <w:sz w:val="20"/>
          <w:szCs w:val="20"/>
          <w:lang w:val="kl-GL" w:eastAsia="kl-GL"/>
        </w:rPr>
      </w:pPr>
    </w:p>
    <w:p w14:paraId="6B32CB3F" w14:textId="0780A877" w:rsidR="006761C0" w:rsidRPr="006761C0" w:rsidRDefault="006761C0" w:rsidP="00A0400A">
      <w:pPr>
        <w:spacing w:after="0" w:line="240" w:lineRule="auto"/>
        <w:jc w:val="both"/>
        <w:rPr>
          <w:rFonts w:ascii="Arial" w:eastAsia="Times New Roman" w:hAnsi="Arial" w:cs="Arial"/>
          <w:sz w:val="20"/>
          <w:szCs w:val="20"/>
          <w:lang w:val="kl-GL" w:eastAsia="kl-GL"/>
        </w:rPr>
      </w:pPr>
      <w:r w:rsidRPr="006761C0">
        <w:rPr>
          <w:rFonts w:ascii="Arial" w:eastAsia="Times New Roman" w:hAnsi="Arial" w:cs="Arial"/>
          <w:b/>
          <w:bCs/>
          <w:sz w:val="20"/>
          <w:szCs w:val="20"/>
          <w:lang w:val="kl-GL" w:eastAsia="kl-GL"/>
        </w:rPr>
        <w:t>Til Fiskerirådet </w:t>
      </w:r>
      <w:r>
        <w:rPr>
          <w:rFonts w:ascii="Arial" w:eastAsia="Times New Roman" w:hAnsi="Arial" w:cs="Arial"/>
          <w:b/>
          <w:bCs/>
          <w:sz w:val="20"/>
          <w:szCs w:val="20"/>
          <w:lang w:val="kl-GL" w:eastAsia="kl-GL"/>
        </w:rPr>
        <w:t>og tilforordnede</w:t>
      </w:r>
    </w:p>
    <w:p w14:paraId="16AC27ED" w14:textId="77777777" w:rsidR="006761C0" w:rsidRPr="006761C0" w:rsidRDefault="006761C0" w:rsidP="00A0400A">
      <w:pPr>
        <w:spacing w:after="0" w:line="240" w:lineRule="auto"/>
        <w:jc w:val="both"/>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w:t>
      </w:r>
    </w:p>
    <w:p w14:paraId="234E9739" w14:textId="3E408842" w:rsidR="006761C0" w:rsidRDefault="006761C0" w:rsidP="00A0400A">
      <w:pPr>
        <w:spacing w:after="0" w:line="240" w:lineRule="auto"/>
        <w:jc w:val="both"/>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Hermed sendes forslag til TAC for 202</w:t>
      </w:r>
      <w:r w:rsidR="00AB6F13">
        <w:rPr>
          <w:rFonts w:ascii="Arial" w:eastAsia="Times New Roman" w:hAnsi="Arial" w:cs="Arial"/>
          <w:sz w:val="20"/>
          <w:szCs w:val="20"/>
          <w:lang w:val="kl-GL" w:eastAsia="kl-GL"/>
        </w:rPr>
        <w:t>5</w:t>
      </w:r>
      <w:r w:rsidRPr="006761C0">
        <w:rPr>
          <w:rFonts w:ascii="Arial" w:eastAsia="Times New Roman" w:hAnsi="Arial" w:cs="Arial"/>
          <w:sz w:val="20"/>
          <w:szCs w:val="20"/>
          <w:lang w:val="kl-GL" w:eastAsia="kl-GL"/>
        </w:rPr>
        <w:t xml:space="preserve"> for makrel og norsk vårgydende (atlanto-skandisk) sild i Østgrønland i høring.</w:t>
      </w:r>
      <w:r>
        <w:rPr>
          <w:rFonts w:ascii="Arial" w:eastAsia="Times New Roman" w:hAnsi="Arial" w:cs="Arial"/>
          <w:sz w:val="20"/>
          <w:szCs w:val="20"/>
          <w:lang w:val="kl-GL" w:eastAsia="kl-GL"/>
        </w:rPr>
        <w:t xml:space="preserve"> </w:t>
      </w:r>
    </w:p>
    <w:p w14:paraId="019361B7" w14:textId="77777777" w:rsidR="006761C0" w:rsidRDefault="006761C0" w:rsidP="00A0400A">
      <w:pPr>
        <w:spacing w:after="0" w:line="240" w:lineRule="auto"/>
        <w:jc w:val="both"/>
        <w:rPr>
          <w:rFonts w:ascii="Arial" w:eastAsia="Times New Roman" w:hAnsi="Arial" w:cs="Arial"/>
          <w:sz w:val="20"/>
          <w:szCs w:val="20"/>
          <w:lang w:val="kl-GL" w:eastAsia="kl-GL"/>
        </w:rPr>
      </w:pPr>
    </w:p>
    <w:p w14:paraId="2EBE2F8E" w14:textId="3F20853A" w:rsidR="004E186F" w:rsidRDefault="006761C0" w:rsidP="00A0400A">
      <w:pPr>
        <w:spacing w:after="0" w:line="240" w:lineRule="auto"/>
        <w:jc w:val="both"/>
        <w:rPr>
          <w:rFonts w:ascii="Arial" w:eastAsia="Times New Roman" w:hAnsi="Arial" w:cs="Arial"/>
          <w:b/>
          <w:bCs/>
          <w:sz w:val="20"/>
          <w:szCs w:val="20"/>
          <w:lang w:val="kl-GL" w:eastAsia="kl-GL"/>
        </w:rPr>
      </w:pPr>
      <w:r>
        <w:rPr>
          <w:rFonts w:ascii="Arial" w:eastAsia="Times New Roman" w:hAnsi="Arial" w:cs="Arial"/>
          <w:sz w:val="20"/>
          <w:szCs w:val="20"/>
          <w:lang w:val="kl-GL" w:eastAsia="kl-GL"/>
        </w:rPr>
        <w:t xml:space="preserve">Høringsfrist er </w:t>
      </w:r>
      <w:r w:rsidRPr="00BA3E4F">
        <w:rPr>
          <w:rFonts w:ascii="Arial" w:eastAsia="Times New Roman" w:hAnsi="Arial" w:cs="Arial"/>
          <w:b/>
          <w:bCs/>
          <w:sz w:val="20"/>
          <w:szCs w:val="20"/>
          <w:lang w:val="kl-GL" w:eastAsia="kl-GL"/>
        </w:rPr>
        <w:t xml:space="preserve">den </w:t>
      </w:r>
      <w:r w:rsidR="0030289E">
        <w:rPr>
          <w:rFonts w:ascii="Arial" w:eastAsia="Times New Roman" w:hAnsi="Arial" w:cs="Arial"/>
          <w:b/>
          <w:bCs/>
          <w:sz w:val="20"/>
          <w:szCs w:val="20"/>
          <w:lang w:val="kl-GL" w:eastAsia="kl-GL"/>
        </w:rPr>
        <w:t>15</w:t>
      </w:r>
      <w:r w:rsidRPr="00BA3E4F">
        <w:rPr>
          <w:rFonts w:ascii="Arial" w:eastAsia="Times New Roman" w:hAnsi="Arial" w:cs="Arial"/>
          <w:b/>
          <w:bCs/>
          <w:sz w:val="20"/>
          <w:szCs w:val="20"/>
          <w:lang w:val="kl-GL" w:eastAsia="kl-GL"/>
        </w:rPr>
        <w:t>/</w:t>
      </w:r>
      <w:r w:rsidR="00C028BB" w:rsidRPr="00BA3E4F">
        <w:rPr>
          <w:rFonts w:ascii="Arial" w:eastAsia="Times New Roman" w:hAnsi="Arial" w:cs="Arial"/>
          <w:b/>
          <w:bCs/>
          <w:sz w:val="20"/>
          <w:szCs w:val="20"/>
          <w:lang w:val="kl-GL" w:eastAsia="kl-GL"/>
        </w:rPr>
        <w:t>0</w:t>
      </w:r>
      <w:r w:rsidR="0030289E">
        <w:rPr>
          <w:rFonts w:ascii="Arial" w:eastAsia="Times New Roman" w:hAnsi="Arial" w:cs="Arial"/>
          <w:b/>
          <w:bCs/>
          <w:sz w:val="20"/>
          <w:szCs w:val="20"/>
          <w:lang w:val="kl-GL" w:eastAsia="kl-GL"/>
        </w:rPr>
        <w:t>1</w:t>
      </w:r>
      <w:r w:rsidRPr="00BA3E4F">
        <w:rPr>
          <w:rFonts w:ascii="Arial" w:eastAsia="Times New Roman" w:hAnsi="Arial" w:cs="Arial"/>
          <w:b/>
          <w:bCs/>
          <w:sz w:val="20"/>
          <w:szCs w:val="20"/>
          <w:lang w:val="kl-GL" w:eastAsia="kl-GL"/>
        </w:rPr>
        <w:t xml:space="preserve"> 202</w:t>
      </w:r>
      <w:r w:rsidR="0030289E">
        <w:rPr>
          <w:rFonts w:ascii="Arial" w:eastAsia="Times New Roman" w:hAnsi="Arial" w:cs="Arial"/>
          <w:b/>
          <w:bCs/>
          <w:sz w:val="20"/>
          <w:szCs w:val="20"/>
          <w:lang w:val="kl-GL" w:eastAsia="kl-GL"/>
        </w:rPr>
        <w:t>5</w:t>
      </w:r>
      <w:r w:rsidRPr="00BA3E4F">
        <w:rPr>
          <w:rFonts w:ascii="Arial" w:eastAsia="Times New Roman" w:hAnsi="Arial" w:cs="Arial"/>
          <w:b/>
          <w:bCs/>
          <w:sz w:val="20"/>
          <w:szCs w:val="20"/>
          <w:lang w:val="kl-GL" w:eastAsia="kl-GL"/>
        </w:rPr>
        <w:t>.</w:t>
      </w:r>
      <w:r w:rsidR="007A6E98" w:rsidRPr="007A6E98">
        <w:rPr>
          <w:rFonts w:ascii="Arial" w:eastAsia="Times New Roman" w:hAnsi="Arial" w:cs="Arial"/>
          <w:b/>
          <w:bCs/>
          <w:sz w:val="20"/>
          <w:szCs w:val="20"/>
          <w:lang w:val="kl-GL" w:eastAsia="kl-GL"/>
        </w:rPr>
        <w:t xml:space="preserve"> </w:t>
      </w:r>
      <w:r w:rsidR="007A6E98" w:rsidRPr="00BA3E4F">
        <w:rPr>
          <w:rFonts w:ascii="Arial" w:eastAsia="Times New Roman" w:hAnsi="Arial" w:cs="Arial"/>
          <w:b/>
          <w:bCs/>
          <w:sz w:val="20"/>
          <w:szCs w:val="20"/>
          <w:lang w:val="kl-GL" w:eastAsia="kl-GL"/>
        </w:rPr>
        <w:t>klokken 16.00</w:t>
      </w:r>
    </w:p>
    <w:p w14:paraId="65846246" w14:textId="43E50FAE" w:rsidR="006761C0" w:rsidRPr="006761C0" w:rsidRDefault="004E186F" w:rsidP="00A0400A">
      <w:pPr>
        <w:spacing w:after="0" w:line="240" w:lineRule="auto"/>
        <w:jc w:val="both"/>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xml:space="preserve">Fremsend venligst høringssvarene til </w:t>
      </w:r>
      <w:hyperlink r:id="rId9" w:history="1">
        <w:r w:rsidR="00C028BB" w:rsidRPr="00C61A9A">
          <w:rPr>
            <w:rStyle w:val="Hyperlink"/>
            <w:rFonts w:ascii="Arial" w:eastAsia="Times New Roman" w:hAnsi="Arial" w:cs="Arial"/>
            <w:sz w:val="20"/>
            <w:szCs w:val="20"/>
            <w:lang w:val="kl-GL" w:eastAsia="kl-GL"/>
          </w:rPr>
          <w:t>apn@nanoq.gl</w:t>
        </w:r>
      </w:hyperlink>
    </w:p>
    <w:p w14:paraId="22BAF398" w14:textId="77777777" w:rsidR="006761C0" w:rsidRPr="006761C0" w:rsidRDefault="006761C0" w:rsidP="00A0400A">
      <w:pPr>
        <w:spacing w:after="0" w:line="240" w:lineRule="auto"/>
        <w:jc w:val="both"/>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w:t>
      </w:r>
    </w:p>
    <w:p w14:paraId="728734A5" w14:textId="22550E9D" w:rsidR="004404C6" w:rsidRPr="006761C0" w:rsidRDefault="005B3DCE" w:rsidP="00A0400A">
      <w:pPr>
        <w:spacing w:after="0" w:line="240" w:lineRule="auto"/>
        <w:jc w:val="both"/>
        <w:rPr>
          <w:rFonts w:ascii="Arial" w:eastAsia="Times New Roman" w:hAnsi="Arial" w:cs="Arial"/>
          <w:sz w:val="20"/>
          <w:szCs w:val="20"/>
          <w:lang w:val="kl-GL" w:eastAsia="kl-GL"/>
        </w:rPr>
      </w:pPr>
      <w:r w:rsidRPr="005B3DCE">
        <w:rPr>
          <w:rFonts w:ascii="Arial" w:eastAsia="Times New Roman" w:hAnsi="Arial" w:cs="Arial"/>
          <w:sz w:val="20"/>
          <w:szCs w:val="20"/>
          <w:lang w:val="kl-GL" w:eastAsia="kl-GL"/>
        </w:rPr>
        <w:t xml:space="preserve">Grønland har løbende deltaget i forhandlinger </w:t>
      </w:r>
      <w:r w:rsidR="00EC5BD9">
        <w:rPr>
          <w:rFonts w:ascii="Arial" w:eastAsia="Times New Roman" w:hAnsi="Arial" w:cs="Arial"/>
          <w:sz w:val="20"/>
          <w:szCs w:val="20"/>
          <w:lang w:val="kl-GL" w:eastAsia="kl-GL"/>
        </w:rPr>
        <w:t>om fordeling af makrel</w:t>
      </w:r>
      <w:r w:rsidRPr="005B3DCE">
        <w:rPr>
          <w:rFonts w:ascii="Arial" w:eastAsia="Times New Roman" w:hAnsi="Arial" w:cs="Arial"/>
          <w:sz w:val="20"/>
          <w:szCs w:val="20"/>
          <w:lang w:val="kl-GL" w:eastAsia="kl-GL"/>
        </w:rPr>
        <w:t xml:space="preserve">. Tidligere har Grønland ventet med at fastsætte sin kvote til 1. april for at give disse forhandlinger tid til at nå til et eventuelt resultat. Disse forhandlinger har været uden resultat, og kyststaterne (Storbritannien, Norge, EU, Island, Færøerne og Grønland) lader ikke til at kunne nå til enighed om kvoten for 2025. Der er planlagt endnu et forhandlingsmøde i februar, men der er ingen udsigt til, at der kommer et resultat ud af dette møde. Grundet timingen af det forestående valg, indstilles der til at fastsætte kvoten snarest muligt. </w:t>
      </w:r>
    </w:p>
    <w:p w14:paraId="42A01F78" w14:textId="77777777" w:rsidR="006761C0" w:rsidRPr="006761C0" w:rsidRDefault="006761C0" w:rsidP="00A0400A">
      <w:pPr>
        <w:spacing w:after="0" w:line="240" w:lineRule="auto"/>
        <w:jc w:val="both"/>
        <w:rPr>
          <w:rFonts w:ascii="Arial" w:eastAsia="Times New Roman" w:hAnsi="Arial" w:cs="Arial"/>
          <w:sz w:val="20"/>
          <w:szCs w:val="20"/>
          <w:lang w:val="kl-GL" w:eastAsia="kl-GL"/>
        </w:rPr>
      </w:pPr>
    </w:p>
    <w:p w14:paraId="273A8325" w14:textId="0C64E7D9" w:rsidR="00A0400A" w:rsidRDefault="006761C0" w:rsidP="00A0400A">
      <w:pPr>
        <w:spacing w:after="0" w:line="240" w:lineRule="auto"/>
        <w:jc w:val="both"/>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xml:space="preserve">I tabellen nedenunder fremgår ICES rådgivningen for makrel i Nordatlanten, Grønlands kvoteoptag, og Grønlands makrelkvote de sidste to år. Grønlands makrelkvote i </w:t>
      </w:r>
      <w:r w:rsidR="00A0400A">
        <w:rPr>
          <w:rFonts w:ascii="Arial" w:eastAsia="Times New Roman" w:hAnsi="Arial" w:cs="Arial"/>
          <w:sz w:val="20"/>
          <w:szCs w:val="20"/>
          <w:lang w:val="kl-GL" w:eastAsia="kl-GL"/>
        </w:rPr>
        <w:t>både 202</w:t>
      </w:r>
      <w:r w:rsidR="004404C6">
        <w:rPr>
          <w:rFonts w:ascii="Arial" w:eastAsia="Times New Roman" w:hAnsi="Arial" w:cs="Arial"/>
          <w:sz w:val="20"/>
          <w:szCs w:val="20"/>
          <w:lang w:val="kl-GL" w:eastAsia="kl-GL"/>
        </w:rPr>
        <w:t>3</w:t>
      </w:r>
      <w:r w:rsidR="00A0400A">
        <w:rPr>
          <w:rFonts w:ascii="Arial" w:eastAsia="Times New Roman" w:hAnsi="Arial" w:cs="Arial"/>
          <w:sz w:val="20"/>
          <w:szCs w:val="20"/>
          <w:lang w:val="kl-GL" w:eastAsia="kl-GL"/>
        </w:rPr>
        <w:t xml:space="preserve"> og </w:t>
      </w:r>
      <w:r w:rsidRPr="006761C0">
        <w:rPr>
          <w:rFonts w:ascii="Arial" w:eastAsia="Times New Roman" w:hAnsi="Arial" w:cs="Arial"/>
          <w:sz w:val="20"/>
          <w:szCs w:val="20"/>
          <w:lang w:val="kl-GL" w:eastAsia="kl-GL"/>
        </w:rPr>
        <w:t>202</w:t>
      </w:r>
      <w:r w:rsidR="004404C6">
        <w:rPr>
          <w:rFonts w:ascii="Arial" w:eastAsia="Times New Roman" w:hAnsi="Arial" w:cs="Arial"/>
          <w:sz w:val="20"/>
          <w:szCs w:val="20"/>
          <w:lang w:val="kl-GL" w:eastAsia="kl-GL"/>
        </w:rPr>
        <w:t>4</w:t>
      </w:r>
      <w:r w:rsidRPr="006761C0">
        <w:rPr>
          <w:rFonts w:ascii="Arial" w:eastAsia="Times New Roman" w:hAnsi="Arial" w:cs="Arial"/>
          <w:sz w:val="20"/>
          <w:szCs w:val="20"/>
          <w:lang w:val="kl-GL" w:eastAsia="kl-GL"/>
        </w:rPr>
        <w:t xml:space="preserve"> svarede til 6,5 % af </w:t>
      </w:r>
      <w:r w:rsidR="00415D7B">
        <w:rPr>
          <w:rFonts w:ascii="Arial" w:eastAsia="Times New Roman" w:hAnsi="Arial" w:cs="Arial"/>
          <w:sz w:val="20"/>
          <w:szCs w:val="20"/>
          <w:lang w:val="kl-GL" w:eastAsia="kl-GL"/>
        </w:rPr>
        <w:t>rådgivningen fra ICES</w:t>
      </w:r>
      <w:r w:rsidRPr="006761C0">
        <w:rPr>
          <w:rFonts w:ascii="Arial" w:eastAsia="Times New Roman" w:hAnsi="Arial" w:cs="Arial"/>
          <w:sz w:val="20"/>
          <w:szCs w:val="20"/>
          <w:lang w:val="kl-GL" w:eastAsia="kl-GL"/>
        </w:rPr>
        <w:t xml:space="preserve">. </w:t>
      </w:r>
    </w:p>
    <w:p w14:paraId="6763C21C" w14:textId="77777777" w:rsidR="00A0400A" w:rsidRDefault="00A0400A" w:rsidP="00A0400A">
      <w:pPr>
        <w:spacing w:after="0" w:line="240" w:lineRule="auto"/>
        <w:jc w:val="both"/>
        <w:rPr>
          <w:rFonts w:ascii="Arial" w:eastAsia="Times New Roman" w:hAnsi="Arial" w:cs="Arial"/>
          <w:sz w:val="20"/>
          <w:szCs w:val="20"/>
          <w:lang w:val="kl-GL" w:eastAsia="kl-GL"/>
        </w:rPr>
      </w:pPr>
    </w:p>
    <w:p w14:paraId="13E417FC" w14:textId="6F87A5D9" w:rsidR="006761C0" w:rsidRPr="006761C0" w:rsidRDefault="00AE4EAE" w:rsidP="00A0400A">
      <w:pPr>
        <w:spacing w:after="0" w:line="240" w:lineRule="auto"/>
        <w:jc w:val="both"/>
        <w:rPr>
          <w:rFonts w:ascii="Arial" w:eastAsia="Times New Roman" w:hAnsi="Arial" w:cs="Arial"/>
          <w:sz w:val="20"/>
          <w:szCs w:val="20"/>
          <w:lang w:val="kl-GL" w:eastAsia="kl-GL"/>
        </w:rPr>
      </w:pPr>
      <w:r w:rsidRPr="00AE4EAE">
        <w:rPr>
          <w:rFonts w:ascii="Arial" w:eastAsia="Times New Roman" w:hAnsi="Arial" w:cs="Arial"/>
          <w:sz w:val="20"/>
          <w:szCs w:val="20"/>
          <w:lang w:val="kl-GL" w:eastAsia="kl-GL"/>
        </w:rPr>
        <w:t xml:space="preserve">37.502 </w:t>
      </w:r>
      <w:r w:rsidR="006761C0" w:rsidRPr="006761C0">
        <w:rPr>
          <w:rFonts w:ascii="Arial" w:eastAsia="Times New Roman" w:hAnsi="Arial" w:cs="Arial"/>
          <w:sz w:val="20"/>
          <w:szCs w:val="20"/>
          <w:lang w:val="kl-GL" w:eastAsia="kl-GL"/>
        </w:rPr>
        <w:t>tons svarer til 6,5 % af ICES rådgivnignen i 202</w:t>
      </w:r>
      <w:r w:rsidR="004404C6">
        <w:rPr>
          <w:rFonts w:ascii="Arial" w:eastAsia="Times New Roman" w:hAnsi="Arial" w:cs="Arial"/>
          <w:sz w:val="20"/>
          <w:szCs w:val="20"/>
          <w:lang w:val="kl-GL" w:eastAsia="kl-GL"/>
        </w:rPr>
        <w:t>5</w:t>
      </w:r>
      <w:r w:rsidR="006761C0" w:rsidRPr="006761C0">
        <w:rPr>
          <w:rFonts w:ascii="Arial" w:eastAsia="Times New Roman" w:hAnsi="Arial" w:cs="Arial"/>
          <w:sz w:val="20"/>
          <w:szCs w:val="20"/>
          <w:lang w:val="kl-GL" w:eastAsia="kl-GL"/>
        </w:rPr>
        <w:t xml:space="preserve">. </w:t>
      </w:r>
      <w:r w:rsidRPr="00AE4EAE">
        <w:rPr>
          <w:rFonts w:ascii="Arial" w:eastAsia="Times New Roman" w:hAnsi="Arial" w:cs="Arial"/>
          <w:sz w:val="20"/>
          <w:szCs w:val="20"/>
          <w:lang w:val="kl-GL" w:eastAsia="kl-GL"/>
        </w:rPr>
        <w:t xml:space="preserve">37.502 </w:t>
      </w:r>
      <w:r w:rsidR="006761C0" w:rsidRPr="006761C0">
        <w:rPr>
          <w:rFonts w:ascii="Arial" w:eastAsia="Times New Roman" w:hAnsi="Arial" w:cs="Arial"/>
          <w:sz w:val="20"/>
          <w:szCs w:val="20"/>
          <w:lang w:val="kl-GL" w:eastAsia="kl-GL"/>
        </w:rPr>
        <w:t xml:space="preserve">tons er ca. </w:t>
      </w:r>
      <w:r w:rsidR="00A0400A">
        <w:rPr>
          <w:rFonts w:ascii="Arial" w:eastAsia="Times New Roman" w:hAnsi="Arial" w:cs="Arial"/>
          <w:sz w:val="20"/>
          <w:szCs w:val="20"/>
          <w:lang w:val="kl-GL" w:eastAsia="kl-GL"/>
        </w:rPr>
        <w:t>2</w:t>
      </w:r>
      <w:r w:rsidR="00D00142">
        <w:rPr>
          <w:rFonts w:ascii="Arial" w:eastAsia="Times New Roman" w:hAnsi="Arial" w:cs="Arial"/>
          <w:sz w:val="20"/>
          <w:szCs w:val="20"/>
          <w:lang w:val="kl-GL" w:eastAsia="kl-GL"/>
        </w:rPr>
        <w:t>0</w:t>
      </w:r>
      <w:r w:rsidR="006761C0" w:rsidRPr="006761C0">
        <w:rPr>
          <w:rFonts w:ascii="Arial" w:eastAsia="Times New Roman" w:hAnsi="Arial" w:cs="Arial"/>
          <w:sz w:val="20"/>
          <w:szCs w:val="20"/>
          <w:lang w:val="kl-GL" w:eastAsia="kl-GL"/>
        </w:rPr>
        <w:t>.000 tons mere end Grønlands samlede kvoteoptag i 202</w:t>
      </w:r>
      <w:r w:rsidR="00A61345">
        <w:rPr>
          <w:rFonts w:ascii="Arial" w:eastAsia="Times New Roman" w:hAnsi="Arial" w:cs="Arial"/>
          <w:sz w:val="20"/>
          <w:szCs w:val="20"/>
          <w:lang w:val="kl-GL" w:eastAsia="kl-GL"/>
        </w:rPr>
        <w:t>4</w:t>
      </w:r>
      <w:r w:rsidR="006761C0" w:rsidRPr="006761C0">
        <w:rPr>
          <w:rFonts w:ascii="Arial" w:eastAsia="Times New Roman" w:hAnsi="Arial" w:cs="Arial"/>
          <w:sz w:val="20"/>
          <w:szCs w:val="20"/>
          <w:lang w:val="kl-GL" w:eastAsia="kl-GL"/>
        </w:rPr>
        <w:t>.</w:t>
      </w:r>
    </w:p>
    <w:p w14:paraId="3078ECC6" w14:textId="77777777" w:rsidR="006761C0" w:rsidRPr="006761C0" w:rsidRDefault="006761C0" w:rsidP="006761C0">
      <w:pPr>
        <w:spacing w:after="0" w:line="240" w:lineRule="auto"/>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w:t>
      </w:r>
    </w:p>
    <w:p w14:paraId="2A2033AF" w14:textId="77777777" w:rsidR="006761C0" w:rsidRPr="006761C0" w:rsidRDefault="006761C0" w:rsidP="006761C0">
      <w:pPr>
        <w:spacing w:after="0" w:line="240" w:lineRule="auto"/>
        <w:rPr>
          <w:rFonts w:ascii="Arial" w:eastAsia="Times New Roman" w:hAnsi="Arial" w:cs="Arial"/>
          <w:sz w:val="20"/>
          <w:szCs w:val="20"/>
          <w:lang w:val="kl-GL" w:eastAsia="kl-GL"/>
        </w:rPr>
      </w:pPr>
      <w:r w:rsidRPr="006761C0">
        <w:rPr>
          <w:rFonts w:ascii="Arial" w:eastAsia="Times New Roman" w:hAnsi="Arial" w:cs="Arial"/>
          <w:i/>
          <w:iCs/>
          <w:sz w:val="20"/>
          <w:szCs w:val="20"/>
          <w:lang w:val="kl-GL" w:eastAsia="kl-GL"/>
        </w:rPr>
        <w:t>Makrel:</w:t>
      </w:r>
    </w:p>
    <w:tbl>
      <w:tblPr>
        <w:tblW w:w="9546" w:type="dxa"/>
        <w:tblCellMar>
          <w:left w:w="0" w:type="dxa"/>
          <w:right w:w="0" w:type="dxa"/>
        </w:tblCellMar>
        <w:tblLook w:val="04A0" w:firstRow="1" w:lastRow="0" w:firstColumn="1" w:lastColumn="0" w:noHBand="0" w:noVBand="1"/>
      </w:tblPr>
      <w:tblGrid>
        <w:gridCol w:w="4998"/>
        <w:gridCol w:w="1516"/>
        <w:gridCol w:w="1516"/>
        <w:gridCol w:w="1516"/>
      </w:tblGrid>
      <w:tr w:rsidR="00F96772" w:rsidRPr="006761C0" w14:paraId="1B5261FA" w14:textId="7E0557CA" w:rsidTr="00A61345">
        <w:trPr>
          <w:trHeight w:val="297"/>
        </w:trPr>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8C8E" w14:textId="77777777" w:rsidR="00F96772" w:rsidRPr="006256DF" w:rsidRDefault="00F96772" w:rsidP="00780EF3">
            <w:pPr>
              <w:spacing w:after="0" w:line="240" w:lineRule="auto"/>
              <w:rPr>
                <w:rFonts w:ascii="Arial" w:eastAsia="Times New Roman" w:hAnsi="Arial" w:cs="Arial"/>
                <w:sz w:val="16"/>
                <w:szCs w:val="16"/>
                <w:lang w:val="kl-GL" w:eastAsia="kl-GL"/>
              </w:rPr>
            </w:pPr>
            <w:r w:rsidRPr="006256DF">
              <w:rPr>
                <w:rFonts w:ascii="Arial" w:eastAsia="Times New Roman" w:hAnsi="Arial" w:cs="Arial"/>
                <w:b/>
                <w:bCs/>
                <w:sz w:val="16"/>
                <w:szCs w:val="16"/>
                <w:lang w:val="kl-GL" w:eastAsia="kl-GL"/>
              </w:rPr>
              <w:t> </w:t>
            </w:r>
          </w:p>
        </w:tc>
        <w:tc>
          <w:tcPr>
            <w:tcW w:w="1516" w:type="dxa"/>
            <w:tcBorders>
              <w:top w:val="single" w:sz="4" w:space="0" w:color="auto"/>
              <w:left w:val="nil"/>
              <w:bottom w:val="single" w:sz="4" w:space="0" w:color="auto"/>
              <w:right w:val="single" w:sz="4" w:space="0" w:color="auto"/>
            </w:tcBorders>
            <w:vAlign w:val="center"/>
          </w:tcPr>
          <w:p w14:paraId="5A6075F6" w14:textId="1C6AB083" w:rsidR="00F96772" w:rsidRPr="006256DF" w:rsidRDefault="00F96772" w:rsidP="00FD609A">
            <w:pPr>
              <w:spacing w:after="0" w:line="240" w:lineRule="auto"/>
              <w:jc w:val="center"/>
              <w:rPr>
                <w:rFonts w:ascii="Arial" w:eastAsia="Times New Roman" w:hAnsi="Arial" w:cs="Arial"/>
                <w:b/>
                <w:bCs/>
                <w:sz w:val="16"/>
                <w:szCs w:val="16"/>
                <w:lang w:val="kl-GL" w:eastAsia="kl-GL"/>
              </w:rPr>
            </w:pPr>
            <w:r>
              <w:rPr>
                <w:rFonts w:ascii="Arial" w:eastAsia="Times New Roman" w:hAnsi="Arial" w:cs="Arial"/>
                <w:b/>
                <w:bCs/>
                <w:sz w:val="16"/>
                <w:szCs w:val="16"/>
                <w:lang w:val="kl-GL" w:eastAsia="kl-GL"/>
              </w:rPr>
              <w:t>2023</w:t>
            </w:r>
          </w:p>
        </w:tc>
        <w:tc>
          <w:tcPr>
            <w:tcW w:w="1516" w:type="dxa"/>
            <w:tcBorders>
              <w:top w:val="single" w:sz="4" w:space="0" w:color="auto"/>
              <w:left w:val="nil"/>
              <w:bottom w:val="single" w:sz="4" w:space="0" w:color="auto"/>
              <w:right w:val="single" w:sz="4" w:space="0" w:color="auto"/>
            </w:tcBorders>
            <w:vAlign w:val="center"/>
          </w:tcPr>
          <w:p w14:paraId="6C46EEBA" w14:textId="2F389963" w:rsidR="00F96772" w:rsidRDefault="00F96772" w:rsidP="00D00142">
            <w:pPr>
              <w:spacing w:after="0" w:line="240" w:lineRule="auto"/>
              <w:jc w:val="center"/>
              <w:rPr>
                <w:rFonts w:ascii="Arial" w:eastAsia="Times New Roman" w:hAnsi="Arial" w:cs="Arial"/>
                <w:b/>
                <w:bCs/>
                <w:sz w:val="16"/>
                <w:szCs w:val="16"/>
                <w:lang w:val="kl-GL" w:eastAsia="kl-GL"/>
              </w:rPr>
            </w:pPr>
            <w:r>
              <w:rPr>
                <w:rFonts w:ascii="Arial" w:eastAsia="Times New Roman" w:hAnsi="Arial" w:cs="Arial"/>
                <w:b/>
                <w:bCs/>
                <w:sz w:val="16"/>
                <w:szCs w:val="16"/>
                <w:lang w:val="kl-GL" w:eastAsia="kl-GL"/>
              </w:rPr>
              <w:t>2024</w:t>
            </w:r>
          </w:p>
        </w:tc>
        <w:tc>
          <w:tcPr>
            <w:tcW w:w="1516" w:type="dxa"/>
            <w:tcBorders>
              <w:top w:val="single" w:sz="4" w:space="0" w:color="auto"/>
              <w:left w:val="nil"/>
              <w:bottom w:val="single" w:sz="4" w:space="0" w:color="auto"/>
              <w:right w:val="single" w:sz="4" w:space="0" w:color="auto"/>
            </w:tcBorders>
          </w:tcPr>
          <w:p w14:paraId="2E05E62B" w14:textId="42BD6237" w:rsidR="00F96772" w:rsidRDefault="00F96772" w:rsidP="00D00142">
            <w:pPr>
              <w:spacing w:after="0" w:line="240" w:lineRule="auto"/>
              <w:jc w:val="center"/>
              <w:rPr>
                <w:rFonts w:ascii="Arial" w:eastAsia="Times New Roman" w:hAnsi="Arial" w:cs="Arial"/>
                <w:b/>
                <w:bCs/>
                <w:sz w:val="16"/>
                <w:szCs w:val="16"/>
                <w:lang w:val="kl-GL" w:eastAsia="kl-GL"/>
              </w:rPr>
            </w:pPr>
            <w:r>
              <w:rPr>
                <w:rFonts w:ascii="Arial" w:eastAsia="Times New Roman" w:hAnsi="Arial" w:cs="Arial"/>
                <w:b/>
                <w:bCs/>
                <w:sz w:val="16"/>
                <w:szCs w:val="16"/>
                <w:lang w:val="kl-GL" w:eastAsia="kl-GL"/>
              </w:rPr>
              <w:t>2025</w:t>
            </w:r>
          </w:p>
        </w:tc>
      </w:tr>
      <w:tr w:rsidR="00F96772" w:rsidRPr="006761C0" w14:paraId="588EE6A2" w14:textId="643A5A94" w:rsidTr="00A61345">
        <w:trPr>
          <w:trHeight w:val="297"/>
        </w:trPr>
        <w:tc>
          <w:tcPr>
            <w:tcW w:w="4998" w:type="dxa"/>
            <w:tcBorders>
              <w:top w:val="nil"/>
              <w:left w:val="single" w:sz="4" w:space="0" w:color="auto"/>
              <w:bottom w:val="single" w:sz="4" w:space="0" w:color="auto"/>
              <w:right w:val="single" w:sz="4" w:space="0" w:color="auto"/>
            </w:tcBorders>
            <w:shd w:val="clear" w:color="auto" w:fill="auto"/>
            <w:vAlign w:val="center"/>
            <w:hideMark/>
          </w:tcPr>
          <w:p w14:paraId="42856772" w14:textId="77777777" w:rsidR="00F96772" w:rsidRPr="006256DF" w:rsidRDefault="00F96772" w:rsidP="00780EF3">
            <w:pPr>
              <w:spacing w:after="0" w:line="240" w:lineRule="auto"/>
              <w:rPr>
                <w:rFonts w:ascii="Arial" w:eastAsia="Times New Roman" w:hAnsi="Arial" w:cs="Arial"/>
                <w:sz w:val="16"/>
                <w:szCs w:val="16"/>
                <w:lang w:val="kl-GL" w:eastAsia="kl-GL"/>
              </w:rPr>
            </w:pPr>
            <w:r w:rsidRPr="006256DF">
              <w:rPr>
                <w:rFonts w:ascii="Arial" w:eastAsia="Times New Roman" w:hAnsi="Arial" w:cs="Arial"/>
                <w:b/>
                <w:bCs/>
                <w:sz w:val="16"/>
                <w:szCs w:val="16"/>
                <w:lang w:val="kl-GL" w:eastAsia="kl-GL"/>
              </w:rPr>
              <w:t>ICES rådgivning for makrel i Nordatlanten (tons)</w:t>
            </w:r>
          </w:p>
        </w:tc>
        <w:tc>
          <w:tcPr>
            <w:tcW w:w="1516" w:type="dxa"/>
            <w:tcBorders>
              <w:top w:val="nil"/>
              <w:left w:val="nil"/>
              <w:bottom w:val="single" w:sz="4" w:space="0" w:color="auto"/>
              <w:right w:val="single" w:sz="4" w:space="0" w:color="auto"/>
            </w:tcBorders>
            <w:vAlign w:val="center"/>
          </w:tcPr>
          <w:p w14:paraId="562B86C0" w14:textId="081383F9" w:rsidR="00F96772" w:rsidRPr="006256DF" w:rsidRDefault="00F96772" w:rsidP="00FD609A">
            <w:pPr>
              <w:spacing w:after="0" w:line="240" w:lineRule="auto"/>
              <w:jc w:val="center"/>
              <w:rPr>
                <w:rFonts w:ascii="Arial" w:eastAsia="Times New Roman" w:hAnsi="Arial" w:cs="Arial"/>
                <w:sz w:val="16"/>
                <w:szCs w:val="16"/>
                <w:lang w:val="kl-GL" w:eastAsia="kl-GL"/>
              </w:rPr>
            </w:pPr>
            <w:r w:rsidRPr="00FD609A">
              <w:rPr>
                <w:rFonts w:ascii="Arial" w:eastAsia="Times New Roman" w:hAnsi="Arial" w:cs="Arial"/>
                <w:sz w:val="16"/>
                <w:szCs w:val="16"/>
                <w:lang w:val="kl-GL" w:eastAsia="kl-GL"/>
              </w:rPr>
              <w:t>782</w:t>
            </w:r>
            <w:r>
              <w:rPr>
                <w:rFonts w:ascii="Arial" w:eastAsia="Times New Roman" w:hAnsi="Arial" w:cs="Arial"/>
                <w:sz w:val="16"/>
                <w:szCs w:val="16"/>
                <w:lang w:val="kl-GL" w:eastAsia="kl-GL"/>
              </w:rPr>
              <w:t>.</w:t>
            </w:r>
            <w:r w:rsidRPr="00FD609A">
              <w:rPr>
                <w:rFonts w:ascii="Arial" w:eastAsia="Times New Roman" w:hAnsi="Arial" w:cs="Arial"/>
                <w:sz w:val="16"/>
                <w:szCs w:val="16"/>
                <w:lang w:val="kl-GL" w:eastAsia="kl-GL"/>
              </w:rPr>
              <w:t>066</w:t>
            </w:r>
          </w:p>
        </w:tc>
        <w:tc>
          <w:tcPr>
            <w:tcW w:w="1516" w:type="dxa"/>
            <w:tcBorders>
              <w:top w:val="nil"/>
              <w:left w:val="nil"/>
              <w:bottom w:val="single" w:sz="4" w:space="0" w:color="auto"/>
              <w:right w:val="single" w:sz="4" w:space="0" w:color="auto"/>
            </w:tcBorders>
            <w:vAlign w:val="center"/>
          </w:tcPr>
          <w:p w14:paraId="7BA73424" w14:textId="4B321C4E" w:rsidR="00F96772" w:rsidRPr="00FD609A" w:rsidRDefault="00F96772" w:rsidP="00D00142">
            <w:pPr>
              <w:spacing w:after="0" w:line="240" w:lineRule="auto"/>
              <w:jc w:val="center"/>
              <w:rPr>
                <w:rFonts w:ascii="Arial" w:eastAsia="Times New Roman" w:hAnsi="Arial" w:cs="Arial"/>
                <w:sz w:val="16"/>
                <w:szCs w:val="16"/>
                <w:lang w:val="kl-GL" w:eastAsia="kl-GL"/>
              </w:rPr>
            </w:pPr>
            <w:r w:rsidRPr="00D00142">
              <w:rPr>
                <w:rFonts w:ascii="Arial" w:eastAsia="Times New Roman" w:hAnsi="Arial" w:cs="Arial"/>
                <w:sz w:val="16"/>
                <w:szCs w:val="16"/>
                <w:lang w:val="kl-GL" w:eastAsia="kl-GL"/>
              </w:rPr>
              <w:t>739</w:t>
            </w:r>
            <w:r>
              <w:rPr>
                <w:rFonts w:ascii="Arial" w:eastAsia="Times New Roman" w:hAnsi="Arial" w:cs="Arial"/>
                <w:sz w:val="16"/>
                <w:szCs w:val="16"/>
                <w:lang w:val="kl-GL" w:eastAsia="kl-GL"/>
              </w:rPr>
              <w:t>.</w:t>
            </w:r>
            <w:r w:rsidRPr="00D00142">
              <w:rPr>
                <w:rFonts w:ascii="Arial" w:eastAsia="Times New Roman" w:hAnsi="Arial" w:cs="Arial"/>
                <w:sz w:val="16"/>
                <w:szCs w:val="16"/>
                <w:lang w:val="kl-GL" w:eastAsia="kl-GL"/>
              </w:rPr>
              <w:t>386</w:t>
            </w:r>
          </w:p>
        </w:tc>
        <w:tc>
          <w:tcPr>
            <w:tcW w:w="1516" w:type="dxa"/>
            <w:tcBorders>
              <w:top w:val="nil"/>
              <w:left w:val="nil"/>
              <w:bottom w:val="single" w:sz="4" w:space="0" w:color="auto"/>
              <w:right w:val="single" w:sz="4" w:space="0" w:color="auto"/>
            </w:tcBorders>
          </w:tcPr>
          <w:p w14:paraId="2DB1D840" w14:textId="0ACDA338" w:rsidR="00F96772" w:rsidRPr="00D00142" w:rsidRDefault="00A91589" w:rsidP="00D00142">
            <w:pPr>
              <w:spacing w:after="0" w:line="240" w:lineRule="auto"/>
              <w:jc w:val="center"/>
              <w:rPr>
                <w:rFonts w:ascii="Arial" w:eastAsia="Times New Roman" w:hAnsi="Arial" w:cs="Arial"/>
                <w:sz w:val="16"/>
                <w:szCs w:val="16"/>
                <w:lang w:val="kl-GL" w:eastAsia="kl-GL"/>
              </w:rPr>
            </w:pPr>
            <w:r w:rsidRPr="00A91589">
              <w:rPr>
                <w:rFonts w:ascii="Arial" w:eastAsia="Times New Roman" w:hAnsi="Arial" w:cs="Arial"/>
                <w:sz w:val="16"/>
                <w:szCs w:val="16"/>
                <w:lang w:val="kl-GL" w:eastAsia="kl-GL"/>
              </w:rPr>
              <w:t>576 958</w:t>
            </w:r>
          </w:p>
        </w:tc>
      </w:tr>
      <w:tr w:rsidR="00F96772" w:rsidRPr="006761C0" w14:paraId="7AA56D70" w14:textId="17541690" w:rsidTr="00A61345">
        <w:trPr>
          <w:trHeight w:val="297"/>
        </w:trPr>
        <w:tc>
          <w:tcPr>
            <w:tcW w:w="4998" w:type="dxa"/>
            <w:tcBorders>
              <w:top w:val="nil"/>
              <w:left w:val="single" w:sz="4" w:space="0" w:color="auto"/>
              <w:bottom w:val="single" w:sz="4" w:space="0" w:color="auto"/>
              <w:right w:val="single" w:sz="4" w:space="0" w:color="auto"/>
            </w:tcBorders>
            <w:shd w:val="clear" w:color="auto" w:fill="auto"/>
            <w:vAlign w:val="center"/>
            <w:hideMark/>
          </w:tcPr>
          <w:p w14:paraId="7D32ABEA" w14:textId="77777777" w:rsidR="00F96772" w:rsidRPr="006256DF" w:rsidRDefault="00F96772" w:rsidP="00780EF3">
            <w:pPr>
              <w:spacing w:after="0" w:line="240" w:lineRule="auto"/>
              <w:rPr>
                <w:rFonts w:ascii="Arial" w:eastAsia="Times New Roman" w:hAnsi="Arial" w:cs="Arial"/>
                <w:sz w:val="16"/>
                <w:szCs w:val="16"/>
                <w:lang w:val="kl-GL" w:eastAsia="kl-GL"/>
              </w:rPr>
            </w:pPr>
            <w:r w:rsidRPr="006256DF">
              <w:rPr>
                <w:rFonts w:ascii="Arial" w:eastAsia="Times New Roman" w:hAnsi="Arial" w:cs="Arial"/>
                <w:b/>
                <w:bCs/>
                <w:sz w:val="16"/>
                <w:szCs w:val="16"/>
                <w:lang w:val="kl-GL" w:eastAsia="kl-GL"/>
              </w:rPr>
              <w:t>Kvoteoptag i Østgrønland (tons)</w:t>
            </w:r>
          </w:p>
        </w:tc>
        <w:tc>
          <w:tcPr>
            <w:tcW w:w="1516" w:type="dxa"/>
            <w:tcBorders>
              <w:top w:val="nil"/>
              <w:left w:val="nil"/>
              <w:bottom w:val="single" w:sz="4" w:space="0" w:color="auto"/>
              <w:right w:val="single" w:sz="4" w:space="0" w:color="auto"/>
            </w:tcBorders>
            <w:vAlign w:val="center"/>
          </w:tcPr>
          <w:p w14:paraId="6C499C44" w14:textId="74A44B4E" w:rsidR="00F96772" w:rsidRDefault="00F96772" w:rsidP="00FD609A">
            <w:pPr>
              <w:spacing w:after="0" w:line="240" w:lineRule="auto"/>
              <w:jc w:val="center"/>
              <w:rPr>
                <w:rFonts w:ascii="Arial" w:eastAsia="Times New Roman" w:hAnsi="Arial" w:cs="Arial"/>
                <w:sz w:val="16"/>
                <w:szCs w:val="16"/>
                <w:lang w:val="kl-GL" w:eastAsia="kl-GL"/>
              </w:rPr>
            </w:pPr>
            <w:r>
              <w:rPr>
                <w:rFonts w:ascii="Arial" w:eastAsia="Times New Roman" w:hAnsi="Arial" w:cs="Arial"/>
                <w:sz w:val="16"/>
                <w:szCs w:val="16"/>
                <w:lang w:val="kl-GL" w:eastAsia="kl-GL"/>
              </w:rPr>
              <w:t>0</w:t>
            </w:r>
          </w:p>
        </w:tc>
        <w:tc>
          <w:tcPr>
            <w:tcW w:w="1516" w:type="dxa"/>
            <w:tcBorders>
              <w:top w:val="nil"/>
              <w:left w:val="nil"/>
              <w:bottom w:val="single" w:sz="4" w:space="0" w:color="auto"/>
              <w:right w:val="single" w:sz="4" w:space="0" w:color="auto"/>
            </w:tcBorders>
          </w:tcPr>
          <w:p w14:paraId="7F75E0A4" w14:textId="5AB9F8DD" w:rsidR="00F96772" w:rsidRDefault="00F96772" w:rsidP="00FD609A">
            <w:pPr>
              <w:spacing w:after="0" w:line="240" w:lineRule="auto"/>
              <w:jc w:val="center"/>
              <w:rPr>
                <w:rFonts w:ascii="Arial" w:eastAsia="Times New Roman" w:hAnsi="Arial" w:cs="Arial"/>
                <w:sz w:val="16"/>
                <w:szCs w:val="16"/>
                <w:lang w:val="kl-GL" w:eastAsia="kl-GL"/>
              </w:rPr>
            </w:pPr>
            <w:r>
              <w:rPr>
                <w:rFonts w:ascii="Arial" w:eastAsia="Times New Roman" w:hAnsi="Arial" w:cs="Arial"/>
                <w:sz w:val="16"/>
                <w:szCs w:val="16"/>
                <w:lang w:val="kl-GL" w:eastAsia="kl-GL"/>
              </w:rPr>
              <w:t>1,5</w:t>
            </w:r>
          </w:p>
        </w:tc>
        <w:tc>
          <w:tcPr>
            <w:tcW w:w="1516" w:type="dxa"/>
            <w:tcBorders>
              <w:top w:val="nil"/>
              <w:left w:val="nil"/>
              <w:bottom w:val="single" w:sz="4" w:space="0" w:color="auto"/>
              <w:right w:val="single" w:sz="4" w:space="0" w:color="auto"/>
            </w:tcBorders>
          </w:tcPr>
          <w:p w14:paraId="0FF2492A" w14:textId="77777777" w:rsidR="00F96772" w:rsidRDefault="00F96772" w:rsidP="00FD609A">
            <w:pPr>
              <w:spacing w:after="0" w:line="240" w:lineRule="auto"/>
              <w:jc w:val="center"/>
              <w:rPr>
                <w:rFonts w:ascii="Arial" w:eastAsia="Times New Roman" w:hAnsi="Arial" w:cs="Arial"/>
                <w:sz w:val="16"/>
                <w:szCs w:val="16"/>
                <w:lang w:val="kl-GL" w:eastAsia="kl-GL"/>
              </w:rPr>
            </w:pPr>
          </w:p>
        </w:tc>
      </w:tr>
      <w:tr w:rsidR="00F96772" w:rsidRPr="006761C0" w14:paraId="79D578D6" w14:textId="7E5681AB" w:rsidTr="00A61345">
        <w:trPr>
          <w:trHeight w:val="476"/>
        </w:trPr>
        <w:tc>
          <w:tcPr>
            <w:tcW w:w="4998" w:type="dxa"/>
            <w:tcBorders>
              <w:top w:val="nil"/>
              <w:left w:val="single" w:sz="4" w:space="0" w:color="auto"/>
              <w:bottom w:val="single" w:sz="4" w:space="0" w:color="auto"/>
              <w:right w:val="single" w:sz="4" w:space="0" w:color="auto"/>
            </w:tcBorders>
            <w:shd w:val="clear" w:color="auto" w:fill="auto"/>
            <w:vAlign w:val="center"/>
            <w:hideMark/>
          </w:tcPr>
          <w:p w14:paraId="37644F89" w14:textId="77777777" w:rsidR="00F96772" w:rsidRPr="006256DF" w:rsidRDefault="00F96772" w:rsidP="00780EF3">
            <w:pPr>
              <w:spacing w:after="0" w:line="240" w:lineRule="auto"/>
              <w:rPr>
                <w:rFonts w:ascii="Arial" w:eastAsia="Times New Roman" w:hAnsi="Arial" w:cs="Arial"/>
                <w:sz w:val="16"/>
                <w:szCs w:val="16"/>
                <w:lang w:val="kl-GL" w:eastAsia="kl-GL"/>
              </w:rPr>
            </w:pPr>
            <w:r w:rsidRPr="006256DF">
              <w:rPr>
                <w:rFonts w:ascii="Arial" w:eastAsia="Times New Roman" w:hAnsi="Arial" w:cs="Arial"/>
                <w:b/>
                <w:bCs/>
                <w:sz w:val="16"/>
                <w:szCs w:val="16"/>
                <w:lang w:val="kl-GL" w:eastAsia="kl-GL"/>
              </w:rPr>
              <w:t>Grønlands kvoteoptag i international zone (tons)</w:t>
            </w:r>
          </w:p>
        </w:tc>
        <w:tc>
          <w:tcPr>
            <w:tcW w:w="1516" w:type="dxa"/>
            <w:tcBorders>
              <w:top w:val="nil"/>
              <w:left w:val="nil"/>
              <w:bottom w:val="single" w:sz="4" w:space="0" w:color="auto"/>
              <w:right w:val="single" w:sz="4" w:space="0" w:color="auto"/>
            </w:tcBorders>
          </w:tcPr>
          <w:p w14:paraId="21BFAF8E" w14:textId="63728507" w:rsidR="00F96772" w:rsidRPr="006256DF" w:rsidRDefault="00F96772" w:rsidP="00780EF3">
            <w:pPr>
              <w:spacing w:after="0" w:line="240" w:lineRule="auto"/>
              <w:jc w:val="center"/>
              <w:rPr>
                <w:rFonts w:ascii="Arial" w:eastAsia="Times New Roman" w:hAnsi="Arial" w:cs="Arial"/>
                <w:sz w:val="16"/>
                <w:szCs w:val="16"/>
                <w:lang w:val="kl-GL" w:eastAsia="kl-GL"/>
              </w:rPr>
            </w:pPr>
            <w:r w:rsidRPr="00BA3E4F">
              <w:rPr>
                <w:rFonts w:ascii="Arial" w:eastAsia="Times New Roman" w:hAnsi="Arial" w:cs="Arial"/>
                <w:sz w:val="16"/>
                <w:szCs w:val="16"/>
                <w:lang w:val="kl-GL" w:eastAsia="kl-GL"/>
              </w:rPr>
              <w:t>28.744</w:t>
            </w:r>
          </w:p>
        </w:tc>
        <w:tc>
          <w:tcPr>
            <w:tcW w:w="1516" w:type="dxa"/>
            <w:tcBorders>
              <w:top w:val="nil"/>
              <w:left w:val="nil"/>
              <w:bottom w:val="single" w:sz="4" w:space="0" w:color="auto"/>
              <w:right w:val="single" w:sz="4" w:space="0" w:color="auto"/>
            </w:tcBorders>
          </w:tcPr>
          <w:p w14:paraId="454DF44D" w14:textId="635FD2CE" w:rsidR="00F96772" w:rsidRPr="006256DF" w:rsidRDefault="00E64558" w:rsidP="00780EF3">
            <w:pPr>
              <w:spacing w:after="0" w:line="240" w:lineRule="auto"/>
              <w:jc w:val="center"/>
              <w:rPr>
                <w:rFonts w:ascii="Arial" w:eastAsia="Times New Roman" w:hAnsi="Arial" w:cs="Arial"/>
                <w:sz w:val="16"/>
                <w:szCs w:val="16"/>
                <w:lang w:val="kl-GL" w:eastAsia="kl-GL"/>
              </w:rPr>
            </w:pPr>
            <w:r>
              <w:rPr>
                <w:sz w:val="18"/>
                <w:szCs w:val="18"/>
              </w:rPr>
              <w:t>12.794</w:t>
            </w:r>
          </w:p>
        </w:tc>
        <w:tc>
          <w:tcPr>
            <w:tcW w:w="1516" w:type="dxa"/>
            <w:tcBorders>
              <w:top w:val="nil"/>
              <w:left w:val="nil"/>
              <w:bottom w:val="single" w:sz="4" w:space="0" w:color="auto"/>
              <w:right w:val="single" w:sz="4" w:space="0" w:color="auto"/>
            </w:tcBorders>
          </w:tcPr>
          <w:p w14:paraId="57B96A37" w14:textId="77777777" w:rsidR="00F96772" w:rsidRPr="006256DF" w:rsidRDefault="00F96772" w:rsidP="00780EF3">
            <w:pPr>
              <w:spacing w:after="0" w:line="240" w:lineRule="auto"/>
              <w:jc w:val="center"/>
              <w:rPr>
                <w:rFonts w:ascii="Arial" w:eastAsia="Times New Roman" w:hAnsi="Arial" w:cs="Arial"/>
                <w:sz w:val="16"/>
                <w:szCs w:val="16"/>
                <w:lang w:val="kl-GL" w:eastAsia="kl-GL"/>
              </w:rPr>
            </w:pPr>
          </w:p>
        </w:tc>
      </w:tr>
      <w:tr w:rsidR="00E64558" w:rsidRPr="006761C0" w14:paraId="51A6AF0C" w14:textId="77777777" w:rsidTr="00F96772">
        <w:trPr>
          <w:trHeight w:val="476"/>
        </w:trPr>
        <w:tc>
          <w:tcPr>
            <w:tcW w:w="4998" w:type="dxa"/>
            <w:tcBorders>
              <w:top w:val="nil"/>
              <w:left w:val="single" w:sz="4" w:space="0" w:color="auto"/>
              <w:bottom w:val="single" w:sz="4" w:space="0" w:color="auto"/>
              <w:right w:val="single" w:sz="4" w:space="0" w:color="auto"/>
            </w:tcBorders>
            <w:shd w:val="clear" w:color="auto" w:fill="auto"/>
            <w:vAlign w:val="center"/>
          </w:tcPr>
          <w:p w14:paraId="1D09E60B" w14:textId="0BE21238" w:rsidR="00E64558" w:rsidRPr="006256DF" w:rsidRDefault="00E64558" w:rsidP="00780EF3">
            <w:pPr>
              <w:spacing w:after="0" w:line="240" w:lineRule="auto"/>
              <w:rPr>
                <w:rFonts w:ascii="Arial" w:eastAsia="Times New Roman" w:hAnsi="Arial" w:cs="Arial"/>
                <w:b/>
                <w:bCs/>
                <w:sz w:val="16"/>
                <w:szCs w:val="16"/>
                <w:lang w:val="kl-GL" w:eastAsia="kl-GL"/>
              </w:rPr>
            </w:pPr>
            <w:r w:rsidRPr="00E64558">
              <w:rPr>
                <w:rFonts w:ascii="Arial" w:eastAsia="Times New Roman" w:hAnsi="Arial" w:cs="Arial"/>
                <w:b/>
                <w:bCs/>
                <w:sz w:val="16"/>
                <w:szCs w:val="16"/>
                <w:lang w:val="kl-GL" w:eastAsia="kl-GL"/>
              </w:rPr>
              <w:t>Grønlands kvoteoptag i i</w:t>
            </w:r>
            <w:r w:rsidR="007D5608">
              <w:rPr>
                <w:rFonts w:ascii="Arial" w:eastAsia="Times New Roman" w:hAnsi="Arial" w:cs="Arial"/>
                <w:b/>
                <w:bCs/>
                <w:sz w:val="16"/>
                <w:szCs w:val="16"/>
                <w:lang w:val="kl-GL" w:eastAsia="kl-GL"/>
              </w:rPr>
              <w:t>slandsk</w:t>
            </w:r>
            <w:r w:rsidRPr="00E64558">
              <w:rPr>
                <w:rFonts w:ascii="Arial" w:eastAsia="Times New Roman" w:hAnsi="Arial" w:cs="Arial"/>
                <w:b/>
                <w:bCs/>
                <w:sz w:val="16"/>
                <w:szCs w:val="16"/>
                <w:lang w:val="kl-GL" w:eastAsia="kl-GL"/>
              </w:rPr>
              <w:t xml:space="preserve"> zone (tons)</w:t>
            </w:r>
            <w:r w:rsidR="007D5608">
              <w:rPr>
                <w:rFonts w:ascii="Arial" w:eastAsia="Times New Roman" w:hAnsi="Arial" w:cs="Arial"/>
                <w:b/>
                <w:bCs/>
                <w:sz w:val="16"/>
                <w:szCs w:val="16"/>
                <w:lang w:val="kl-GL" w:eastAsia="kl-GL"/>
              </w:rPr>
              <w:t>*</w:t>
            </w:r>
          </w:p>
        </w:tc>
        <w:tc>
          <w:tcPr>
            <w:tcW w:w="1516" w:type="dxa"/>
            <w:tcBorders>
              <w:top w:val="nil"/>
              <w:left w:val="nil"/>
              <w:bottom w:val="single" w:sz="4" w:space="0" w:color="auto"/>
              <w:right w:val="single" w:sz="4" w:space="0" w:color="auto"/>
            </w:tcBorders>
          </w:tcPr>
          <w:p w14:paraId="1FCAE9B9" w14:textId="6283B8F7" w:rsidR="00E64558" w:rsidRPr="00BA3E4F" w:rsidRDefault="007D5608" w:rsidP="00780EF3">
            <w:pPr>
              <w:spacing w:after="0" w:line="240" w:lineRule="auto"/>
              <w:jc w:val="center"/>
              <w:rPr>
                <w:rFonts w:ascii="Arial" w:eastAsia="Times New Roman" w:hAnsi="Arial" w:cs="Arial"/>
                <w:sz w:val="16"/>
                <w:szCs w:val="16"/>
                <w:lang w:val="kl-GL" w:eastAsia="kl-GL"/>
              </w:rPr>
            </w:pPr>
            <w:r>
              <w:rPr>
                <w:rFonts w:ascii="Arial" w:eastAsia="Times New Roman" w:hAnsi="Arial" w:cs="Arial"/>
                <w:sz w:val="16"/>
                <w:szCs w:val="16"/>
                <w:lang w:val="kl-GL" w:eastAsia="kl-GL"/>
              </w:rPr>
              <w:t>-</w:t>
            </w:r>
          </w:p>
        </w:tc>
        <w:tc>
          <w:tcPr>
            <w:tcW w:w="1516" w:type="dxa"/>
            <w:tcBorders>
              <w:top w:val="nil"/>
              <w:left w:val="nil"/>
              <w:bottom w:val="single" w:sz="4" w:space="0" w:color="auto"/>
              <w:right w:val="single" w:sz="4" w:space="0" w:color="auto"/>
            </w:tcBorders>
          </w:tcPr>
          <w:p w14:paraId="46751AC0" w14:textId="08F1D07B" w:rsidR="00E64558" w:rsidRDefault="009738AF" w:rsidP="00780EF3">
            <w:pPr>
              <w:spacing w:after="0" w:line="240" w:lineRule="auto"/>
              <w:jc w:val="center"/>
              <w:rPr>
                <w:sz w:val="18"/>
                <w:szCs w:val="18"/>
              </w:rPr>
            </w:pPr>
            <w:r>
              <w:rPr>
                <w:sz w:val="18"/>
                <w:szCs w:val="18"/>
              </w:rPr>
              <w:t>2.895</w:t>
            </w:r>
          </w:p>
        </w:tc>
        <w:tc>
          <w:tcPr>
            <w:tcW w:w="1516" w:type="dxa"/>
            <w:tcBorders>
              <w:top w:val="nil"/>
              <w:left w:val="nil"/>
              <w:bottom w:val="single" w:sz="4" w:space="0" w:color="auto"/>
              <w:right w:val="single" w:sz="4" w:space="0" w:color="auto"/>
            </w:tcBorders>
          </w:tcPr>
          <w:p w14:paraId="1590089A" w14:textId="77777777" w:rsidR="00E64558" w:rsidRPr="006256DF" w:rsidRDefault="00E64558" w:rsidP="00780EF3">
            <w:pPr>
              <w:spacing w:after="0" w:line="240" w:lineRule="auto"/>
              <w:jc w:val="center"/>
              <w:rPr>
                <w:rFonts w:ascii="Arial" w:eastAsia="Times New Roman" w:hAnsi="Arial" w:cs="Arial"/>
                <w:sz w:val="16"/>
                <w:szCs w:val="16"/>
                <w:lang w:val="kl-GL" w:eastAsia="kl-GL"/>
              </w:rPr>
            </w:pPr>
          </w:p>
        </w:tc>
      </w:tr>
      <w:tr w:rsidR="00F96772" w:rsidRPr="006761C0" w14:paraId="1ABEAC25" w14:textId="5D1AA2AA" w:rsidTr="00A61345">
        <w:trPr>
          <w:trHeight w:val="297"/>
        </w:trPr>
        <w:tc>
          <w:tcPr>
            <w:tcW w:w="4998" w:type="dxa"/>
            <w:tcBorders>
              <w:top w:val="nil"/>
              <w:left w:val="single" w:sz="4" w:space="0" w:color="auto"/>
              <w:bottom w:val="single" w:sz="4" w:space="0" w:color="auto"/>
              <w:right w:val="single" w:sz="4" w:space="0" w:color="auto"/>
            </w:tcBorders>
            <w:shd w:val="clear" w:color="auto" w:fill="auto"/>
            <w:vAlign w:val="center"/>
            <w:hideMark/>
          </w:tcPr>
          <w:p w14:paraId="0D89ABBF" w14:textId="77777777" w:rsidR="00F96772" w:rsidRPr="006256DF" w:rsidRDefault="00F96772" w:rsidP="00780EF3">
            <w:pPr>
              <w:spacing w:after="0" w:line="240" w:lineRule="auto"/>
              <w:rPr>
                <w:rFonts w:ascii="Arial" w:eastAsia="Times New Roman" w:hAnsi="Arial" w:cs="Arial"/>
                <w:sz w:val="16"/>
                <w:szCs w:val="16"/>
                <w:lang w:val="kl-GL" w:eastAsia="kl-GL"/>
              </w:rPr>
            </w:pPr>
            <w:r w:rsidRPr="006256DF">
              <w:rPr>
                <w:rFonts w:ascii="Arial" w:eastAsia="Times New Roman" w:hAnsi="Arial" w:cs="Arial"/>
                <w:b/>
                <w:bCs/>
                <w:sz w:val="16"/>
                <w:szCs w:val="16"/>
                <w:lang w:val="kl-GL" w:eastAsia="kl-GL"/>
              </w:rPr>
              <w:t>Grønlands samlede kvoteoptag  (tons)</w:t>
            </w:r>
          </w:p>
        </w:tc>
        <w:tc>
          <w:tcPr>
            <w:tcW w:w="1516" w:type="dxa"/>
            <w:tcBorders>
              <w:top w:val="nil"/>
              <w:left w:val="nil"/>
              <w:bottom w:val="single" w:sz="4" w:space="0" w:color="auto"/>
              <w:right w:val="single" w:sz="4" w:space="0" w:color="auto"/>
            </w:tcBorders>
          </w:tcPr>
          <w:p w14:paraId="1642EEA7" w14:textId="1D34AC69" w:rsidR="00F96772" w:rsidRPr="006256DF" w:rsidRDefault="00F96772" w:rsidP="00780EF3">
            <w:pPr>
              <w:spacing w:after="0" w:line="240" w:lineRule="auto"/>
              <w:jc w:val="center"/>
              <w:rPr>
                <w:rFonts w:ascii="Arial" w:eastAsia="Times New Roman" w:hAnsi="Arial" w:cs="Arial"/>
                <w:sz w:val="16"/>
                <w:szCs w:val="16"/>
                <w:lang w:val="kl-GL" w:eastAsia="kl-GL"/>
              </w:rPr>
            </w:pPr>
            <w:r w:rsidRPr="00BA3E4F">
              <w:rPr>
                <w:rFonts w:ascii="Arial" w:eastAsia="Times New Roman" w:hAnsi="Arial" w:cs="Arial"/>
                <w:sz w:val="16"/>
                <w:szCs w:val="16"/>
                <w:lang w:val="kl-GL" w:eastAsia="kl-GL"/>
              </w:rPr>
              <w:t>28.744</w:t>
            </w:r>
          </w:p>
        </w:tc>
        <w:tc>
          <w:tcPr>
            <w:tcW w:w="1516" w:type="dxa"/>
            <w:tcBorders>
              <w:top w:val="nil"/>
              <w:left w:val="nil"/>
              <w:bottom w:val="single" w:sz="4" w:space="0" w:color="auto"/>
              <w:right w:val="single" w:sz="4" w:space="0" w:color="auto"/>
            </w:tcBorders>
          </w:tcPr>
          <w:p w14:paraId="17B609D8" w14:textId="1EC03EE6" w:rsidR="00F96772" w:rsidRPr="006256DF" w:rsidRDefault="00C22AF6" w:rsidP="00780EF3">
            <w:pPr>
              <w:spacing w:after="0" w:line="240" w:lineRule="auto"/>
              <w:jc w:val="center"/>
              <w:rPr>
                <w:rFonts w:ascii="Arial" w:eastAsia="Times New Roman" w:hAnsi="Arial" w:cs="Arial"/>
                <w:sz w:val="16"/>
                <w:szCs w:val="16"/>
                <w:lang w:val="kl-GL" w:eastAsia="kl-GL"/>
              </w:rPr>
            </w:pPr>
            <w:r w:rsidRPr="00C22AF6">
              <w:rPr>
                <w:rFonts w:ascii="Arial" w:eastAsia="Times New Roman" w:hAnsi="Arial" w:cs="Arial"/>
                <w:sz w:val="16"/>
                <w:szCs w:val="16"/>
                <w:lang w:val="kl-GL" w:eastAsia="kl-GL"/>
              </w:rPr>
              <w:t>15.212</w:t>
            </w:r>
          </w:p>
        </w:tc>
        <w:tc>
          <w:tcPr>
            <w:tcW w:w="1516" w:type="dxa"/>
            <w:tcBorders>
              <w:top w:val="nil"/>
              <w:left w:val="nil"/>
              <w:bottom w:val="single" w:sz="4" w:space="0" w:color="auto"/>
              <w:right w:val="single" w:sz="4" w:space="0" w:color="auto"/>
            </w:tcBorders>
          </w:tcPr>
          <w:p w14:paraId="61DF3D2E" w14:textId="77777777" w:rsidR="00F96772" w:rsidRPr="006256DF" w:rsidRDefault="00F96772" w:rsidP="00780EF3">
            <w:pPr>
              <w:spacing w:after="0" w:line="240" w:lineRule="auto"/>
              <w:jc w:val="center"/>
              <w:rPr>
                <w:rFonts w:ascii="Arial" w:eastAsia="Times New Roman" w:hAnsi="Arial" w:cs="Arial"/>
                <w:sz w:val="16"/>
                <w:szCs w:val="16"/>
                <w:lang w:val="kl-GL" w:eastAsia="kl-GL"/>
              </w:rPr>
            </w:pPr>
          </w:p>
        </w:tc>
      </w:tr>
      <w:tr w:rsidR="00F96772" w:rsidRPr="006761C0" w14:paraId="5FABD443" w14:textId="0A44D1C4" w:rsidTr="00A61345">
        <w:trPr>
          <w:trHeight w:val="297"/>
        </w:trPr>
        <w:tc>
          <w:tcPr>
            <w:tcW w:w="4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ED2D2" w14:textId="77777777" w:rsidR="00F96772" w:rsidRPr="006256DF" w:rsidRDefault="00F96772" w:rsidP="00780EF3">
            <w:pPr>
              <w:spacing w:after="0" w:line="240" w:lineRule="auto"/>
              <w:rPr>
                <w:rFonts w:ascii="Arial" w:eastAsia="Times New Roman" w:hAnsi="Arial" w:cs="Arial"/>
                <w:sz w:val="16"/>
                <w:szCs w:val="16"/>
                <w:lang w:val="kl-GL" w:eastAsia="kl-GL"/>
              </w:rPr>
            </w:pPr>
            <w:r w:rsidRPr="006256DF">
              <w:rPr>
                <w:rFonts w:ascii="Arial" w:eastAsia="Times New Roman" w:hAnsi="Arial" w:cs="Arial"/>
                <w:b/>
                <w:bCs/>
                <w:sz w:val="16"/>
                <w:szCs w:val="16"/>
                <w:lang w:val="kl-GL" w:eastAsia="kl-GL"/>
              </w:rPr>
              <w:t xml:space="preserve">Grønlands kvote (tons) </w:t>
            </w:r>
          </w:p>
        </w:tc>
        <w:tc>
          <w:tcPr>
            <w:tcW w:w="1516" w:type="dxa"/>
            <w:tcBorders>
              <w:top w:val="single" w:sz="4" w:space="0" w:color="auto"/>
              <w:left w:val="nil"/>
              <w:bottom w:val="single" w:sz="4" w:space="0" w:color="auto"/>
              <w:right w:val="single" w:sz="4" w:space="0" w:color="auto"/>
            </w:tcBorders>
          </w:tcPr>
          <w:p w14:paraId="0763B017" w14:textId="6E3605DF" w:rsidR="00F96772" w:rsidRPr="00FD609A" w:rsidRDefault="00F96772" w:rsidP="00780EF3">
            <w:pPr>
              <w:spacing w:after="0" w:line="240" w:lineRule="auto"/>
              <w:jc w:val="center"/>
              <w:rPr>
                <w:rFonts w:ascii="Arial" w:eastAsia="Times New Roman" w:hAnsi="Arial" w:cs="Arial"/>
                <w:sz w:val="16"/>
                <w:szCs w:val="16"/>
                <w:lang w:val="kl-GL" w:eastAsia="kl-GL"/>
              </w:rPr>
            </w:pPr>
            <w:r w:rsidRPr="00BA3E4F">
              <w:rPr>
                <w:rFonts w:ascii="Arial" w:eastAsia="Times New Roman" w:hAnsi="Arial" w:cs="Arial"/>
                <w:sz w:val="16"/>
                <w:szCs w:val="16"/>
                <w:lang w:val="kl-GL" w:eastAsia="kl-GL"/>
              </w:rPr>
              <w:t>50.834</w:t>
            </w:r>
          </w:p>
        </w:tc>
        <w:tc>
          <w:tcPr>
            <w:tcW w:w="1516" w:type="dxa"/>
            <w:tcBorders>
              <w:top w:val="single" w:sz="4" w:space="0" w:color="auto"/>
              <w:left w:val="nil"/>
              <w:bottom w:val="single" w:sz="4" w:space="0" w:color="auto"/>
              <w:right w:val="single" w:sz="4" w:space="0" w:color="auto"/>
            </w:tcBorders>
          </w:tcPr>
          <w:p w14:paraId="68EF8250" w14:textId="3FA3B6DE" w:rsidR="00F96772" w:rsidRPr="00FD609A" w:rsidRDefault="00871522" w:rsidP="00780EF3">
            <w:pPr>
              <w:spacing w:after="0" w:line="240" w:lineRule="auto"/>
              <w:jc w:val="center"/>
              <w:rPr>
                <w:rFonts w:ascii="Arial" w:eastAsia="Times New Roman" w:hAnsi="Arial" w:cs="Arial"/>
                <w:sz w:val="16"/>
                <w:szCs w:val="16"/>
                <w:lang w:val="kl-GL" w:eastAsia="kl-GL"/>
              </w:rPr>
            </w:pPr>
            <w:r w:rsidRPr="00871522">
              <w:rPr>
                <w:rFonts w:ascii="Arial" w:eastAsia="Times New Roman" w:hAnsi="Arial" w:cs="Arial"/>
                <w:sz w:val="16"/>
                <w:szCs w:val="16"/>
                <w:lang w:val="kl-GL" w:eastAsia="kl-GL"/>
              </w:rPr>
              <w:t>48.060</w:t>
            </w:r>
          </w:p>
        </w:tc>
        <w:tc>
          <w:tcPr>
            <w:tcW w:w="1516" w:type="dxa"/>
            <w:tcBorders>
              <w:top w:val="single" w:sz="4" w:space="0" w:color="auto"/>
              <w:left w:val="nil"/>
              <w:bottom w:val="single" w:sz="4" w:space="0" w:color="auto"/>
              <w:right w:val="single" w:sz="4" w:space="0" w:color="auto"/>
            </w:tcBorders>
          </w:tcPr>
          <w:p w14:paraId="0D30145D" w14:textId="77777777" w:rsidR="00F96772" w:rsidRPr="00FD609A" w:rsidRDefault="00F96772" w:rsidP="00780EF3">
            <w:pPr>
              <w:spacing w:after="0" w:line="240" w:lineRule="auto"/>
              <w:jc w:val="center"/>
              <w:rPr>
                <w:rFonts w:ascii="Arial" w:eastAsia="Times New Roman" w:hAnsi="Arial" w:cs="Arial"/>
                <w:sz w:val="16"/>
                <w:szCs w:val="16"/>
                <w:lang w:val="kl-GL" w:eastAsia="kl-GL"/>
              </w:rPr>
            </w:pPr>
          </w:p>
        </w:tc>
      </w:tr>
      <w:tr w:rsidR="006C2BE8" w:rsidRPr="006761C0" w14:paraId="2DF80BCE" w14:textId="77777777" w:rsidTr="00A61345">
        <w:trPr>
          <w:trHeight w:val="297"/>
        </w:trPr>
        <w:tc>
          <w:tcPr>
            <w:tcW w:w="95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961D8A" w14:textId="4E63C043" w:rsidR="006C2BE8" w:rsidRPr="00FD609A" w:rsidRDefault="006C2BE8" w:rsidP="00A61345">
            <w:pPr>
              <w:spacing w:after="0" w:line="240" w:lineRule="auto"/>
              <w:rPr>
                <w:rFonts w:ascii="Arial" w:eastAsia="Times New Roman" w:hAnsi="Arial" w:cs="Arial"/>
                <w:sz w:val="16"/>
                <w:szCs w:val="16"/>
                <w:lang w:val="kl-GL" w:eastAsia="kl-GL"/>
              </w:rPr>
            </w:pPr>
            <w:r>
              <w:rPr>
                <w:rFonts w:ascii="Arial" w:eastAsia="Times New Roman" w:hAnsi="Arial" w:cs="Arial"/>
                <w:sz w:val="16"/>
                <w:szCs w:val="16"/>
                <w:lang w:val="kl-GL" w:eastAsia="kl-GL"/>
              </w:rPr>
              <w:t>*:Adgang givet første gang i 2024</w:t>
            </w:r>
          </w:p>
        </w:tc>
      </w:tr>
    </w:tbl>
    <w:p w14:paraId="5DFAF3B7" w14:textId="77777777" w:rsidR="006761C0" w:rsidRPr="006761C0" w:rsidRDefault="006761C0" w:rsidP="006761C0">
      <w:pPr>
        <w:spacing w:after="0" w:line="240" w:lineRule="auto"/>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w:t>
      </w:r>
    </w:p>
    <w:p w14:paraId="219F6F60" w14:textId="60C62897" w:rsidR="009F55DF" w:rsidRDefault="006761C0" w:rsidP="009F55DF">
      <w:pPr>
        <w:spacing w:after="0" w:line="240" w:lineRule="auto"/>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I tabellen nedenunder fremgår ICES rådgivningen for norsk vårgydende (atlanto-skandisk) sild, Grønlands kvoteoptag, og Grønlands sildekvote de sidste to år.</w:t>
      </w:r>
      <w:r w:rsidR="009941CD">
        <w:rPr>
          <w:rFonts w:ascii="Arial" w:eastAsia="Times New Roman" w:hAnsi="Arial" w:cs="Arial"/>
          <w:sz w:val="20"/>
          <w:szCs w:val="20"/>
          <w:lang w:val="kl-GL" w:eastAsia="kl-GL"/>
        </w:rPr>
        <w:t xml:space="preserve"> Grønland er ikke en kyststat til sild, da </w:t>
      </w:r>
      <w:r w:rsidR="006369A9">
        <w:rPr>
          <w:rFonts w:ascii="Arial" w:eastAsia="Times New Roman" w:hAnsi="Arial" w:cs="Arial"/>
          <w:sz w:val="20"/>
          <w:szCs w:val="20"/>
          <w:lang w:val="kl-GL" w:eastAsia="kl-GL"/>
        </w:rPr>
        <w:t xml:space="preserve">fiskeri </w:t>
      </w:r>
      <w:r w:rsidR="009941CD">
        <w:rPr>
          <w:rFonts w:ascii="Arial" w:eastAsia="Times New Roman" w:hAnsi="Arial" w:cs="Arial"/>
          <w:sz w:val="20"/>
          <w:szCs w:val="20"/>
          <w:lang w:val="kl-GL" w:eastAsia="kl-GL"/>
        </w:rPr>
        <w:t xml:space="preserve">i grønlandsk zone ikke har været tilstrækkelige til at opnå </w:t>
      </w:r>
      <w:r w:rsidR="009941CD" w:rsidRPr="009941CD">
        <w:rPr>
          <w:rFonts w:ascii="Arial" w:eastAsia="Times New Roman" w:hAnsi="Arial" w:cs="Arial"/>
          <w:sz w:val="20"/>
          <w:szCs w:val="20"/>
          <w:lang w:val="kl-GL" w:eastAsia="kl-GL"/>
        </w:rPr>
        <w:t>kyststat</w:t>
      </w:r>
      <w:r w:rsidR="009941CD">
        <w:rPr>
          <w:rFonts w:ascii="Arial" w:eastAsia="Times New Roman" w:hAnsi="Arial" w:cs="Arial"/>
          <w:sz w:val="20"/>
          <w:szCs w:val="20"/>
          <w:lang w:val="kl-GL" w:eastAsia="kl-GL"/>
        </w:rPr>
        <w:t xml:space="preserve">sstatus. </w:t>
      </w:r>
    </w:p>
    <w:p w14:paraId="315F9B7C" w14:textId="77777777" w:rsidR="00903733" w:rsidRDefault="00903733" w:rsidP="009F55DF">
      <w:pPr>
        <w:spacing w:after="0" w:line="240" w:lineRule="auto"/>
        <w:rPr>
          <w:rFonts w:ascii="Arial" w:eastAsia="Times New Roman" w:hAnsi="Arial" w:cs="Arial"/>
          <w:sz w:val="20"/>
          <w:szCs w:val="20"/>
          <w:lang w:val="kl-GL" w:eastAsia="kl-GL"/>
        </w:rPr>
      </w:pPr>
    </w:p>
    <w:p w14:paraId="1CE198DF" w14:textId="3B4F4E33" w:rsidR="00903733" w:rsidRPr="00903733" w:rsidRDefault="00903733" w:rsidP="00903733">
      <w:pPr>
        <w:spacing w:after="0" w:line="240" w:lineRule="auto"/>
        <w:rPr>
          <w:rFonts w:ascii="Arial" w:eastAsia="Times New Roman" w:hAnsi="Arial" w:cs="Arial"/>
          <w:sz w:val="20"/>
          <w:szCs w:val="20"/>
          <w:lang w:val="kl-GL" w:eastAsia="kl-GL"/>
        </w:rPr>
      </w:pPr>
      <w:r w:rsidRPr="00903733">
        <w:rPr>
          <w:rFonts w:ascii="Arial" w:eastAsia="Times New Roman" w:hAnsi="Arial" w:cs="Arial"/>
          <w:sz w:val="20"/>
          <w:szCs w:val="20"/>
          <w:lang w:val="kl-GL" w:eastAsia="kl-GL"/>
        </w:rPr>
        <w:t xml:space="preserve">For øjeblikket forsøger kyststaterne til sild (Norge, Færøerne, Island, Storbritannien og Rusland) at forhandle en aftale om fordeling af sild. Grønland satte kvoten til 1% af TAC i 2023 og 2024, da man havde en </w:t>
      </w:r>
      <w:r w:rsidR="00A41631">
        <w:rPr>
          <w:rFonts w:ascii="Arial" w:eastAsia="Times New Roman" w:hAnsi="Arial" w:cs="Arial"/>
          <w:sz w:val="20"/>
          <w:szCs w:val="20"/>
          <w:lang w:val="kl-GL" w:eastAsia="kl-GL"/>
        </w:rPr>
        <w:t xml:space="preserve">formodning om </w:t>
      </w:r>
      <w:r w:rsidRPr="00903733">
        <w:rPr>
          <w:rFonts w:ascii="Arial" w:eastAsia="Times New Roman" w:hAnsi="Arial" w:cs="Arial"/>
          <w:sz w:val="20"/>
          <w:szCs w:val="20"/>
          <w:lang w:val="kl-GL" w:eastAsia="kl-GL"/>
        </w:rPr>
        <w:t xml:space="preserve">at </w:t>
      </w:r>
      <w:r w:rsidR="00F95E2E">
        <w:rPr>
          <w:rFonts w:ascii="Arial" w:eastAsia="Times New Roman" w:hAnsi="Arial" w:cs="Arial"/>
          <w:sz w:val="20"/>
          <w:szCs w:val="20"/>
          <w:lang w:val="kl-GL" w:eastAsia="kl-GL"/>
        </w:rPr>
        <w:t>en</w:t>
      </w:r>
      <w:r w:rsidRPr="00903733">
        <w:rPr>
          <w:rFonts w:ascii="Arial" w:eastAsia="Times New Roman" w:hAnsi="Arial" w:cs="Arial"/>
          <w:sz w:val="20"/>
          <w:szCs w:val="20"/>
          <w:lang w:val="kl-GL" w:eastAsia="kl-GL"/>
        </w:rPr>
        <w:t xml:space="preserve"> høj kvotesætning kunne skade Grønlands muligheder for at blive kyststat på sigt. </w:t>
      </w:r>
    </w:p>
    <w:p w14:paraId="15B25751" w14:textId="77777777" w:rsidR="00903733" w:rsidRPr="00903733" w:rsidRDefault="00903733" w:rsidP="00903733">
      <w:pPr>
        <w:spacing w:after="0" w:line="240" w:lineRule="auto"/>
        <w:rPr>
          <w:rFonts w:ascii="Arial" w:eastAsia="Times New Roman" w:hAnsi="Arial" w:cs="Arial"/>
          <w:sz w:val="20"/>
          <w:szCs w:val="20"/>
          <w:lang w:val="kl-GL" w:eastAsia="kl-GL"/>
        </w:rPr>
      </w:pPr>
    </w:p>
    <w:p w14:paraId="4FCD5CE4" w14:textId="57B55A49" w:rsidR="00415D7B" w:rsidRPr="006761C0" w:rsidRDefault="00903733" w:rsidP="006761C0">
      <w:pPr>
        <w:spacing w:after="0" w:line="240" w:lineRule="auto"/>
        <w:rPr>
          <w:rFonts w:ascii="Arial" w:eastAsia="Times New Roman" w:hAnsi="Arial" w:cs="Arial"/>
          <w:sz w:val="20"/>
          <w:szCs w:val="20"/>
          <w:lang w:val="kl-GL" w:eastAsia="kl-GL"/>
        </w:rPr>
      </w:pPr>
      <w:r w:rsidRPr="00903733">
        <w:rPr>
          <w:rFonts w:ascii="Arial" w:eastAsia="Times New Roman" w:hAnsi="Arial" w:cs="Arial"/>
          <w:sz w:val="20"/>
          <w:szCs w:val="20"/>
          <w:lang w:val="kl-GL" w:eastAsia="kl-GL"/>
        </w:rPr>
        <w:t>Efter at have fuldt forhandlingerne på sidelinjen</w:t>
      </w:r>
      <w:r w:rsidR="00DC373F">
        <w:rPr>
          <w:rFonts w:ascii="Arial" w:eastAsia="Times New Roman" w:hAnsi="Arial" w:cs="Arial"/>
          <w:sz w:val="20"/>
          <w:szCs w:val="20"/>
          <w:lang w:val="kl-GL" w:eastAsia="kl-GL"/>
        </w:rPr>
        <w:t xml:space="preserve"> </w:t>
      </w:r>
      <w:r w:rsidRPr="00903733">
        <w:rPr>
          <w:rFonts w:ascii="Arial" w:eastAsia="Times New Roman" w:hAnsi="Arial" w:cs="Arial"/>
          <w:sz w:val="20"/>
          <w:szCs w:val="20"/>
          <w:lang w:val="kl-GL" w:eastAsia="kl-GL"/>
        </w:rPr>
        <w:t>står det klart, at den bedste mulighed for at få kyststaterne til at tage Grønlands ansøgning seriøst, er at sikre så højt optag af sild i grønlandsk zone som muligt.</w:t>
      </w:r>
      <w:r w:rsidR="00D702E8">
        <w:rPr>
          <w:rFonts w:ascii="Arial" w:eastAsia="Times New Roman" w:hAnsi="Arial" w:cs="Arial"/>
          <w:sz w:val="20"/>
          <w:szCs w:val="20"/>
          <w:lang w:val="kl-GL" w:eastAsia="kl-GL"/>
        </w:rPr>
        <w:t xml:space="preserve"> Grønland har tidligere sat kvoten til 25.000 tons, hvilket har været et lidt tilfældigt tal, der har givet </w:t>
      </w:r>
      <w:r w:rsidR="00CF0872">
        <w:rPr>
          <w:rFonts w:ascii="Arial" w:eastAsia="Times New Roman" w:hAnsi="Arial" w:cs="Arial"/>
          <w:sz w:val="20"/>
          <w:szCs w:val="20"/>
          <w:lang w:val="kl-GL" w:eastAsia="kl-GL"/>
        </w:rPr>
        <w:t xml:space="preserve">mulighed for at fiske så meget som muligt. </w:t>
      </w:r>
    </w:p>
    <w:p w14:paraId="53EC8227" w14:textId="77777777" w:rsidR="006761C0" w:rsidRPr="006761C0" w:rsidRDefault="006761C0" w:rsidP="006761C0">
      <w:pPr>
        <w:spacing w:after="0" w:line="240" w:lineRule="auto"/>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w:t>
      </w:r>
    </w:p>
    <w:p w14:paraId="3349F3CD" w14:textId="77777777" w:rsidR="006761C0" w:rsidRPr="006761C0" w:rsidRDefault="006761C0" w:rsidP="006761C0">
      <w:pPr>
        <w:spacing w:after="0" w:line="240" w:lineRule="auto"/>
        <w:rPr>
          <w:rFonts w:ascii="Arial" w:eastAsia="Times New Roman" w:hAnsi="Arial" w:cs="Arial"/>
          <w:sz w:val="20"/>
          <w:szCs w:val="20"/>
          <w:lang w:val="kl-GL" w:eastAsia="kl-GL"/>
        </w:rPr>
      </w:pPr>
      <w:r w:rsidRPr="006761C0">
        <w:rPr>
          <w:rFonts w:ascii="Arial" w:eastAsia="Times New Roman" w:hAnsi="Arial" w:cs="Arial"/>
          <w:i/>
          <w:iCs/>
          <w:sz w:val="20"/>
          <w:szCs w:val="20"/>
          <w:lang w:val="kl-GL" w:eastAsia="kl-GL"/>
        </w:rPr>
        <w:t>Norsk vårgydende (atlanto-skandisk) sild:</w:t>
      </w:r>
    </w:p>
    <w:tbl>
      <w:tblPr>
        <w:tblW w:w="9556" w:type="dxa"/>
        <w:tblCellMar>
          <w:left w:w="0" w:type="dxa"/>
          <w:right w:w="0" w:type="dxa"/>
        </w:tblCellMar>
        <w:tblLook w:val="04A0" w:firstRow="1" w:lastRow="0" w:firstColumn="1" w:lastColumn="0" w:noHBand="0" w:noVBand="1"/>
      </w:tblPr>
      <w:tblGrid>
        <w:gridCol w:w="5047"/>
        <w:gridCol w:w="1503"/>
        <w:gridCol w:w="1503"/>
        <w:gridCol w:w="1503"/>
      </w:tblGrid>
      <w:tr w:rsidR="0093766E" w:rsidRPr="006761C0" w14:paraId="7704191F" w14:textId="3434FEC1" w:rsidTr="00A61345">
        <w:trPr>
          <w:trHeight w:val="253"/>
        </w:trPr>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ACCF3" w14:textId="77777777" w:rsidR="0093766E" w:rsidRPr="006256DF" w:rsidRDefault="0093766E" w:rsidP="00780EF3">
            <w:pPr>
              <w:spacing w:after="0" w:line="240" w:lineRule="auto"/>
              <w:rPr>
                <w:rFonts w:ascii="Arial" w:eastAsia="Times New Roman" w:hAnsi="Arial" w:cs="Arial"/>
                <w:sz w:val="16"/>
                <w:szCs w:val="16"/>
                <w:lang w:val="kl-GL" w:eastAsia="kl-GL"/>
              </w:rPr>
            </w:pPr>
            <w:r w:rsidRPr="006256DF">
              <w:rPr>
                <w:rFonts w:ascii="Arial" w:eastAsia="Times New Roman" w:hAnsi="Arial" w:cs="Arial"/>
                <w:b/>
                <w:bCs/>
                <w:sz w:val="16"/>
                <w:szCs w:val="16"/>
                <w:lang w:val="kl-GL" w:eastAsia="kl-GL"/>
              </w:rPr>
              <w:t> </w:t>
            </w:r>
          </w:p>
        </w:tc>
        <w:tc>
          <w:tcPr>
            <w:tcW w:w="1503" w:type="dxa"/>
            <w:tcBorders>
              <w:top w:val="single" w:sz="4" w:space="0" w:color="auto"/>
              <w:left w:val="nil"/>
              <w:bottom w:val="single" w:sz="4" w:space="0" w:color="auto"/>
              <w:right w:val="single" w:sz="4" w:space="0" w:color="auto"/>
            </w:tcBorders>
            <w:vAlign w:val="center"/>
          </w:tcPr>
          <w:p w14:paraId="189F7E36" w14:textId="0FEA75B9" w:rsidR="0093766E" w:rsidRPr="006256DF" w:rsidRDefault="0093766E" w:rsidP="00FD609A">
            <w:pPr>
              <w:spacing w:after="0" w:line="240" w:lineRule="auto"/>
              <w:jc w:val="center"/>
              <w:rPr>
                <w:rFonts w:ascii="Arial" w:eastAsia="Times New Roman" w:hAnsi="Arial" w:cs="Arial"/>
                <w:b/>
                <w:bCs/>
                <w:sz w:val="16"/>
                <w:szCs w:val="16"/>
                <w:lang w:val="kl-GL" w:eastAsia="kl-GL"/>
              </w:rPr>
            </w:pPr>
            <w:r>
              <w:rPr>
                <w:rFonts w:ascii="Arial" w:eastAsia="Times New Roman" w:hAnsi="Arial" w:cs="Arial"/>
                <w:b/>
                <w:bCs/>
                <w:sz w:val="16"/>
                <w:szCs w:val="16"/>
                <w:lang w:val="kl-GL" w:eastAsia="kl-GL"/>
              </w:rPr>
              <w:t>2023</w:t>
            </w:r>
          </w:p>
        </w:tc>
        <w:tc>
          <w:tcPr>
            <w:tcW w:w="1503" w:type="dxa"/>
            <w:tcBorders>
              <w:top w:val="single" w:sz="4" w:space="0" w:color="auto"/>
              <w:left w:val="nil"/>
              <w:bottom w:val="single" w:sz="4" w:space="0" w:color="auto"/>
              <w:right w:val="single" w:sz="4" w:space="0" w:color="auto"/>
            </w:tcBorders>
            <w:vAlign w:val="center"/>
          </w:tcPr>
          <w:p w14:paraId="534B476F" w14:textId="40006612" w:rsidR="0093766E" w:rsidRDefault="0093766E" w:rsidP="00415D7B">
            <w:pPr>
              <w:spacing w:after="0" w:line="240" w:lineRule="auto"/>
              <w:jc w:val="center"/>
              <w:rPr>
                <w:rFonts w:ascii="Arial" w:eastAsia="Times New Roman" w:hAnsi="Arial" w:cs="Arial"/>
                <w:b/>
                <w:bCs/>
                <w:sz w:val="16"/>
                <w:szCs w:val="16"/>
                <w:lang w:val="kl-GL" w:eastAsia="kl-GL"/>
              </w:rPr>
            </w:pPr>
            <w:r>
              <w:rPr>
                <w:rFonts w:ascii="Arial" w:eastAsia="Times New Roman" w:hAnsi="Arial" w:cs="Arial"/>
                <w:b/>
                <w:bCs/>
                <w:sz w:val="16"/>
                <w:szCs w:val="16"/>
                <w:lang w:val="kl-GL" w:eastAsia="kl-GL"/>
              </w:rPr>
              <w:t>2024</w:t>
            </w:r>
          </w:p>
        </w:tc>
        <w:tc>
          <w:tcPr>
            <w:tcW w:w="1503" w:type="dxa"/>
            <w:tcBorders>
              <w:top w:val="single" w:sz="4" w:space="0" w:color="auto"/>
              <w:left w:val="nil"/>
              <w:bottom w:val="single" w:sz="4" w:space="0" w:color="auto"/>
              <w:right w:val="single" w:sz="4" w:space="0" w:color="auto"/>
            </w:tcBorders>
          </w:tcPr>
          <w:p w14:paraId="701DF40C" w14:textId="0D7D0D30" w:rsidR="0093766E" w:rsidRDefault="0093766E" w:rsidP="00415D7B">
            <w:pPr>
              <w:spacing w:after="0" w:line="240" w:lineRule="auto"/>
              <w:jc w:val="center"/>
              <w:rPr>
                <w:rFonts w:ascii="Arial" w:eastAsia="Times New Roman" w:hAnsi="Arial" w:cs="Arial"/>
                <w:b/>
                <w:bCs/>
                <w:sz w:val="16"/>
                <w:szCs w:val="16"/>
                <w:lang w:val="kl-GL" w:eastAsia="kl-GL"/>
              </w:rPr>
            </w:pPr>
            <w:r>
              <w:rPr>
                <w:rFonts w:ascii="Arial" w:eastAsia="Times New Roman" w:hAnsi="Arial" w:cs="Arial"/>
                <w:b/>
                <w:bCs/>
                <w:sz w:val="16"/>
                <w:szCs w:val="16"/>
                <w:lang w:val="kl-GL" w:eastAsia="kl-GL"/>
              </w:rPr>
              <w:t>2025</w:t>
            </w:r>
          </w:p>
        </w:tc>
      </w:tr>
      <w:tr w:rsidR="0093766E" w:rsidRPr="006761C0" w14:paraId="7E99E063" w14:textId="2E21068E" w:rsidTr="00A61345">
        <w:trPr>
          <w:trHeight w:val="405"/>
        </w:trPr>
        <w:tc>
          <w:tcPr>
            <w:tcW w:w="5047" w:type="dxa"/>
            <w:tcBorders>
              <w:top w:val="nil"/>
              <w:left w:val="single" w:sz="4" w:space="0" w:color="auto"/>
              <w:bottom w:val="single" w:sz="4" w:space="0" w:color="auto"/>
              <w:right w:val="single" w:sz="4" w:space="0" w:color="auto"/>
            </w:tcBorders>
            <w:shd w:val="clear" w:color="auto" w:fill="auto"/>
            <w:vAlign w:val="center"/>
            <w:hideMark/>
          </w:tcPr>
          <w:p w14:paraId="7344C480" w14:textId="77777777" w:rsidR="0093766E" w:rsidRPr="006256DF" w:rsidRDefault="0093766E" w:rsidP="00780EF3">
            <w:pPr>
              <w:spacing w:after="0" w:line="240" w:lineRule="auto"/>
              <w:rPr>
                <w:rFonts w:ascii="Arial" w:eastAsia="Times New Roman" w:hAnsi="Arial" w:cs="Arial"/>
                <w:sz w:val="16"/>
                <w:szCs w:val="16"/>
                <w:lang w:val="kl-GL" w:eastAsia="kl-GL"/>
              </w:rPr>
            </w:pPr>
            <w:r w:rsidRPr="006256DF">
              <w:rPr>
                <w:rFonts w:ascii="Arial" w:eastAsia="Times New Roman" w:hAnsi="Arial" w:cs="Arial"/>
                <w:b/>
                <w:bCs/>
                <w:sz w:val="16"/>
                <w:szCs w:val="16"/>
                <w:lang w:val="kl-GL" w:eastAsia="kl-GL"/>
              </w:rPr>
              <w:t>ICES rådgivning for norsk vårgydende (atlanto-skandisk) sild (tons)</w:t>
            </w:r>
          </w:p>
        </w:tc>
        <w:tc>
          <w:tcPr>
            <w:tcW w:w="0" w:type="auto"/>
            <w:tcBorders>
              <w:top w:val="nil"/>
              <w:left w:val="nil"/>
              <w:bottom w:val="single" w:sz="4" w:space="0" w:color="auto"/>
              <w:right w:val="single" w:sz="4" w:space="0" w:color="auto"/>
            </w:tcBorders>
            <w:vAlign w:val="center"/>
          </w:tcPr>
          <w:p w14:paraId="21DA368B" w14:textId="43E642C1" w:rsidR="0093766E" w:rsidRPr="006256DF" w:rsidRDefault="0093766E" w:rsidP="00FD609A">
            <w:pPr>
              <w:spacing w:after="0" w:line="240" w:lineRule="auto"/>
              <w:jc w:val="center"/>
              <w:rPr>
                <w:rFonts w:ascii="Arial" w:eastAsia="Times New Roman" w:hAnsi="Arial" w:cs="Arial"/>
                <w:sz w:val="16"/>
                <w:szCs w:val="16"/>
                <w:lang w:val="kl-GL" w:eastAsia="kl-GL"/>
              </w:rPr>
            </w:pPr>
            <w:r w:rsidRPr="009941CD">
              <w:rPr>
                <w:rFonts w:ascii="Arial" w:eastAsia="Times New Roman" w:hAnsi="Arial" w:cs="Arial"/>
                <w:sz w:val="16"/>
                <w:szCs w:val="16"/>
                <w:lang w:val="kl-GL" w:eastAsia="kl-GL"/>
              </w:rPr>
              <w:t>511</w:t>
            </w:r>
            <w:r>
              <w:rPr>
                <w:rFonts w:ascii="Arial" w:eastAsia="Times New Roman" w:hAnsi="Arial" w:cs="Arial"/>
                <w:sz w:val="16"/>
                <w:szCs w:val="16"/>
                <w:lang w:val="kl-GL" w:eastAsia="kl-GL"/>
              </w:rPr>
              <w:t>.</w:t>
            </w:r>
            <w:r w:rsidRPr="009941CD">
              <w:rPr>
                <w:rFonts w:ascii="Arial" w:eastAsia="Times New Roman" w:hAnsi="Arial" w:cs="Arial"/>
                <w:sz w:val="16"/>
                <w:szCs w:val="16"/>
                <w:lang w:val="kl-GL" w:eastAsia="kl-GL"/>
              </w:rPr>
              <w:t>171</w:t>
            </w:r>
          </w:p>
        </w:tc>
        <w:tc>
          <w:tcPr>
            <w:tcW w:w="0" w:type="auto"/>
            <w:tcBorders>
              <w:top w:val="nil"/>
              <w:left w:val="nil"/>
              <w:bottom w:val="single" w:sz="4" w:space="0" w:color="auto"/>
              <w:right w:val="single" w:sz="4" w:space="0" w:color="auto"/>
            </w:tcBorders>
            <w:vAlign w:val="center"/>
          </w:tcPr>
          <w:p w14:paraId="4A464A71" w14:textId="05FA923C" w:rsidR="0093766E" w:rsidRPr="009941CD" w:rsidRDefault="0093766E" w:rsidP="00415D7B">
            <w:pPr>
              <w:spacing w:after="0" w:line="240" w:lineRule="auto"/>
              <w:jc w:val="center"/>
              <w:rPr>
                <w:rFonts w:ascii="Arial" w:eastAsia="Times New Roman" w:hAnsi="Arial" w:cs="Arial"/>
                <w:sz w:val="16"/>
                <w:szCs w:val="16"/>
                <w:lang w:val="kl-GL" w:eastAsia="kl-GL"/>
              </w:rPr>
            </w:pPr>
            <w:r w:rsidRPr="00415D7B">
              <w:rPr>
                <w:rFonts w:ascii="Arial" w:eastAsia="Times New Roman" w:hAnsi="Arial" w:cs="Arial"/>
                <w:sz w:val="16"/>
                <w:szCs w:val="16"/>
                <w:lang w:val="kl-GL" w:eastAsia="kl-GL"/>
              </w:rPr>
              <w:t>390</w:t>
            </w:r>
            <w:r>
              <w:rPr>
                <w:rFonts w:ascii="Arial" w:eastAsia="Times New Roman" w:hAnsi="Arial" w:cs="Arial"/>
                <w:sz w:val="16"/>
                <w:szCs w:val="16"/>
                <w:lang w:val="kl-GL" w:eastAsia="kl-GL"/>
              </w:rPr>
              <w:t>.</w:t>
            </w:r>
            <w:r w:rsidRPr="00415D7B">
              <w:rPr>
                <w:rFonts w:ascii="Arial" w:eastAsia="Times New Roman" w:hAnsi="Arial" w:cs="Arial"/>
                <w:sz w:val="16"/>
                <w:szCs w:val="16"/>
                <w:lang w:val="kl-GL" w:eastAsia="kl-GL"/>
              </w:rPr>
              <w:t>010</w:t>
            </w:r>
          </w:p>
        </w:tc>
        <w:tc>
          <w:tcPr>
            <w:tcW w:w="0" w:type="auto"/>
            <w:tcBorders>
              <w:top w:val="nil"/>
              <w:left w:val="nil"/>
              <w:bottom w:val="single" w:sz="4" w:space="0" w:color="auto"/>
              <w:right w:val="single" w:sz="4" w:space="0" w:color="auto"/>
            </w:tcBorders>
            <w:vAlign w:val="center"/>
          </w:tcPr>
          <w:p w14:paraId="44054815" w14:textId="6FBCE71D" w:rsidR="0093766E" w:rsidRPr="00415D7B" w:rsidRDefault="003D007C" w:rsidP="00EC5BD9">
            <w:pPr>
              <w:spacing w:after="0" w:line="240" w:lineRule="auto"/>
              <w:jc w:val="center"/>
              <w:rPr>
                <w:rFonts w:ascii="Arial" w:eastAsia="Times New Roman" w:hAnsi="Arial" w:cs="Arial"/>
                <w:sz w:val="16"/>
                <w:szCs w:val="16"/>
                <w:lang w:val="kl-GL" w:eastAsia="kl-GL"/>
              </w:rPr>
            </w:pPr>
            <w:r w:rsidRPr="003D007C">
              <w:rPr>
                <w:rFonts w:ascii="Arial" w:eastAsia="Times New Roman" w:hAnsi="Arial" w:cs="Arial"/>
                <w:sz w:val="16"/>
                <w:szCs w:val="16"/>
                <w:lang w:val="kl-GL" w:eastAsia="kl-GL"/>
              </w:rPr>
              <w:t>401 794</w:t>
            </w:r>
          </w:p>
        </w:tc>
      </w:tr>
      <w:tr w:rsidR="0093766E" w:rsidRPr="006761C0" w14:paraId="3E19AD81" w14:textId="1FF53CDC" w:rsidTr="00A61345">
        <w:trPr>
          <w:trHeight w:val="253"/>
        </w:trPr>
        <w:tc>
          <w:tcPr>
            <w:tcW w:w="5047" w:type="dxa"/>
            <w:tcBorders>
              <w:top w:val="nil"/>
              <w:left w:val="single" w:sz="4" w:space="0" w:color="auto"/>
              <w:bottom w:val="single" w:sz="4" w:space="0" w:color="auto"/>
              <w:right w:val="single" w:sz="4" w:space="0" w:color="auto"/>
            </w:tcBorders>
            <w:shd w:val="clear" w:color="auto" w:fill="auto"/>
            <w:vAlign w:val="center"/>
            <w:hideMark/>
          </w:tcPr>
          <w:p w14:paraId="70422634" w14:textId="77777777" w:rsidR="0093766E" w:rsidRPr="006256DF" w:rsidRDefault="0093766E" w:rsidP="00780EF3">
            <w:pPr>
              <w:spacing w:after="0" w:line="240" w:lineRule="auto"/>
              <w:rPr>
                <w:rFonts w:ascii="Arial" w:eastAsia="Times New Roman" w:hAnsi="Arial" w:cs="Arial"/>
                <w:sz w:val="16"/>
                <w:szCs w:val="16"/>
                <w:lang w:val="kl-GL" w:eastAsia="kl-GL"/>
              </w:rPr>
            </w:pPr>
            <w:r w:rsidRPr="006256DF">
              <w:rPr>
                <w:rFonts w:ascii="Arial" w:eastAsia="Times New Roman" w:hAnsi="Arial" w:cs="Arial"/>
                <w:b/>
                <w:bCs/>
                <w:sz w:val="16"/>
                <w:szCs w:val="16"/>
                <w:lang w:val="kl-GL" w:eastAsia="kl-GL"/>
              </w:rPr>
              <w:t>Kvoteoptag i Østgrønland (tons)</w:t>
            </w:r>
          </w:p>
        </w:tc>
        <w:tc>
          <w:tcPr>
            <w:tcW w:w="0" w:type="auto"/>
            <w:tcBorders>
              <w:top w:val="nil"/>
              <w:left w:val="nil"/>
              <w:bottom w:val="single" w:sz="4" w:space="0" w:color="auto"/>
              <w:right w:val="single" w:sz="4" w:space="0" w:color="auto"/>
            </w:tcBorders>
          </w:tcPr>
          <w:p w14:paraId="6CA76492" w14:textId="378B631D" w:rsidR="0093766E" w:rsidRPr="006256DF" w:rsidRDefault="0093766E" w:rsidP="00780EF3">
            <w:pPr>
              <w:spacing w:after="0" w:line="240" w:lineRule="auto"/>
              <w:jc w:val="center"/>
              <w:rPr>
                <w:rFonts w:ascii="Arial" w:eastAsia="Times New Roman" w:hAnsi="Arial" w:cs="Arial"/>
                <w:sz w:val="16"/>
                <w:szCs w:val="16"/>
                <w:lang w:val="kl-GL" w:eastAsia="kl-GL"/>
              </w:rPr>
            </w:pPr>
            <w:r>
              <w:rPr>
                <w:rFonts w:ascii="Arial" w:eastAsia="Times New Roman" w:hAnsi="Arial" w:cs="Arial"/>
                <w:sz w:val="16"/>
                <w:szCs w:val="16"/>
                <w:lang w:val="kl-GL" w:eastAsia="kl-GL"/>
              </w:rPr>
              <w:t>0</w:t>
            </w:r>
          </w:p>
        </w:tc>
        <w:tc>
          <w:tcPr>
            <w:tcW w:w="0" w:type="auto"/>
            <w:tcBorders>
              <w:top w:val="nil"/>
              <w:left w:val="nil"/>
              <w:bottom w:val="single" w:sz="4" w:space="0" w:color="auto"/>
              <w:right w:val="single" w:sz="4" w:space="0" w:color="auto"/>
            </w:tcBorders>
          </w:tcPr>
          <w:p w14:paraId="4F5CDDA7" w14:textId="16F92EA4" w:rsidR="0093766E" w:rsidRDefault="009F55DF" w:rsidP="00780EF3">
            <w:pPr>
              <w:spacing w:after="0" w:line="240" w:lineRule="auto"/>
              <w:jc w:val="center"/>
              <w:rPr>
                <w:rFonts w:ascii="Arial" w:eastAsia="Times New Roman" w:hAnsi="Arial" w:cs="Arial"/>
                <w:sz w:val="16"/>
                <w:szCs w:val="16"/>
                <w:lang w:val="kl-GL" w:eastAsia="kl-GL"/>
              </w:rPr>
            </w:pPr>
            <w:r>
              <w:rPr>
                <w:rFonts w:ascii="Arial" w:eastAsia="Times New Roman" w:hAnsi="Arial" w:cs="Arial"/>
                <w:sz w:val="16"/>
                <w:szCs w:val="16"/>
                <w:lang w:val="kl-GL" w:eastAsia="kl-GL"/>
              </w:rPr>
              <w:t>0</w:t>
            </w:r>
          </w:p>
        </w:tc>
        <w:tc>
          <w:tcPr>
            <w:tcW w:w="0" w:type="auto"/>
            <w:tcBorders>
              <w:top w:val="nil"/>
              <w:left w:val="nil"/>
              <w:bottom w:val="single" w:sz="4" w:space="0" w:color="auto"/>
              <w:right w:val="single" w:sz="4" w:space="0" w:color="auto"/>
            </w:tcBorders>
          </w:tcPr>
          <w:p w14:paraId="1E2C8F87" w14:textId="77777777" w:rsidR="0093766E" w:rsidRDefault="0093766E" w:rsidP="00780EF3">
            <w:pPr>
              <w:spacing w:after="0" w:line="240" w:lineRule="auto"/>
              <w:jc w:val="center"/>
              <w:rPr>
                <w:rFonts w:ascii="Arial" w:eastAsia="Times New Roman" w:hAnsi="Arial" w:cs="Arial"/>
                <w:sz w:val="16"/>
                <w:szCs w:val="16"/>
                <w:lang w:val="kl-GL" w:eastAsia="kl-GL"/>
              </w:rPr>
            </w:pPr>
          </w:p>
        </w:tc>
      </w:tr>
      <w:tr w:rsidR="0093766E" w:rsidRPr="006761C0" w14:paraId="69E410D1" w14:textId="016221E3" w:rsidTr="00A61345">
        <w:trPr>
          <w:trHeight w:val="253"/>
        </w:trPr>
        <w:tc>
          <w:tcPr>
            <w:tcW w:w="5047" w:type="dxa"/>
            <w:tcBorders>
              <w:top w:val="nil"/>
              <w:left w:val="single" w:sz="4" w:space="0" w:color="auto"/>
              <w:bottom w:val="single" w:sz="4" w:space="0" w:color="auto"/>
              <w:right w:val="single" w:sz="4" w:space="0" w:color="auto"/>
            </w:tcBorders>
            <w:shd w:val="clear" w:color="auto" w:fill="auto"/>
            <w:vAlign w:val="center"/>
            <w:hideMark/>
          </w:tcPr>
          <w:p w14:paraId="7A2202AE" w14:textId="77777777" w:rsidR="0093766E" w:rsidRPr="006256DF" w:rsidRDefault="0093766E" w:rsidP="00780EF3">
            <w:pPr>
              <w:spacing w:after="0" w:line="240" w:lineRule="auto"/>
              <w:rPr>
                <w:rFonts w:ascii="Arial" w:eastAsia="Times New Roman" w:hAnsi="Arial" w:cs="Arial"/>
                <w:sz w:val="16"/>
                <w:szCs w:val="16"/>
                <w:lang w:val="kl-GL" w:eastAsia="kl-GL"/>
              </w:rPr>
            </w:pPr>
            <w:r w:rsidRPr="006256DF">
              <w:rPr>
                <w:rFonts w:ascii="Arial" w:eastAsia="Times New Roman" w:hAnsi="Arial" w:cs="Arial"/>
                <w:b/>
                <w:bCs/>
                <w:sz w:val="16"/>
                <w:szCs w:val="16"/>
                <w:lang w:val="kl-GL" w:eastAsia="kl-GL"/>
              </w:rPr>
              <w:t xml:space="preserve">Grønlands kvote (tons) </w:t>
            </w:r>
          </w:p>
        </w:tc>
        <w:tc>
          <w:tcPr>
            <w:tcW w:w="0" w:type="auto"/>
            <w:tcBorders>
              <w:top w:val="nil"/>
              <w:left w:val="nil"/>
              <w:bottom w:val="single" w:sz="4" w:space="0" w:color="auto"/>
              <w:right w:val="single" w:sz="4" w:space="0" w:color="auto"/>
            </w:tcBorders>
            <w:vAlign w:val="center"/>
          </w:tcPr>
          <w:p w14:paraId="207B4A89" w14:textId="278A77AC" w:rsidR="0093766E" w:rsidRPr="006256DF" w:rsidRDefault="0093766E" w:rsidP="00415D7B">
            <w:pPr>
              <w:spacing w:after="0" w:line="240" w:lineRule="auto"/>
              <w:jc w:val="center"/>
              <w:rPr>
                <w:rFonts w:ascii="Arial" w:eastAsia="Times New Roman" w:hAnsi="Arial" w:cs="Arial"/>
                <w:b/>
                <w:bCs/>
                <w:sz w:val="16"/>
                <w:szCs w:val="16"/>
                <w:lang w:val="kl-GL" w:eastAsia="kl-GL"/>
              </w:rPr>
            </w:pPr>
            <w:r w:rsidRPr="00BA3E4F">
              <w:rPr>
                <w:rFonts w:ascii="Arial" w:eastAsia="Times New Roman" w:hAnsi="Arial" w:cs="Arial"/>
                <w:sz w:val="16"/>
                <w:szCs w:val="16"/>
                <w:lang w:val="kl-GL" w:eastAsia="kl-GL"/>
              </w:rPr>
              <w:t>5.112</w:t>
            </w:r>
          </w:p>
        </w:tc>
        <w:tc>
          <w:tcPr>
            <w:tcW w:w="0" w:type="auto"/>
            <w:tcBorders>
              <w:top w:val="nil"/>
              <w:left w:val="nil"/>
              <w:bottom w:val="single" w:sz="4" w:space="0" w:color="auto"/>
              <w:right w:val="single" w:sz="4" w:space="0" w:color="auto"/>
            </w:tcBorders>
          </w:tcPr>
          <w:p w14:paraId="5780458E" w14:textId="3206C151" w:rsidR="0093766E" w:rsidRPr="00415D7B" w:rsidRDefault="009F55DF" w:rsidP="00415D7B">
            <w:pPr>
              <w:spacing w:after="0" w:line="240" w:lineRule="auto"/>
              <w:jc w:val="center"/>
              <w:rPr>
                <w:rFonts w:ascii="Arial" w:eastAsia="Times New Roman" w:hAnsi="Arial" w:cs="Arial"/>
                <w:sz w:val="16"/>
                <w:szCs w:val="16"/>
                <w:lang w:val="kl-GL" w:eastAsia="kl-GL"/>
              </w:rPr>
            </w:pPr>
            <w:r>
              <w:rPr>
                <w:rFonts w:ascii="Arial" w:eastAsia="Times New Roman" w:hAnsi="Arial" w:cs="Arial"/>
                <w:sz w:val="16"/>
                <w:szCs w:val="16"/>
                <w:lang w:val="kl-GL" w:eastAsia="kl-GL"/>
              </w:rPr>
              <w:t>3.900</w:t>
            </w:r>
          </w:p>
        </w:tc>
        <w:tc>
          <w:tcPr>
            <w:tcW w:w="0" w:type="auto"/>
            <w:tcBorders>
              <w:top w:val="nil"/>
              <w:left w:val="nil"/>
              <w:bottom w:val="single" w:sz="4" w:space="0" w:color="auto"/>
              <w:right w:val="single" w:sz="4" w:space="0" w:color="auto"/>
            </w:tcBorders>
          </w:tcPr>
          <w:p w14:paraId="2CBAB7CA" w14:textId="77777777" w:rsidR="0093766E" w:rsidRPr="00415D7B" w:rsidRDefault="0093766E" w:rsidP="00415D7B">
            <w:pPr>
              <w:spacing w:after="0" w:line="240" w:lineRule="auto"/>
              <w:jc w:val="center"/>
              <w:rPr>
                <w:rFonts w:ascii="Arial" w:eastAsia="Times New Roman" w:hAnsi="Arial" w:cs="Arial"/>
                <w:sz w:val="16"/>
                <w:szCs w:val="16"/>
                <w:lang w:val="kl-GL" w:eastAsia="kl-GL"/>
              </w:rPr>
            </w:pPr>
          </w:p>
        </w:tc>
      </w:tr>
    </w:tbl>
    <w:p w14:paraId="6D66141D" w14:textId="77777777" w:rsidR="006761C0" w:rsidRPr="006761C0" w:rsidRDefault="006761C0" w:rsidP="006761C0">
      <w:pPr>
        <w:spacing w:after="0" w:line="240" w:lineRule="auto"/>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w:t>
      </w:r>
    </w:p>
    <w:p w14:paraId="30675C4E" w14:textId="77777777" w:rsidR="006761C0" w:rsidRPr="006761C0" w:rsidRDefault="006761C0" w:rsidP="006761C0">
      <w:pPr>
        <w:spacing w:after="0" w:line="240" w:lineRule="auto"/>
        <w:rPr>
          <w:rFonts w:ascii="Arial" w:eastAsia="Times New Roman" w:hAnsi="Arial" w:cs="Arial"/>
          <w:sz w:val="20"/>
          <w:szCs w:val="20"/>
          <w:lang w:val="kl-GL" w:eastAsia="kl-GL"/>
        </w:rPr>
      </w:pPr>
    </w:p>
    <w:p w14:paraId="084CF834" w14:textId="32648907" w:rsidR="006761C0" w:rsidRPr="006761C0" w:rsidRDefault="006761C0" w:rsidP="006761C0">
      <w:pPr>
        <w:spacing w:after="0" w:line="240" w:lineRule="auto"/>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xml:space="preserve">Departementet for Fiskeri og Fangst </w:t>
      </w:r>
      <w:r w:rsidRPr="006761C0">
        <w:rPr>
          <w:rFonts w:ascii="Arial" w:eastAsia="Times New Roman" w:hAnsi="Arial" w:cs="Arial"/>
          <w:b/>
          <w:bCs/>
          <w:i/>
          <w:iCs/>
          <w:sz w:val="20"/>
          <w:szCs w:val="20"/>
          <w:lang w:val="kl-GL" w:eastAsia="kl-GL"/>
        </w:rPr>
        <w:t>indstiller</w:t>
      </w:r>
      <w:r w:rsidRPr="006761C0">
        <w:rPr>
          <w:rFonts w:ascii="Arial" w:eastAsia="Times New Roman" w:hAnsi="Arial" w:cs="Arial"/>
          <w:sz w:val="20"/>
          <w:szCs w:val="20"/>
          <w:lang w:val="kl-GL" w:eastAsia="kl-GL"/>
        </w:rPr>
        <w:t xml:space="preserve">, at: </w:t>
      </w:r>
    </w:p>
    <w:p w14:paraId="0BDA98EB" w14:textId="77777777" w:rsidR="006761C0" w:rsidRPr="006761C0" w:rsidRDefault="006761C0" w:rsidP="006761C0">
      <w:pPr>
        <w:spacing w:after="0" w:line="240" w:lineRule="auto"/>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w:t>
      </w:r>
    </w:p>
    <w:p w14:paraId="5C29216C" w14:textId="703FB17C" w:rsidR="006761C0" w:rsidRPr="00A61345" w:rsidRDefault="001C2705" w:rsidP="00A61345">
      <w:pPr>
        <w:spacing w:after="0" w:line="240" w:lineRule="auto"/>
        <w:rPr>
          <w:rFonts w:ascii="Arial" w:eastAsia="Times New Roman" w:hAnsi="Arial" w:cs="Arial"/>
          <w:sz w:val="20"/>
          <w:szCs w:val="20"/>
          <w:lang w:val="kl-GL" w:eastAsia="kl-GL"/>
        </w:rPr>
      </w:pPr>
      <w:r w:rsidRPr="00A61345">
        <w:rPr>
          <w:rFonts w:ascii="Arial" w:eastAsia="Times New Roman" w:hAnsi="Arial" w:cs="Arial"/>
          <w:sz w:val="20"/>
          <w:szCs w:val="20"/>
          <w:lang w:val="kl-GL" w:eastAsia="kl-GL"/>
        </w:rPr>
        <w:t xml:space="preserve"> </w:t>
      </w:r>
      <w:r w:rsidR="00A0400A" w:rsidRPr="00A61345">
        <w:rPr>
          <w:rFonts w:ascii="Arial" w:eastAsia="Times New Roman" w:hAnsi="Arial" w:cs="Arial"/>
          <w:sz w:val="20"/>
          <w:szCs w:val="20"/>
          <w:lang w:val="kl-GL" w:eastAsia="kl-GL"/>
        </w:rPr>
        <w:t xml:space="preserve"> </w:t>
      </w:r>
    </w:p>
    <w:p w14:paraId="30F412F6" w14:textId="2E90DCB5" w:rsidR="006761C0" w:rsidRPr="006761C0" w:rsidRDefault="006761C0" w:rsidP="006761C0">
      <w:pPr>
        <w:pStyle w:val="Listeafsnit"/>
        <w:numPr>
          <w:ilvl w:val="0"/>
          <w:numId w:val="1"/>
        </w:numPr>
        <w:spacing w:after="0" w:line="240" w:lineRule="auto"/>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xml:space="preserve">TAC for makrel i Østgrønland </w:t>
      </w:r>
      <w:r w:rsidR="00B94383">
        <w:rPr>
          <w:rFonts w:ascii="Arial" w:eastAsia="Times New Roman" w:hAnsi="Arial" w:cs="Arial"/>
          <w:sz w:val="20"/>
          <w:szCs w:val="20"/>
          <w:lang w:val="kl-GL" w:eastAsia="kl-GL"/>
        </w:rPr>
        <w:t xml:space="preserve">og international zone </w:t>
      </w:r>
      <w:r w:rsidRPr="006761C0">
        <w:rPr>
          <w:rFonts w:ascii="Arial" w:eastAsia="Times New Roman" w:hAnsi="Arial" w:cs="Arial"/>
          <w:sz w:val="20"/>
          <w:szCs w:val="20"/>
          <w:lang w:val="kl-GL" w:eastAsia="kl-GL"/>
        </w:rPr>
        <w:t>202</w:t>
      </w:r>
      <w:r w:rsidR="00B94383">
        <w:rPr>
          <w:rFonts w:ascii="Arial" w:eastAsia="Times New Roman" w:hAnsi="Arial" w:cs="Arial"/>
          <w:sz w:val="20"/>
          <w:szCs w:val="20"/>
          <w:lang w:val="kl-GL" w:eastAsia="kl-GL"/>
        </w:rPr>
        <w:t xml:space="preserve">5 fastsættes </w:t>
      </w:r>
      <w:r w:rsidRPr="006761C0">
        <w:rPr>
          <w:rFonts w:ascii="Arial" w:eastAsia="Times New Roman" w:hAnsi="Arial" w:cs="Arial"/>
          <w:sz w:val="20"/>
          <w:szCs w:val="20"/>
          <w:lang w:val="kl-GL" w:eastAsia="kl-GL"/>
        </w:rPr>
        <w:t xml:space="preserve"> til 6,5 % af ICES rådgivningen, hvilket svarer til </w:t>
      </w:r>
      <w:r w:rsidR="00B94383" w:rsidRPr="00A61345">
        <w:rPr>
          <w:rFonts w:ascii="Arial" w:eastAsia="Times New Roman" w:hAnsi="Arial" w:cs="Arial"/>
          <w:b/>
          <w:bCs/>
          <w:sz w:val="20"/>
          <w:szCs w:val="20"/>
          <w:lang w:val="kl-GL" w:eastAsia="kl-GL"/>
        </w:rPr>
        <w:t xml:space="preserve">37.502 </w:t>
      </w:r>
      <w:r w:rsidRPr="00CD24A6">
        <w:rPr>
          <w:rFonts w:ascii="Arial" w:eastAsia="Times New Roman" w:hAnsi="Arial" w:cs="Arial"/>
          <w:b/>
          <w:bCs/>
          <w:sz w:val="20"/>
          <w:szCs w:val="20"/>
          <w:lang w:val="kl-GL" w:eastAsia="kl-GL"/>
        </w:rPr>
        <w:t>tons</w:t>
      </w:r>
      <w:r w:rsidRPr="006761C0">
        <w:rPr>
          <w:rFonts w:ascii="Arial" w:eastAsia="Times New Roman" w:hAnsi="Arial" w:cs="Arial"/>
          <w:sz w:val="20"/>
          <w:szCs w:val="20"/>
          <w:lang w:val="kl-GL" w:eastAsia="kl-GL"/>
        </w:rPr>
        <w:t xml:space="preserve"> </w:t>
      </w:r>
    </w:p>
    <w:p w14:paraId="1E884255" w14:textId="67111A69" w:rsidR="006761C0" w:rsidRPr="006761C0" w:rsidRDefault="006761C0" w:rsidP="006761C0">
      <w:pPr>
        <w:pStyle w:val="Listeafsnit"/>
        <w:numPr>
          <w:ilvl w:val="0"/>
          <w:numId w:val="1"/>
        </w:numPr>
        <w:spacing w:after="0" w:line="240" w:lineRule="auto"/>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TAC for norsk vårgydende (atlanto-skandisk) sild i Østgrønland i 202</w:t>
      </w:r>
      <w:r w:rsidR="00600EC6">
        <w:rPr>
          <w:rFonts w:ascii="Arial" w:eastAsia="Times New Roman" w:hAnsi="Arial" w:cs="Arial"/>
          <w:sz w:val="20"/>
          <w:szCs w:val="20"/>
          <w:lang w:val="kl-GL" w:eastAsia="kl-GL"/>
        </w:rPr>
        <w:t>5</w:t>
      </w:r>
      <w:r w:rsidRPr="006761C0">
        <w:rPr>
          <w:rFonts w:ascii="Arial" w:eastAsia="Times New Roman" w:hAnsi="Arial" w:cs="Arial"/>
          <w:sz w:val="20"/>
          <w:szCs w:val="20"/>
          <w:lang w:val="kl-GL" w:eastAsia="kl-GL"/>
        </w:rPr>
        <w:t xml:space="preserve"> sættes til</w:t>
      </w:r>
      <w:r w:rsidR="00600EC6">
        <w:rPr>
          <w:rFonts w:ascii="Arial" w:eastAsia="Times New Roman" w:hAnsi="Arial" w:cs="Arial"/>
          <w:sz w:val="20"/>
          <w:szCs w:val="20"/>
          <w:lang w:val="kl-GL" w:eastAsia="kl-GL"/>
        </w:rPr>
        <w:t xml:space="preserve"> </w:t>
      </w:r>
      <w:r w:rsidR="00600EC6" w:rsidRPr="00A61345">
        <w:rPr>
          <w:rFonts w:ascii="Arial" w:eastAsia="Times New Roman" w:hAnsi="Arial" w:cs="Arial"/>
          <w:b/>
          <w:bCs/>
          <w:sz w:val="20"/>
          <w:szCs w:val="20"/>
          <w:lang w:val="kl-GL" w:eastAsia="kl-GL"/>
        </w:rPr>
        <w:t>25.000 tons</w:t>
      </w:r>
      <w:r w:rsidRPr="006761C0">
        <w:rPr>
          <w:rFonts w:ascii="Arial" w:eastAsia="Times New Roman" w:hAnsi="Arial" w:cs="Arial"/>
          <w:sz w:val="20"/>
          <w:szCs w:val="20"/>
          <w:lang w:val="kl-GL" w:eastAsia="kl-GL"/>
        </w:rPr>
        <w:t xml:space="preserve"> </w:t>
      </w:r>
    </w:p>
    <w:p w14:paraId="6C657DFC" w14:textId="77777777" w:rsidR="006761C0" w:rsidRPr="006761C0" w:rsidRDefault="006761C0" w:rsidP="006761C0">
      <w:pPr>
        <w:spacing w:after="0" w:line="240" w:lineRule="auto"/>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w:t>
      </w:r>
    </w:p>
    <w:p w14:paraId="0C9F14DA" w14:textId="77777777" w:rsidR="006761C0" w:rsidRPr="006761C0" w:rsidRDefault="006761C0" w:rsidP="006761C0">
      <w:pPr>
        <w:spacing w:after="0" w:line="240" w:lineRule="auto"/>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xml:space="preserve">Departementet imødeser høringssvar på både grønlandsk og dansk. </w:t>
      </w:r>
    </w:p>
    <w:p w14:paraId="1F61C63D" w14:textId="45F5D45C" w:rsidR="00791768" w:rsidRPr="004E186F" w:rsidRDefault="006761C0" w:rsidP="004E186F">
      <w:pPr>
        <w:spacing w:after="0" w:line="240" w:lineRule="auto"/>
        <w:rPr>
          <w:rFonts w:ascii="Arial" w:eastAsia="Times New Roman" w:hAnsi="Arial" w:cs="Arial"/>
          <w:sz w:val="20"/>
          <w:szCs w:val="20"/>
          <w:lang w:val="kl-GL" w:eastAsia="kl-GL"/>
        </w:rPr>
      </w:pPr>
      <w:r w:rsidRPr="006761C0">
        <w:rPr>
          <w:rFonts w:ascii="Arial" w:eastAsia="Times New Roman" w:hAnsi="Arial" w:cs="Arial"/>
          <w:sz w:val="20"/>
          <w:szCs w:val="20"/>
          <w:lang w:val="kl-GL" w:eastAsia="kl-GL"/>
        </w:rPr>
        <w:t> </w:t>
      </w:r>
    </w:p>
    <w:sectPr w:rsidR="00791768" w:rsidRPr="004E186F" w:rsidSect="00D266EE">
      <w:footerReference w:type="default" r:id="rId10"/>
      <w:headerReference w:type="first" r:id="rId11"/>
      <w:footerReference w:type="first" r:id="rId12"/>
      <w:pgSz w:w="11906" w:h="16838" w:code="9"/>
      <w:pgMar w:top="1843"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318B5" w14:textId="77777777" w:rsidR="002D58A0" w:rsidRDefault="002D58A0" w:rsidP="00FA2B29">
      <w:pPr>
        <w:spacing w:after="0" w:line="240" w:lineRule="auto"/>
      </w:pPr>
      <w:r>
        <w:separator/>
      </w:r>
    </w:p>
  </w:endnote>
  <w:endnote w:type="continuationSeparator" w:id="0">
    <w:p w14:paraId="521D1FD4" w14:textId="77777777" w:rsidR="002D58A0" w:rsidRDefault="002D58A0"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667999"/>
      <w:docPartObj>
        <w:docPartGallery w:val="Page Numbers (Bottom of Page)"/>
        <w:docPartUnique/>
      </w:docPartObj>
    </w:sdtPr>
    <w:sdtContent>
      <w:p w14:paraId="28EB845D" w14:textId="0E37EC82" w:rsidR="00E534E9" w:rsidRDefault="00E534E9">
        <w:pPr>
          <w:pStyle w:val="Sidefod"/>
          <w:jc w:val="right"/>
        </w:pPr>
        <w:r>
          <w:fldChar w:fldCharType="begin"/>
        </w:r>
        <w:r>
          <w:instrText>PAGE   \* MERGEFORMAT</w:instrText>
        </w:r>
        <w:r>
          <w:fldChar w:fldCharType="separate"/>
        </w:r>
        <w:r w:rsidR="004E186F">
          <w:rPr>
            <w:noProof/>
          </w:rPr>
          <w:t>2</w:t>
        </w:r>
        <w:r>
          <w:fldChar w:fldCharType="end"/>
        </w:r>
      </w:p>
    </w:sdtContent>
  </w:sdt>
  <w:p w14:paraId="6E41BF7F" w14:textId="77777777" w:rsidR="00E534E9" w:rsidRDefault="00E534E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ECAB" w14:textId="77777777" w:rsidR="00E534E9" w:rsidRDefault="00E534E9" w:rsidP="00160515">
    <w:pPr>
      <w:pStyle w:val="Sidefod"/>
    </w:pPr>
  </w:p>
  <w:p w14:paraId="35281A8A" w14:textId="77777777" w:rsidR="00E534E9" w:rsidRDefault="00E534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0182D" w14:textId="77777777" w:rsidR="002D58A0" w:rsidRDefault="002D58A0" w:rsidP="00FA2B29">
      <w:pPr>
        <w:spacing w:after="0" w:line="240" w:lineRule="auto"/>
      </w:pPr>
      <w:r>
        <w:separator/>
      </w:r>
    </w:p>
  </w:footnote>
  <w:footnote w:type="continuationSeparator" w:id="0">
    <w:p w14:paraId="23F98B5A" w14:textId="77777777" w:rsidR="002D58A0" w:rsidRDefault="002D58A0"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1E6D7" w14:textId="77777777" w:rsidR="001851AA" w:rsidRDefault="00000000" w:rsidP="001851AA">
    <w:pPr>
      <w:pStyle w:val="Lillev"/>
    </w:pPr>
    <w:sdt>
      <w:sdtPr>
        <w:id w:val="1009559856"/>
        <w:docPartObj>
          <w:docPartGallery w:val="Watermarks"/>
          <w:docPartUnique/>
        </w:docPartObj>
      </w:sdtPr>
      <w:sdtContent>
        <w:r w:rsidR="001851AA">
          <w:rPr>
            <w:noProof/>
            <w:lang w:eastAsia="da-DK"/>
          </w:rPr>
          <w:drawing>
            <wp:anchor distT="0" distB="0" distL="114300" distR="114300" simplePos="0" relativeHeight="251658240" behindDoc="1" locked="1" layoutInCell="1" allowOverlap="1" wp14:anchorId="14C5CF32" wp14:editId="03AA6D7C">
              <wp:simplePos x="0" y="0"/>
              <wp:positionH relativeFrom="column">
                <wp:posOffset>266700</wp:posOffset>
              </wp:positionH>
              <wp:positionV relativeFrom="page">
                <wp:posOffset>5404485</wp:posOffset>
              </wp:positionV>
              <wp:extent cx="6504940" cy="5292725"/>
              <wp:effectExtent l="0" t="0" r="0" b="3175"/>
              <wp:wrapNone/>
              <wp:docPr id="1" name="Billede 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001851AA">
      <w:t xml:space="preserve">   </w:t>
    </w:r>
  </w:p>
  <w:p w14:paraId="76F1A4BD" w14:textId="77777777" w:rsidR="001851AA" w:rsidRPr="00AB566E" w:rsidRDefault="001851AA" w:rsidP="001851AA">
    <w:pPr>
      <w:pStyle w:val="Lillev"/>
    </w:pPr>
    <w:r>
      <w:rPr>
        <w:noProof/>
        <w:lang w:eastAsia="da-DK"/>
      </w:rPr>
      <w:drawing>
        <wp:anchor distT="0" distB="0" distL="114300" distR="114300" simplePos="0" relativeHeight="251657216" behindDoc="0" locked="1" layoutInCell="1" allowOverlap="1" wp14:anchorId="3C36E9FD" wp14:editId="21BB74BD">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rsidRPr="003F14E0">
      <w:t>Aalisarnermut Piniarnermu</w:t>
    </w:r>
    <w:r>
      <w:t>llu</w:t>
    </w:r>
    <w:r w:rsidRPr="003F14E0">
      <w:t xml:space="preserve"> Naalakkersuisoqarfik</w:t>
    </w:r>
  </w:p>
  <w:p w14:paraId="2F49D04F" w14:textId="77777777" w:rsidR="001851AA" w:rsidRDefault="001851AA" w:rsidP="001851AA">
    <w:pPr>
      <w:pStyle w:val="Lillev"/>
    </w:pPr>
    <w:r>
      <w:t>Departementet for Fiskeri og Fangst</w:t>
    </w:r>
  </w:p>
  <w:p w14:paraId="3DC94509" w14:textId="77777777" w:rsidR="00E534E9" w:rsidRPr="001851AA" w:rsidRDefault="00E534E9" w:rsidP="001851A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908AE"/>
    <w:multiLevelType w:val="hybridMultilevel"/>
    <w:tmpl w:val="88582104"/>
    <w:lvl w:ilvl="0" w:tplc="1E9220C4">
      <w:numFmt w:val="bullet"/>
      <w:lvlText w:val="-"/>
      <w:lvlJc w:val="left"/>
      <w:pPr>
        <w:ind w:left="720" w:hanging="360"/>
      </w:pPr>
      <w:rPr>
        <w:rFonts w:ascii="Calibri" w:eastAsia="Times New Roman" w:hAnsi="Calibri" w:cs="Calibri"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num w:numId="1" w16cid:durableId="80301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CD9"/>
    <w:rsid w:val="00027D8E"/>
    <w:rsid w:val="00041C18"/>
    <w:rsid w:val="000D1CD9"/>
    <w:rsid w:val="000D663C"/>
    <w:rsid w:val="000F1BD4"/>
    <w:rsid w:val="001113B9"/>
    <w:rsid w:val="00111E2F"/>
    <w:rsid w:val="00115CBD"/>
    <w:rsid w:val="00126488"/>
    <w:rsid w:val="00160515"/>
    <w:rsid w:val="001851AA"/>
    <w:rsid w:val="001B390D"/>
    <w:rsid w:val="001B5A19"/>
    <w:rsid w:val="001C2705"/>
    <w:rsid w:val="001C31BD"/>
    <w:rsid w:val="001F3B9C"/>
    <w:rsid w:val="002616DA"/>
    <w:rsid w:val="002801A0"/>
    <w:rsid w:val="00284D2C"/>
    <w:rsid w:val="002A3544"/>
    <w:rsid w:val="002B02C4"/>
    <w:rsid w:val="002D58A0"/>
    <w:rsid w:val="0030289E"/>
    <w:rsid w:val="0032571E"/>
    <w:rsid w:val="00333AD5"/>
    <w:rsid w:val="0034347E"/>
    <w:rsid w:val="00354763"/>
    <w:rsid w:val="00393CBA"/>
    <w:rsid w:val="003968A8"/>
    <w:rsid w:val="003A467F"/>
    <w:rsid w:val="003A4E59"/>
    <w:rsid w:val="003A78DE"/>
    <w:rsid w:val="003B4058"/>
    <w:rsid w:val="003C38E2"/>
    <w:rsid w:val="003D007C"/>
    <w:rsid w:val="003E2A35"/>
    <w:rsid w:val="004033EB"/>
    <w:rsid w:val="00415D7B"/>
    <w:rsid w:val="004402D4"/>
    <w:rsid w:val="004404C6"/>
    <w:rsid w:val="00465A30"/>
    <w:rsid w:val="0047247D"/>
    <w:rsid w:val="004D0CE6"/>
    <w:rsid w:val="004E186F"/>
    <w:rsid w:val="004E6C67"/>
    <w:rsid w:val="00534448"/>
    <w:rsid w:val="00554742"/>
    <w:rsid w:val="00571277"/>
    <w:rsid w:val="005743F3"/>
    <w:rsid w:val="005A226D"/>
    <w:rsid w:val="005B3DCE"/>
    <w:rsid w:val="005B57AE"/>
    <w:rsid w:val="005C2D94"/>
    <w:rsid w:val="00600EC6"/>
    <w:rsid w:val="00601B3B"/>
    <w:rsid w:val="006256DF"/>
    <w:rsid w:val="006369A9"/>
    <w:rsid w:val="00653B42"/>
    <w:rsid w:val="006761C0"/>
    <w:rsid w:val="00683F28"/>
    <w:rsid w:val="006C2BE8"/>
    <w:rsid w:val="006D62DC"/>
    <w:rsid w:val="006E4455"/>
    <w:rsid w:val="00701658"/>
    <w:rsid w:val="00704D55"/>
    <w:rsid w:val="00705B1C"/>
    <w:rsid w:val="00714A90"/>
    <w:rsid w:val="007300DA"/>
    <w:rsid w:val="007471ED"/>
    <w:rsid w:val="00780287"/>
    <w:rsid w:val="00791768"/>
    <w:rsid w:val="007A603D"/>
    <w:rsid w:val="007A6E98"/>
    <w:rsid w:val="007B5F32"/>
    <w:rsid w:val="007D3B61"/>
    <w:rsid w:val="007D5608"/>
    <w:rsid w:val="007E64A3"/>
    <w:rsid w:val="007F3259"/>
    <w:rsid w:val="008019A3"/>
    <w:rsid w:val="00801A0B"/>
    <w:rsid w:val="00811202"/>
    <w:rsid w:val="0081795F"/>
    <w:rsid w:val="0084755D"/>
    <w:rsid w:val="00871522"/>
    <w:rsid w:val="00874C50"/>
    <w:rsid w:val="00885961"/>
    <w:rsid w:val="0089061D"/>
    <w:rsid w:val="008A30AE"/>
    <w:rsid w:val="008A5CC2"/>
    <w:rsid w:val="008B5055"/>
    <w:rsid w:val="008E60D3"/>
    <w:rsid w:val="008F2BCA"/>
    <w:rsid w:val="00903733"/>
    <w:rsid w:val="009111F3"/>
    <w:rsid w:val="0093642C"/>
    <w:rsid w:val="0093766E"/>
    <w:rsid w:val="00941E41"/>
    <w:rsid w:val="00970728"/>
    <w:rsid w:val="009738AF"/>
    <w:rsid w:val="0098309B"/>
    <w:rsid w:val="009852AD"/>
    <w:rsid w:val="00986E1B"/>
    <w:rsid w:val="00990DA8"/>
    <w:rsid w:val="009941CD"/>
    <w:rsid w:val="009F55DF"/>
    <w:rsid w:val="00A0400A"/>
    <w:rsid w:val="00A41631"/>
    <w:rsid w:val="00A61345"/>
    <w:rsid w:val="00A71E03"/>
    <w:rsid w:val="00A775DE"/>
    <w:rsid w:val="00A91589"/>
    <w:rsid w:val="00AB0370"/>
    <w:rsid w:val="00AB6F13"/>
    <w:rsid w:val="00AE1A06"/>
    <w:rsid w:val="00AE4255"/>
    <w:rsid w:val="00AE4EAE"/>
    <w:rsid w:val="00B02EC3"/>
    <w:rsid w:val="00B1416A"/>
    <w:rsid w:val="00B41FA6"/>
    <w:rsid w:val="00B73DF1"/>
    <w:rsid w:val="00B757DD"/>
    <w:rsid w:val="00B75A84"/>
    <w:rsid w:val="00B94383"/>
    <w:rsid w:val="00BA2CC1"/>
    <w:rsid w:val="00BA3E4F"/>
    <w:rsid w:val="00BF724C"/>
    <w:rsid w:val="00C028BB"/>
    <w:rsid w:val="00C05D20"/>
    <w:rsid w:val="00C22AF6"/>
    <w:rsid w:val="00C41486"/>
    <w:rsid w:val="00C63E01"/>
    <w:rsid w:val="00C662F1"/>
    <w:rsid w:val="00C73B67"/>
    <w:rsid w:val="00C87E82"/>
    <w:rsid w:val="00CD24A6"/>
    <w:rsid w:val="00CF0872"/>
    <w:rsid w:val="00CF289A"/>
    <w:rsid w:val="00D00142"/>
    <w:rsid w:val="00D10378"/>
    <w:rsid w:val="00D266EE"/>
    <w:rsid w:val="00D526B3"/>
    <w:rsid w:val="00D702E8"/>
    <w:rsid w:val="00D910CB"/>
    <w:rsid w:val="00DB4A80"/>
    <w:rsid w:val="00DC373F"/>
    <w:rsid w:val="00DD26B1"/>
    <w:rsid w:val="00DE6088"/>
    <w:rsid w:val="00E534E9"/>
    <w:rsid w:val="00E57DE2"/>
    <w:rsid w:val="00E61846"/>
    <w:rsid w:val="00E619BB"/>
    <w:rsid w:val="00E64558"/>
    <w:rsid w:val="00E646D1"/>
    <w:rsid w:val="00E76D2E"/>
    <w:rsid w:val="00E81282"/>
    <w:rsid w:val="00EC1E59"/>
    <w:rsid w:val="00EC5BD9"/>
    <w:rsid w:val="00ED496C"/>
    <w:rsid w:val="00EE48FC"/>
    <w:rsid w:val="00F20FA2"/>
    <w:rsid w:val="00F35B96"/>
    <w:rsid w:val="00F54C1B"/>
    <w:rsid w:val="00F57BF8"/>
    <w:rsid w:val="00F877BB"/>
    <w:rsid w:val="00F95E2E"/>
    <w:rsid w:val="00F96772"/>
    <w:rsid w:val="00FA2B29"/>
    <w:rsid w:val="00FA5630"/>
    <w:rsid w:val="00FA63C8"/>
    <w:rsid w:val="00FD60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BA22"/>
  <w15:docId w15:val="{0258D89C-5F07-4563-BB3E-14629E02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86F"/>
  </w:style>
  <w:style w:type="paragraph" w:styleId="Overskrift2">
    <w:name w:val="heading 2"/>
    <w:basedOn w:val="Normal"/>
    <w:link w:val="Overskrift2Tegn"/>
    <w:uiPriority w:val="9"/>
    <w:qFormat/>
    <w:rsid w:val="003A467F"/>
    <w:pPr>
      <w:spacing w:before="100" w:beforeAutospacing="1" w:after="180" w:line="240" w:lineRule="auto"/>
      <w:outlineLvl w:val="1"/>
    </w:pPr>
    <w:rPr>
      <w:rFonts w:ascii="Arial" w:eastAsia="Times New Roman" w:hAnsi="Arial" w:cs="Arial"/>
      <w:b/>
      <w:bCs/>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character" w:styleId="Fremhv">
    <w:name w:val="Emphasis"/>
    <w:basedOn w:val="Standardskrifttypeiafsnit"/>
    <w:uiPriority w:val="20"/>
    <w:qFormat/>
    <w:rsid w:val="003A467F"/>
    <w:rPr>
      <w:i/>
      <w:iCs/>
    </w:rPr>
  </w:style>
  <w:style w:type="character" w:customStyle="1" w:styleId="Overskrift2Tegn">
    <w:name w:val="Overskrift 2 Tegn"/>
    <w:basedOn w:val="Standardskrifttypeiafsnit"/>
    <w:link w:val="Overskrift2"/>
    <w:uiPriority w:val="9"/>
    <w:rsid w:val="003A467F"/>
    <w:rPr>
      <w:rFonts w:ascii="Arial" w:eastAsia="Times New Roman" w:hAnsi="Arial" w:cs="Arial"/>
      <w:b/>
      <w:bCs/>
      <w:sz w:val="48"/>
      <w:szCs w:val="48"/>
      <w:lang w:eastAsia="da-DK"/>
    </w:rPr>
  </w:style>
  <w:style w:type="character" w:styleId="Kraftigfremhvning">
    <w:name w:val="Intense Emphasis"/>
    <w:basedOn w:val="Standardskrifttypeiafsnit"/>
    <w:uiPriority w:val="21"/>
    <w:qFormat/>
    <w:rsid w:val="006D62DC"/>
    <w:rPr>
      <w:b/>
      <w:bCs/>
      <w:i/>
      <w:iCs/>
      <w:color w:val="4F81BD" w:themeColor="accent1"/>
    </w:rPr>
  </w:style>
  <w:style w:type="character" w:styleId="Strk">
    <w:name w:val="Strong"/>
    <w:basedOn w:val="Standardskrifttypeiafsnit"/>
    <w:uiPriority w:val="22"/>
    <w:qFormat/>
    <w:rsid w:val="0034347E"/>
    <w:rPr>
      <w:b/>
      <w:bCs/>
    </w:rPr>
  </w:style>
  <w:style w:type="paragraph" w:styleId="Listeafsnit">
    <w:name w:val="List Paragraph"/>
    <w:basedOn w:val="Normal"/>
    <w:uiPriority w:val="34"/>
    <w:qFormat/>
    <w:rsid w:val="006761C0"/>
    <w:pPr>
      <w:ind w:left="720"/>
      <w:contextualSpacing/>
    </w:pPr>
  </w:style>
  <w:style w:type="character" w:styleId="Hyperlink">
    <w:name w:val="Hyperlink"/>
    <w:basedOn w:val="Standardskrifttypeiafsnit"/>
    <w:uiPriority w:val="99"/>
    <w:unhideWhenUsed/>
    <w:rsid w:val="00C028BB"/>
    <w:rPr>
      <w:color w:val="0000FF" w:themeColor="hyperlink"/>
      <w:u w:val="single"/>
    </w:rPr>
  </w:style>
  <w:style w:type="character" w:styleId="Ulstomtale">
    <w:name w:val="Unresolved Mention"/>
    <w:basedOn w:val="Standardskrifttypeiafsnit"/>
    <w:uiPriority w:val="99"/>
    <w:semiHidden/>
    <w:unhideWhenUsed/>
    <w:rsid w:val="00C028BB"/>
    <w:rPr>
      <w:color w:val="605E5C"/>
      <w:shd w:val="clear" w:color="auto" w:fill="E1DFDD"/>
    </w:rPr>
  </w:style>
  <w:style w:type="paragraph" w:styleId="Korrektur">
    <w:name w:val="Revision"/>
    <w:hidden/>
    <w:uiPriority w:val="99"/>
    <w:semiHidden/>
    <w:rsid w:val="00D00142"/>
    <w:pPr>
      <w:spacing w:after="0" w:line="240" w:lineRule="auto"/>
    </w:pPr>
  </w:style>
  <w:style w:type="character" w:styleId="Kommentarhenvisning">
    <w:name w:val="annotation reference"/>
    <w:basedOn w:val="Standardskrifttypeiafsnit"/>
    <w:uiPriority w:val="99"/>
    <w:semiHidden/>
    <w:unhideWhenUsed/>
    <w:rsid w:val="00A71E03"/>
    <w:rPr>
      <w:sz w:val="16"/>
      <w:szCs w:val="16"/>
    </w:rPr>
  </w:style>
  <w:style w:type="paragraph" w:styleId="Kommentartekst">
    <w:name w:val="annotation text"/>
    <w:basedOn w:val="Normal"/>
    <w:link w:val="KommentartekstTegn"/>
    <w:uiPriority w:val="99"/>
    <w:unhideWhenUsed/>
    <w:rsid w:val="00A71E03"/>
    <w:pPr>
      <w:spacing w:line="240" w:lineRule="auto"/>
    </w:pPr>
    <w:rPr>
      <w:sz w:val="20"/>
      <w:szCs w:val="20"/>
    </w:rPr>
  </w:style>
  <w:style w:type="character" w:customStyle="1" w:styleId="KommentartekstTegn">
    <w:name w:val="Kommentartekst Tegn"/>
    <w:basedOn w:val="Standardskrifttypeiafsnit"/>
    <w:link w:val="Kommentartekst"/>
    <w:uiPriority w:val="99"/>
    <w:rsid w:val="00A71E03"/>
    <w:rPr>
      <w:sz w:val="20"/>
      <w:szCs w:val="20"/>
    </w:rPr>
  </w:style>
  <w:style w:type="paragraph" w:styleId="Kommentaremne">
    <w:name w:val="annotation subject"/>
    <w:basedOn w:val="Kommentartekst"/>
    <w:next w:val="Kommentartekst"/>
    <w:link w:val="KommentaremneTegn"/>
    <w:uiPriority w:val="99"/>
    <w:semiHidden/>
    <w:unhideWhenUsed/>
    <w:rsid w:val="00A71E03"/>
    <w:rPr>
      <w:b/>
      <w:bCs/>
    </w:rPr>
  </w:style>
  <w:style w:type="character" w:customStyle="1" w:styleId="KommentaremneTegn">
    <w:name w:val="Kommentaremne Tegn"/>
    <w:basedOn w:val="KommentartekstTegn"/>
    <w:link w:val="Kommentaremne"/>
    <w:uiPriority w:val="99"/>
    <w:semiHidden/>
    <w:rsid w:val="00A71E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029723">
      <w:bodyDiv w:val="1"/>
      <w:marLeft w:val="0"/>
      <w:marRight w:val="0"/>
      <w:marTop w:val="0"/>
      <w:marBottom w:val="360"/>
      <w:divBdr>
        <w:top w:val="none" w:sz="0" w:space="0" w:color="auto"/>
        <w:left w:val="none" w:sz="0" w:space="0" w:color="auto"/>
        <w:bottom w:val="none" w:sz="0" w:space="0" w:color="auto"/>
        <w:right w:val="none" w:sz="0" w:space="0" w:color="auto"/>
      </w:divBdr>
      <w:divsChild>
        <w:div w:id="103508175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pn@nanoq.g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eh\AppData\Local\cBrain\F2\.tmp\917870c91d9441398a61c02b64adfdc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D235FA25AF481AB3B29ACA4A195151"/>
        <w:category>
          <w:name w:val="Generelt"/>
          <w:gallery w:val="placeholder"/>
        </w:category>
        <w:types>
          <w:type w:val="bbPlcHdr"/>
        </w:types>
        <w:behaviors>
          <w:behavior w:val="content"/>
        </w:behaviors>
        <w:guid w:val="{51EB96A7-50E3-40C2-A918-F481B172218E}"/>
      </w:docPartPr>
      <w:docPartBody>
        <w:p w:rsidR="00845139" w:rsidRDefault="003A2497">
          <w:pPr>
            <w:pStyle w:val="21D235FA25AF481AB3B29ACA4A195151"/>
          </w:pPr>
          <w:r w:rsidRPr="001924DA">
            <w:rPr>
              <w:rStyle w:val="Pladsholdertekst"/>
            </w:rPr>
            <w:t>[Brevdato]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139"/>
    <w:rsid w:val="001B334C"/>
    <w:rsid w:val="00211E87"/>
    <w:rsid w:val="003A2497"/>
    <w:rsid w:val="003D4D46"/>
    <w:rsid w:val="00441FD9"/>
    <w:rsid w:val="004C5472"/>
    <w:rsid w:val="00500744"/>
    <w:rsid w:val="005570F4"/>
    <w:rsid w:val="0061617A"/>
    <w:rsid w:val="007D0244"/>
    <w:rsid w:val="00845139"/>
    <w:rsid w:val="0089748E"/>
    <w:rsid w:val="008F2BCA"/>
    <w:rsid w:val="00927695"/>
    <w:rsid w:val="009616EC"/>
    <w:rsid w:val="00A03CEE"/>
    <w:rsid w:val="00A178E8"/>
    <w:rsid w:val="00AE1A06"/>
    <w:rsid w:val="00C2734D"/>
    <w:rsid w:val="00D65E6C"/>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kl-GL" w:eastAsia="kl-G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1D235FA25AF481AB3B29ACA4A195151">
    <w:name w:val="21D235FA25AF481AB3B29ACA4A195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Captia">
  <record>
    <Content id="record_key">
      <Value> </Value>
    </Content>
    <Content id="letter_date">
      <Value>2024-12-23T00:00:00</Value>
    </Content>
    <officer>
      <Content id="name1">
        <Value>Johan A. Jakobsen</Value>
      </Content>
    </officer>
  </record>
  <case>
    <Content id="file_no">
      <Value/>
    </Content>
    <officer/>
  </case>
  <address/>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F9E09-FE40-4910-9EAE-F6423A2F14D0}">
  <ds:schemaRefs>
    <ds:schemaRef ds:uri="Captia"/>
  </ds:schemaRefs>
</ds:datastoreItem>
</file>

<file path=customXml/itemProps2.xml><?xml version="1.0" encoding="utf-8"?>
<ds:datastoreItem xmlns:ds="http://schemas.openxmlformats.org/officeDocument/2006/customXml" ds:itemID="{4ABD7A93-1ADF-4459-952E-F40935C0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917870c91d9441398a61c02b64adfdc5</Template>
  <TotalTime>19</TotalTime>
  <Pages>2</Pages>
  <Words>498</Words>
  <Characters>2842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Jakup Emil Hansen</dc:creator>
  <cp:lastModifiedBy>Iben Funch Døj</cp:lastModifiedBy>
  <cp:revision>31</cp:revision>
  <cp:lastPrinted>2015-07-23T11:53:00Z</cp:lastPrinted>
  <dcterms:created xsi:type="dcterms:W3CDTF">2024-12-23T13:43:00Z</dcterms:created>
  <dcterms:modified xsi:type="dcterms:W3CDTF">2024-12-27T14:58:00Z</dcterms:modified>
</cp:coreProperties>
</file>