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458" w:rsidP="00DC3BAC" w:rsidRDefault="00F22458" w14:paraId="1310D952" w14:textId="77777777"/>
    <w:p w:rsidR="00C86591" w:rsidP="00DC3BAC" w:rsidRDefault="00C86591" w14:paraId="086DD4BE" w14:textId="77777777"/>
    <w:p w:rsidR="00C86591" w:rsidP="00F8606D" w:rsidRDefault="00606B78" w14:paraId="7887281B" w14:textId="5374C3AA">
      <w:pPr>
        <w:ind w:left="6520" w:firstLine="1304"/>
      </w:pPr>
      <w:r>
        <w:t xml:space="preserve">    </w:t>
      </w:r>
    </w:p>
    <w:p w:rsidR="00ED4F63" w:rsidP="00DC3BAC" w:rsidRDefault="00ED4F63" w14:paraId="741A7EA7" w14:textId="77777777"/>
    <w:p w:rsidR="00ED4F63" w:rsidP="00DC3BAC" w:rsidRDefault="00ED4F63" w14:paraId="3779CDC5" w14:textId="77777777"/>
    <w:p w:rsidRPr="008E68DC" w:rsidR="00ED4F63" w:rsidP="00CE2950" w:rsidRDefault="00910D24" w14:paraId="56D7D735" w14:textId="4A414EB3">
      <w:pPr>
        <w:tabs>
          <w:tab w:val="center" w:pos="4960"/>
        </w:tabs>
        <w:rPr>
          <w:rFonts w:asciiTheme="minorHAnsi" w:hAnsiTheme="minorHAnsi" w:cstheme="minorHAnsi"/>
          <w:b/>
          <w:bCs/>
          <w:sz w:val="28"/>
          <w:szCs w:val="28"/>
          <w:u w:val="single"/>
        </w:rPr>
      </w:pPr>
      <w:r w:rsidRPr="008E68DC">
        <w:rPr>
          <w:rFonts w:asciiTheme="minorHAnsi" w:hAnsiTheme="minorHAnsi" w:cstheme="minorHAnsi"/>
          <w:b/>
          <w:bCs/>
          <w:sz w:val="28"/>
          <w:szCs w:val="28"/>
          <w:u w:val="single"/>
        </w:rPr>
        <w:fldChar w:fldCharType="begin"/>
      </w:r>
      <w:r w:rsidRPr="008E68DC">
        <w:rPr>
          <w:rFonts w:asciiTheme="minorHAnsi" w:hAnsiTheme="minorHAnsi" w:cstheme="minorHAnsi"/>
          <w:b/>
          <w:bCs/>
          <w:sz w:val="28"/>
          <w:szCs w:val="28"/>
          <w:u w:val="single"/>
        </w:rPr>
        <w:instrText xml:space="preserve"> DOCPROPERTY  "DN_D Dokument titel"  \* MERGEFORMAT </w:instrText>
      </w:r>
      <w:r w:rsidRPr="008E68DC">
        <w:rPr>
          <w:rFonts w:asciiTheme="minorHAnsi" w:hAnsiTheme="minorHAnsi" w:cstheme="minorHAnsi"/>
          <w:b/>
          <w:bCs/>
          <w:sz w:val="28"/>
          <w:szCs w:val="28"/>
          <w:u w:val="single"/>
        </w:rPr>
        <w:fldChar w:fldCharType="separate"/>
      </w:r>
      <w:r>
        <w:rPr>
          <w:rFonts w:asciiTheme="minorHAnsi" w:hAnsiTheme="minorHAnsi" w:cstheme="minorHAnsi"/>
          <w:b/>
          <w:bCs/>
          <w:sz w:val="28"/>
          <w:szCs w:val="28"/>
          <w:u w:val="single"/>
        </w:rPr>
        <w:t>Referat fra møde i BU for Tekniske Rådgivere den 17. april 2023.</w:t>
      </w:r>
      <w:r w:rsidRPr="008E68DC">
        <w:rPr>
          <w:rFonts w:asciiTheme="minorHAnsi" w:hAnsiTheme="minorHAnsi" w:cstheme="minorHAnsi"/>
          <w:b/>
          <w:bCs/>
          <w:sz w:val="28"/>
          <w:szCs w:val="28"/>
          <w:u w:val="single"/>
        </w:rPr>
        <w:fldChar w:fldCharType="end"/>
      </w:r>
    </w:p>
    <w:p w:rsidR="00C86591" w:rsidP="00DC3BAC" w:rsidRDefault="00C86591" w14:paraId="3167E186" w14:textId="467516DF"/>
    <w:p w:rsidR="008E68DC" w:rsidP="008E68DC" w:rsidRDefault="008E68DC" w14:paraId="513F1D66" w14:textId="77777777">
      <w:pPr>
        <w:rPr>
          <w:rFonts w:asciiTheme="minorHAnsi" w:hAnsiTheme="minorHAnsi" w:cstheme="minorHAnsi"/>
          <w:sz w:val="28"/>
          <w:szCs w:val="28"/>
        </w:rPr>
      </w:pPr>
    </w:p>
    <w:p w:rsidR="008E68DC" w:rsidP="008E68DC" w:rsidRDefault="008E68DC" w14:paraId="7D57BC26" w14:textId="77777777">
      <w:pPr>
        <w:rPr>
          <w:rFonts w:asciiTheme="minorHAnsi" w:hAnsiTheme="minorHAnsi" w:cstheme="minorHAnsi"/>
          <w:sz w:val="28"/>
          <w:szCs w:val="28"/>
        </w:rPr>
      </w:pPr>
      <w:r>
        <w:rPr>
          <w:rFonts w:asciiTheme="minorHAnsi" w:hAnsiTheme="minorHAnsi" w:cstheme="minorHAnsi"/>
          <w:sz w:val="28"/>
          <w:szCs w:val="28"/>
        </w:rPr>
        <w:t>Deltagere:</w:t>
      </w:r>
    </w:p>
    <w:p w:rsidR="008E68DC" w:rsidP="008E68DC" w:rsidRDefault="008E68DC" w14:paraId="29DA05CD" w14:textId="77777777">
      <w:pPr>
        <w:rPr>
          <w:rFonts w:asciiTheme="minorHAnsi" w:hAnsiTheme="minorHAnsi" w:cstheme="minorHAnsi"/>
          <w:sz w:val="28"/>
          <w:szCs w:val="28"/>
        </w:rPr>
      </w:pPr>
    </w:p>
    <w:p w:rsidR="008E68DC" w:rsidP="008E68DC" w:rsidRDefault="008E68DC" w14:paraId="2C1D5706" w14:textId="77777777">
      <w:pPr>
        <w:rPr>
          <w:rFonts w:asciiTheme="minorHAnsi" w:hAnsiTheme="minorHAnsi" w:cstheme="minorHAnsi"/>
          <w:sz w:val="28"/>
          <w:szCs w:val="28"/>
        </w:rPr>
      </w:pPr>
      <w:r>
        <w:rPr>
          <w:rFonts w:asciiTheme="minorHAnsi" w:hAnsiTheme="minorHAnsi" w:cstheme="minorHAnsi"/>
          <w:sz w:val="28"/>
          <w:szCs w:val="28"/>
        </w:rPr>
        <w:t>Ujarak Rosing Petersen</w:t>
      </w:r>
    </w:p>
    <w:p w:rsidR="008E68DC" w:rsidP="008E68DC" w:rsidRDefault="008E68DC" w14:paraId="7CA05AF1" w14:textId="77777777">
      <w:pPr>
        <w:rPr>
          <w:rFonts w:asciiTheme="minorHAnsi" w:hAnsiTheme="minorHAnsi" w:cstheme="minorHAnsi"/>
          <w:sz w:val="28"/>
          <w:szCs w:val="28"/>
        </w:rPr>
      </w:pPr>
      <w:r>
        <w:rPr>
          <w:rFonts w:asciiTheme="minorHAnsi" w:hAnsiTheme="minorHAnsi" w:cstheme="minorHAnsi"/>
          <w:sz w:val="28"/>
          <w:szCs w:val="28"/>
        </w:rPr>
        <w:t>Jane Carlsen</w:t>
      </w:r>
    </w:p>
    <w:p w:rsidR="008E68DC" w:rsidP="008E68DC" w:rsidRDefault="008E68DC" w14:paraId="2ECDC09E" w14:textId="77777777">
      <w:pPr>
        <w:rPr>
          <w:rFonts w:asciiTheme="minorHAnsi" w:hAnsiTheme="minorHAnsi" w:cstheme="minorHAnsi"/>
          <w:sz w:val="28"/>
          <w:szCs w:val="28"/>
        </w:rPr>
      </w:pPr>
      <w:r>
        <w:rPr>
          <w:rFonts w:asciiTheme="minorHAnsi" w:hAnsiTheme="minorHAnsi" w:cstheme="minorHAnsi"/>
          <w:sz w:val="28"/>
          <w:szCs w:val="28"/>
        </w:rPr>
        <w:t>Mario Jensen (fraværende)</w:t>
      </w:r>
    </w:p>
    <w:p w:rsidR="008E68DC" w:rsidP="008E68DC" w:rsidRDefault="008E68DC" w14:paraId="26634AFC" w14:textId="77777777">
      <w:pPr>
        <w:rPr>
          <w:rFonts w:asciiTheme="minorHAnsi" w:hAnsiTheme="minorHAnsi" w:cstheme="minorHAnsi"/>
          <w:sz w:val="28"/>
          <w:szCs w:val="28"/>
        </w:rPr>
      </w:pPr>
      <w:r>
        <w:rPr>
          <w:rFonts w:asciiTheme="minorHAnsi" w:hAnsiTheme="minorHAnsi" w:cstheme="minorHAnsi"/>
          <w:sz w:val="28"/>
          <w:szCs w:val="28"/>
        </w:rPr>
        <w:t>Inooraq Brandt</w:t>
      </w:r>
    </w:p>
    <w:p w:rsidR="008E68DC" w:rsidP="008E68DC" w:rsidRDefault="008E68DC" w14:paraId="4A407A5E" w14:textId="263E1713">
      <w:pPr>
        <w:rPr>
          <w:rFonts w:asciiTheme="minorHAnsi" w:hAnsiTheme="minorHAnsi" w:cstheme="minorHAnsi"/>
          <w:sz w:val="28"/>
          <w:szCs w:val="28"/>
        </w:rPr>
      </w:pPr>
      <w:r>
        <w:rPr>
          <w:rFonts w:asciiTheme="minorHAnsi" w:hAnsiTheme="minorHAnsi" w:cstheme="minorHAnsi"/>
          <w:sz w:val="28"/>
          <w:szCs w:val="28"/>
        </w:rPr>
        <w:t>Morten Gosvig (via TEAMS)</w:t>
      </w:r>
    </w:p>
    <w:p w:rsidR="008E68DC" w:rsidP="008E68DC" w:rsidRDefault="008E68DC" w14:paraId="3707F611" w14:textId="4777AC90">
      <w:pPr>
        <w:rPr>
          <w:rFonts w:asciiTheme="minorHAnsi" w:hAnsiTheme="minorHAnsi" w:cstheme="minorHAnsi"/>
          <w:sz w:val="28"/>
          <w:szCs w:val="28"/>
        </w:rPr>
      </w:pPr>
    </w:p>
    <w:p w:rsidR="008E68DC" w:rsidP="008E68DC" w:rsidRDefault="008E68DC" w14:paraId="5523E79A" w14:textId="6BE8FB6C">
      <w:pPr>
        <w:rPr>
          <w:rFonts w:asciiTheme="minorHAnsi" w:hAnsiTheme="minorHAnsi" w:cstheme="minorHAnsi"/>
          <w:sz w:val="28"/>
          <w:szCs w:val="28"/>
        </w:rPr>
      </w:pPr>
      <w:r>
        <w:rPr>
          <w:rFonts w:asciiTheme="minorHAnsi" w:hAnsiTheme="minorHAnsi" w:cstheme="minorHAnsi"/>
          <w:sz w:val="28"/>
          <w:szCs w:val="28"/>
        </w:rPr>
        <w:t>Karsten Klausen</w:t>
      </w:r>
    </w:p>
    <w:p w:rsidR="008E68DC" w:rsidP="008E68DC" w:rsidRDefault="008E68DC" w14:paraId="26A3334E" w14:textId="77777777">
      <w:pPr>
        <w:rPr>
          <w:rFonts w:asciiTheme="minorHAnsi" w:hAnsiTheme="minorHAnsi" w:cstheme="minorHAnsi"/>
          <w:sz w:val="28"/>
          <w:szCs w:val="28"/>
        </w:rPr>
      </w:pPr>
      <w:r w:rsidRPr="00B3104E">
        <w:rPr>
          <w:rFonts w:asciiTheme="minorHAnsi" w:hAnsiTheme="minorHAnsi" w:cstheme="minorHAnsi"/>
          <w:sz w:val="28"/>
          <w:szCs w:val="28"/>
        </w:rPr>
        <w:t>Lars Krogsgaard-Jensen</w:t>
      </w:r>
      <w:r>
        <w:rPr>
          <w:rFonts w:asciiTheme="minorHAnsi" w:hAnsiTheme="minorHAnsi" w:cstheme="minorHAnsi"/>
          <w:sz w:val="28"/>
          <w:szCs w:val="28"/>
        </w:rPr>
        <w:t xml:space="preserve">, </w:t>
      </w:r>
      <w:proofErr w:type="spellStart"/>
      <w:r>
        <w:rPr>
          <w:rFonts w:asciiTheme="minorHAnsi" w:hAnsiTheme="minorHAnsi" w:cstheme="minorHAnsi"/>
          <w:sz w:val="28"/>
          <w:szCs w:val="28"/>
        </w:rPr>
        <w:t>sekr</w:t>
      </w:r>
      <w:proofErr w:type="spellEnd"/>
      <w:r>
        <w:rPr>
          <w:rFonts w:asciiTheme="minorHAnsi" w:hAnsiTheme="minorHAnsi" w:cstheme="minorHAnsi"/>
          <w:sz w:val="28"/>
          <w:szCs w:val="28"/>
        </w:rPr>
        <w:t>.</w:t>
      </w:r>
    </w:p>
    <w:p w:rsidR="008E68DC" w:rsidP="008E68DC" w:rsidRDefault="008E68DC" w14:paraId="5DF3F1EE" w14:textId="77777777">
      <w:pPr>
        <w:rPr>
          <w:rFonts w:asciiTheme="minorHAnsi" w:hAnsiTheme="minorHAnsi" w:cstheme="minorHAnsi"/>
          <w:sz w:val="28"/>
          <w:szCs w:val="28"/>
        </w:rPr>
      </w:pPr>
    </w:p>
    <w:p w:rsidR="008E68DC" w:rsidP="008E68DC" w:rsidRDefault="008E68DC" w14:paraId="729512F2" w14:textId="77777777">
      <w:pPr>
        <w:rPr>
          <w:rFonts w:asciiTheme="minorHAnsi" w:hAnsiTheme="minorHAnsi" w:cstheme="minorHAnsi"/>
          <w:sz w:val="28"/>
          <w:szCs w:val="28"/>
        </w:rPr>
      </w:pPr>
    </w:p>
    <w:p w:rsidR="008E68DC" w:rsidP="008E68DC" w:rsidRDefault="008E68DC" w14:paraId="5C04C5CC" w14:textId="77777777">
      <w:pPr>
        <w:rPr>
          <w:rFonts w:asciiTheme="minorHAnsi" w:hAnsiTheme="minorHAnsi" w:cstheme="minorHAnsi"/>
          <w:sz w:val="28"/>
          <w:szCs w:val="28"/>
        </w:rPr>
      </w:pPr>
      <w:r>
        <w:rPr>
          <w:rFonts w:asciiTheme="minorHAnsi" w:hAnsiTheme="minorHAnsi" w:cstheme="minorHAnsi"/>
          <w:sz w:val="28"/>
          <w:szCs w:val="28"/>
        </w:rPr>
        <w:t>Dagsorden:</w:t>
      </w:r>
    </w:p>
    <w:p w:rsidR="008E68DC" w:rsidP="008E68DC" w:rsidRDefault="008E68DC" w14:paraId="3E2514ED" w14:textId="77777777">
      <w:pPr>
        <w:rPr>
          <w:rFonts w:asciiTheme="minorHAnsi" w:hAnsiTheme="minorHAnsi" w:cstheme="minorHAnsi"/>
          <w:sz w:val="28"/>
          <w:szCs w:val="28"/>
        </w:rPr>
      </w:pPr>
    </w:p>
    <w:p w:rsidR="008E68DC" w:rsidP="008E68DC" w:rsidRDefault="008E68DC" w14:paraId="2FA09E91" w14:textId="77777777">
      <w:pPr>
        <w:pStyle w:val="Listeafsnit"/>
        <w:numPr>
          <w:ilvl w:val="0"/>
          <w:numId w:val="1"/>
        </w:numPr>
        <w:rPr>
          <w:rFonts w:asciiTheme="minorHAnsi" w:hAnsiTheme="minorHAnsi" w:cstheme="minorHAnsi"/>
          <w:sz w:val="28"/>
          <w:szCs w:val="28"/>
        </w:rPr>
      </w:pPr>
      <w:r>
        <w:rPr>
          <w:rFonts w:asciiTheme="minorHAnsi" w:hAnsiTheme="minorHAnsi" w:cstheme="minorHAnsi"/>
          <w:sz w:val="28"/>
          <w:szCs w:val="28"/>
        </w:rPr>
        <w:t>Bemærkninger til referat fra sidste møde</w:t>
      </w:r>
    </w:p>
    <w:p w:rsidR="008E68DC" w:rsidP="008E68DC" w:rsidRDefault="008E68DC" w14:paraId="3FEFEBAE" w14:textId="77777777">
      <w:pPr>
        <w:pStyle w:val="Listeafsnit"/>
        <w:rPr>
          <w:rFonts w:asciiTheme="minorHAnsi" w:hAnsiTheme="minorHAnsi" w:cstheme="minorHAnsi"/>
          <w:sz w:val="28"/>
          <w:szCs w:val="28"/>
        </w:rPr>
      </w:pPr>
    </w:p>
    <w:p w:rsidR="008E68DC" w:rsidP="008E68DC" w:rsidRDefault="008E68DC" w14:paraId="7231453B" w14:textId="77777777">
      <w:pPr>
        <w:pStyle w:val="Listeafsnit"/>
        <w:rPr>
          <w:rFonts w:asciiTheme="minorHAnsi" w:hAnsiTheme="minorHAnsi" w:cstheme="minorHAnsi"/>
          <w:sz w:val="28"/>
          <w:szCs w:val="28"/>
        </w:rPr>
      </w:pPr>
      <w:r>
        <w:rPr>
          <w:rFonts w:asciiTheme="minorHAnsi" w:hAnsiTheme="minorHAnsi" w:cstheme="minorHAnsi"/>
          <w:sz w:val="28"/>
          <w:szCs w:val="28"/>
        </w:rPr>
        <w:t>Ingen bemærkninger</w:t>
      </w:r>
    </w:p>
    <w:p w:rsidRPr="00B3104E" w:rsidR="008E68DC" w:rsidP="008E68DC" w:rsidRDefault="008E68DC" w14:paraId="6739CC29" w14:textId="77777777">
      <w:pPr>
        <w:pStyle w:val="Listeafsnit"/>
        <w:rPr>
          <w:rFonts w:asciiTheme="minorHAnsi" w:hAnsiTheme="minorHAnsi" w:cstheme="minorHAnsi"/>
          <w:sz w:val="28"/>
          <w:szCs w:val="28"/>
        </w:rPr>
      </w:pPr>
    </w:p>
    <w:p w:rsidRPr="008E68DC" w:rsidR="008E68DC" w:rsidP="008E68DC" w:rsidRDefault="008E68DC" w14:paraId="2F5A381B" w14:textId="77777777">
      <w:pPr>
        <w:pStyle w:val="Listeafsnit"/>
        <w:numPr>
          <w:ilvl w:val="0"/>
          <w:numId w:val="1"/>
        </w:numPr>
        <w:rPr>
          <w:rFonts w:asciiTheme="minorHAnsi" w:hAnsiTheme="minorHAnsi" w:cstheme="minorHAnsi"/>
          <w:b/>
          <w:bCs/>
          <w:sz w:val="28"/>
          <w:szCs w:val="28"/>
        </w:rPr>
      </w:pPr>
      <w:r w:rsidRPr="008E68DC">
        <w:rPr>
          <w:rFonts w:asciiTheme="minorHAnsi" w:hAnsiTheme="minorHAnsi" w:cstheme="minorHAnsi"/>
          <w:b/>
          <w:bCs/>
          <w:sz w:val="28"/>
          <w:szCs w:val="28"/>
        </w:rPr>
        <w:t>Nyt fra sekretariatet</w:t>
      </w:r>
    </w:p>
    <w:p w:rsidR="008E68DC" w:rsidP="008E68DC" w:rsidRDefault="008E68DC" w14:paraId="33273D46" w14:textId="77777777">
      <w:pPr>
        <w:rPr>
          <w:rFonts w:asciiTheme="minorHAnsi" w:hAnsiTheme="minorHAnsi" w:cstheme="minorHAnsi"/>
          <w:sz w:val="28"/>
          <w:szCs w:val="28"/>
        </w:rPr>
      </w:pPr>
    </w:p>
    <w:p w:rsidRPr="00F04BCB" w:rsidR="008E68DC" w:rsidP="008E68DC" w:rsidRDefault="008E68DC" w14:paraId="03667BA1" w14:textId="77777777">
      <w:pPr>
        <w:ind w:left="720"/>
        <w:rPr>
          <w:rFonts w:asciiTheme="minorHAnsi" w:hAnsiTheme="minorHAnsi" w:cstheme="minorHAnsi"/>
          <w:sz w:val="28"/>
          <w:szCs w:val="28"/>
        </w:rPr>
      </w:pPr>
    </w:p>
    <w:p w:rsidRPr="00164B9F" w:rsidR="008E68DC" w:rsidP="008E68DC" w:rsidRDefault="008E68DC" w14:paraId="0DA170C3" w14:textId="77777777">
      <w:pPr>
        <w:rPr>
          <w:rFonts w:asciiTheme="minorHAnsi" w:hAnsiTheme="minorHAnsi" w:cstheme="minorHAnsi"/>
          <w:sz w:val="28"/>
          <w:szCs w:val="28"/>
        </w:rPr>
      </w:pPr>
    </w:p>
    <w:p w:rsidRPr="008E68DC" w:rsidR="008E68DC" w:rsidP="008E68DC" w:rsidRDefault="008E68DC" w14:paraId="056F8ED5" w14:textId="0D4F88BD">
      <w:pPr>
        <w:pStyle w:val="Listeafsnit"/>
        <w:numPr>
          <w:ilvl w:val="0"/>
          <w:numId w:val="1"/>
        </w:numPr>
        <w:rPr>
          <w:rFonts w:asciiTheme="minorHAnsi" w:hAnsiTheme="minorHAnsi" w:cstheme="minorHAnsi"/>
          <w:b/>
          <w:bCs/>
          <w:sz w:val="28"/>
          <w:szCs w:val="28"/>
        </w:rPr>
      </w:pPr>
      <w:r w:rsidRPr="008E68DC">
        <w:rPr>
          <w:rFonts w:asciiTheme="minorHAnsi" w:hAnsiTheme="minorHAnsi" w:cstheme="minorHAnsi"/>
          <w:b/>
          <w:bCs/>
          <w:sz w:val="28"/>
          <w:szCs w:val="28"/>
        </w:rPr>
        <w:t>Opsummering fra møde med FRI/Danske Arkitekter vedr. ABR18.</w:t>
      </w:r>
    </w:p>
    <w:p w:rsidR="008E68DC" w:rsidP="008E68DC" w:rsidRDefault="008E68DC" w14:paraId="50F08D4E" w14:textId="51C0404B">
      <w:pPr>
        <w:rPr>
          <w:rFonts w:asciiTheme="minorHAnsi" w:hAnsiTheme="minorHAnsi" w:cstheme="minorHAnsi"/>
          <w:sz w:val="28"/>
          <w:szCs w:val="28"/>
        </w:rPr>
      </w:pPr>
    </w:p>
    <w:p w:rsidR="008D37DD" w:rsidP="008E68DC" w:rsidRDefault="008D37DD" w14:paraId="576F6F49" w14:textId="690D2EE4">
      <w:pPr>
        <w:rPr>
          <w:rFonts w:asciiTheme="minorHAnsi" w:hAnsiTheme="minorHAnsi" w:cstheme="minorHAnsi"/>
          <w:sz w:val="28"/>
          <w:szCs w:val="28"/>
        </w:rPr>
      </w:pPr>
    </w:p>
    <w:p w:rsidR="008D37DD" w:rsidP="008D37DD" w:rsidRDefault="00DB0831" w14:paraId="39CCC5D5" w14:textId="101404B4">
      <w:pPr>
        <w:ind w:left="720"/>
        <w:rPr>
          <w:rFonts w:asciiTheme="minorHAnsi" w:hAnsiTheme="minorHAnsi" w:cstheme="minorHAnsi"/>
          <w:sz w:val="28"/>
          <w:szCs w:val="28"/>
        </w:rPr>
      </w:pPr>
      <w:r>
        <w:rPr>
          <w:rFonts w:asciiTheme="minorHAnsi" w:hAnsiTheme="minorHAnsi" w:cstheme="minorHAnsi"/>
          <w:sz w:val="28"/>
          <w:szCs w:val="28"/>
        </w:rPr>
        <w:t>KK anførte, at det var vigtigt, at vi arbejdede med at få ABR 18 gjort til samme slags ”lovgrundlag” som AP 95 er i DK.</w:t>
      </w:r>
    </w:p>
    <w:p w:rsidR="00DB0831" w:rsidP="008D37DD" w:rsidRDefault="00DB0831" w14:paraId="6B0539D1" w14:textId="4287EB41">
      <w:pPr>
        <w:ind w:left="720"/>
        <w:rPr>
          <w:rFonts w:asciiTheme="minorHAnsi" w:hAnsiTheme="minorHAnsi" w:cstheme="minorHAnsi"/>
          <w:sz w:val="28"/>
          <w:szCs w:val="28"/>
        </w:rPr>
      </w:pPr>
    </w:p>
    <w:p w:rsidR="00DB0831" w:rsidP="008D37DD" w:rsidRDefault="00DB0831" w14:paraId="7358FED7" w14:textId="33F26CBD">
      <w:pPr>
        <w:ind w:left="720"/>
        <w:rPr>
          <w:rFonts w:asciiTheme="minorHAnsi" w:hAnsiTheme="minorHAnsi" w:cstheme="minorHAnsi"/>
          <w:sz w:val="28"/>
          <w:szCs w:val="28"/>
        </w:rPr>
      </w:pPr>
      <w:r>
        <w:rPr>
          <w:rFonts w:asciiTheme="minorHAnsi" w:hAnsiTheme="minorHAnsi" w:cstheme="minorHAnsi"/>
          <w:sz w:val="28"/>
          <w:szCs w:val="28"/>
        </w:rPr>
        <w:t>Den hurtigere tvist løsningsmodel er ikke blevet indarbejdet i den danske branche.</w:t>
      </w:r>
    </w:p>
    <w:p w:rsidR="005442C1" w:rsidP="008D37DD" w:rsidRDefault="005442C1" w14:paraId="764250D2" w14:textId="69237109">
      <w:pPr>
        <w:ind w:left="720"/>
        <w:rPr>
          <w:rFonts w:asciiTheme="minorHAnsi" w:hAnsiTheme="minorHAnsi" w:cstheme="minorHAnsi"/>
          <w:sz w:val="28"/>
          <w:szCs w:val="28"/>
        </w:rPr>
      </w:pPr>
    </w:p>
    <w:p w:rsidR="005442C1" w:rsidP="008D37DD" w:rsidRDefault="005442C1" w14:paraId="0FB46414" w14:textId="1044CC3F">
      <w:pPr>
        <w:ind w:left="720"/>
        <w:rPr>
          <w:rFonts w:asciiTheme="minorHAnsi" w:hAnsiTheme="minorHAnsi" w:cstheme="minorHAnsi"/>
          <w:sz w:val="28"/>
          <w:szCs w:val="28"/>
        </w:rPr>
      </w:pPr>
      <w:r>
        <w:rPr>
          <w:rFonts w:asciiTheme="minorHAnsi" w:hAnsiTheme="minorHAnsi" w:cstheme="minorHAnsi"/>
          <w:sz w:val="28"/>
          <w:szCs w:val="28"/>
        </w:rPr>
        <w:lastRenderedPageBreak/>
        <w:t>Der pågik en konstruktiv diskussion omkring nødvendigheden omkring indførelsen af ABR 18. To holdninger var stærkt gennemgående:</w:t>
      </w:r>
    </w:p>
    <w:p w:rsidR="005442C1" w:rsidP="008D37DD" w:rsidRDefault="005442C1" w14:paraId="3A5C58A4" w14:textId="03C1578F">
      <w:pPr>
        <w:ind w:left="720"/>
        <w:rPr>
          <w:rFonts w:asciiTheme="minorHAnsi" w:hAnsiTheme="minorHAnsi" w:cstheme="minorHAnsi"/>
          <w:sz w:val="28"/>
          <w:szCs w:val="28"/>
        </w:rPr>
      </w:pPr>
    </w:p>
    <w:p w:rsidR="005442C1" w:rsidP="000C44F7" w:rsidRDefault="005442C1" w14:paraId="2B48C378" w14:textId="088D965A">
      <w:pPr>
        <w:pStyle w:val="Listeafsnit"/>
        <w:numPr>
          <w:ilvl w:val="0"/>
          <w:numId w:val="3"/>
        </w:numPr>
        <w:jc w:val="both"/>
        <w:rPr>
          <w:rFonts w:asciiTheme="minorHAnsi" w:hAnsiTheme="minorHAnsi" w:cstheme="minorHAnsi"/>
          <w:sz w:val="28"/>
          <w:szCs w:val="28"/>
        </w:rPr>
      </w:pPr>
      <w:r>
        <w:rPr>
          <w:rFonts w:asciiTheme="minorHAnsi" w:hAnsiTheme="minorHAnsi" w:cstheme="minorHAnsi"/>
          <w:sz w:val="28"/>
          <w:szCs w:val="28"/>
        </w:rPr>
        <w:t>Bygherren er slet ikke klædt på til ændringen af forholdet til rådgiveren er leverandør.</w:t>
      </w:r>
    </w:p>
    <w:p w:rsidR="005442C1" w:rsidP="000C44F7" w:rsidRDefault="005442C1" w14:paraId="3ACDB1B1" w14:textId="779D820B">
      <w:pPr>
        <w:pStyle w:val="Listeafsnit"/>
        <w:numPr>
          <w:ilvl w:val="0"/>
          <w:numId w:val="3"/>
        </w:numPr>
        <w:jc w:val="both"/>
        <w:rPr>
          <w:rFonts w:asciiTheme="minorHAnsi" w:hAnsiTheme="minorHAnsi" w:cstheme="minorHAnsi"/>
          <w:sz w:val="28"/>
          <w:szCs w:val="28"/>
        </w:rPr>
      </w:pPr>
      <w:r>
        <w:rPr>
          <w:rFonts w:asciiTheme="minorHAnsi" w:hAnsiTheme="minorHAnsi" w:cstheme="minorHAnsi"/>
          <w:sz w:val="28"/>
          <w:szCs w:val="28"/>
        </w:rPr>
        <w:t>Rådgiverbranchen ønsker ikke deres rolle ændret til en leverandørrolle fra en rådgiverrolle.</w:t>
      </w:r>
      <w:r w:rsidR="000C44F7">
        <w:rPr>
          <w:rFonts w:asciiTheme="minorHAnsi" w:hAnsiTheme="minorHAnsi" w:cstheme="minorHAnsi"/>
          <w:sz w:val="28"/>
          <w:szCs w:val="28"/>
        </w:rPr>
        <w:t xml:space="preserve"> I denne forbindelse blev dog emner på rådgivere, der gerne ønskede ABR 18 indført med tiden. Den generelle holdning var dog, at branchen ikke så nogen idé i p.t. at igangsætte en ændring til ABR 18</w:t>
      </w:r>
    </w:p>
    <w:p w:rsidR="000C44F7" w:rsidP="000C44F7" w:rsidRDefault="000C44F7" w14:paraId="7092C8D1" w14:textId="6C90474F">
      <w:pPr>
        <w:rPr>
          <w:rFonts w:asciiTheme="minorHAnsi" w:hAnsiTheme="minorHAnsi" w:cstheme="minorHAnsi"/>
          <w:sz w:val="28"/>
          <w:szCs w:val="28"/>
        </w:rPr>
      </w:pPr>
    </w:p>
    <w:p w:rsidR="005442C1" w:rsidP="000C44F7" w:rsidRDefault="000C44F7" w14:paraId="43202F7B" w14:textId="70F7EC81">
      <w:pPr>
        <w:ind w:left="720"/>
        <w:jc w:val="both"/>
        <w:rPr>
          <w:rFonts w:asciiTheme="minorHAnsi" w:hAnsiTheme="minorHAnsi" w:cstheme="minorHAnsi"/>
          <w:sz w:val="28"/>
          <w:szCs w:val="28"/>
        </w:rPr>
      </w:pPr>
      <w:r>
        <w:rPr>
          <w:rFonts w:asciiTheme="minorHAnsi" w:hAnsiTheme="minorHAnsi" w:cstheme="minorHAnsi"/>
          <w:sz w:val="28"/>
          <w:szCs w:val="28"/>
        </w:rPr>
        <w:t>Resultatet af den meget indgående snak blev, at udvalget besluttede – internt – at arbejde videre med konsekvenserne af at indføre ABR 18 og derved også forberede sig på at kunne bidrage, når man fra politisk side besluttede sig for at erstatte ABR 89 med ABR 18.</w:t>
      </w:r>
    </w:p>
    <w:p w:rsidR="000C44F7" w:rsidP="000C44F7" w:rsidRDefault="000C44F7" w14:paraId="7238FCE8" w14:textId="6902460A">
      <w:pPr>
        <w:ind w:left="720"/>
        <w:rPr>
          <w:rFonts w:asciiTheme="minorHAnsi" w:hAnsiTheme="minorHAnsi" w:cstheme="minorHAnsi"/>
          <w:sz w:val="28"/>
          <w:szCs w:val="28"/>
        </w:rPr>
      </w:pPr>
    </w:p>
    <w:p w:rsidR="000C44F7" w:rsidP="000C44F7" w:rsidRDefault="000C44F7" w14:paraId="1745D09E" w14:textId="114AFB21">
      <w:pPr>
        <w:ind w:left="720"/>
        <w:rPr>
          <w:rFonts w:asciiTheme="minorHAnsi" w:hAnsiTheme="minorHAnsi" w:cstheme="minorHAnsi"/>
          <w:sz w:val="28"/>
          <w:szCs w:val="28"/>
        </w:rPr>
      </w:pPr>
      <w:r>
        <w:rPr>
          <w:rFonts w:asciiTheme="minorHAnsi" w:hAnsiTheme="minorHAnsi" w:cstheme="minorHAnsi"/>
          <w:sz w:val="28"/>
          <w:szCs w:val="28"/>
        </w:rPr>
        <w:t>LKJ blev pålagt at fremfinde eksempler på juridiske sammenligninger på (og dermed konsekvenserne af) indførelsen af ABR 18 i stedet for ABR 89.</w:t>
      </w:r>
    </w:p>
    <w:p w:rsidRPr="005442C1" w:rsidR="000C44F7" w:rsidP="000C44F7" w:rsidRDefault="000C44F7" w14:paraId="56F3FB73" w14:textId="77777777">
      <w:pPr>
        <w:rPr>
          <w:rFonts w:asciiTheme="minorHAnsi" w:hAnsiTheme="minorHAnsi" w:cstheme="minorHAnsi"/>
          <w:sz w:val="28"/>
          <w:szCs w:val="28"/>
        </w:rPr>
      </w:pPr>
    </w:p>
    <w:p w:rsidR="008E68DC" w:rsidP="008E68DC" w:rsidRDefault="008E68DC" w14:paraId="3769B876" w14:textId="77777777">
      <w:pPr>
        <w:pStyle w:val="Listeafsnit"/>
        <w:numPr>
          <w:ilvl w:val="0"/>
          <w:numId w:val="1"/>
        </w:numPr>
        <w:rPr>
          <w:rFonts w:asciiTheme="minorHAnsi" w:hAnsiTheme="minorHAnsi" w:cstheme="minorHAnsi"/>
          <w:sz w:val="28"/>
          <w:szCs w:val="28"/>
        </w:rPr>
      </w:pPr>
      <w:r>
        <w:rPr>
          <w:rFonts w:asciiTheme="minorHAnsi" w:hAnsiTheme="minorHAnsi" w:cstheme="minorHAnsi"/>
          <w:sz w:val="28"/>
          <w:szCs w:val="28"/>
        </w:rPr>
        <w:t>Evt. og næste møde.</w:t>
      </w:r>
    </w:p>
    <w:p w:rsidR="008E68DC" w:rsidP="008E68DC" w:rsidRDefault="008E68DC" w14:paraId="6DD65983" w14:textId="77777777">
      <w:pPr>
        <w:pStyle w:val="Listeafsnit"/>
        <w:rPr>
          <w:rFonts w:asciiTheme="minorHAnsi" w:hAnsiTheme="minorHAnsi" w:cstheme="minorHAnsi"/>
          <w:sz w:val="28"/>
          <w:szCs w:val="28"/>
        </w:rPr>
      </w:pPr>
    </w:p>
    <w:p w:rsidR="008E68DC" w:rsidP="000C44F7" w:rsidRDefault="000C44F7" w14:paraId="6B813369" w14:textId="70C56798">
      <w:pPr>
        <w:pStyle w:val="Listeafsnit"/>
        <w:rPr>
          <w:rFonts w:asciiTheme="minorHAnsi" w:hAnsiTheme="minorHAnsi" w:cstheme="minorHAnsi"/>
          <w:sz w:val="28"/>
          <w:szCs w:val="28"/>
        </w:rPr>
      </w:pPr>
      <w:r>
        <w:rPr>
          <w:rFonts w:asciiTheme="minorHAnsi" w:hAnsiTheme="minorHAnsi" w:cstheme="minorHAnsi"/>
          <w:sz w:val="28"/>
          <w:szCs w:val="28"/>
        </w:rPr>
        <w:t>Næste møde holdes den 25. april 2023 hos GE.</w:t>
      </w:r>
      <w:r w:rsidR="008E68DC">
        <w:rPr>
          <w:rFonts w:asciiTheme="minorHAnsi" w:hAnsiTheme="minorHAnsi" w:cstheme="minorHAnsi"/>
          <w:sz w:val="28"/>
          <w:szCs w:val="28"/>
        </w:rPr>
        <w:t xml:space="preserve"> </w:t>
      </w:r>
    </w:p>
    <w:p w:rsidR="000C44F7" w:rsidP="000C44F7" w:rsidRDefault="000C44F7" w14:paraId="60243052" w14:textId="675EAE9A">
      <w:pPr>
        <w:pStyle w:val="Listeafsnit"/>
        <w:rPr>
          <w:rFonts w:asciiTheme="minorHAnsi" w:hAnsiTheme="minorHAnsi" w:cstheme="minorHAnsi"/>
          <w:sz w:val="28"/>
          <w:szCs w:val="28"/>
        </w:rPr>
      </w:pPr>
    </w:p>
    <w:p w:rsidRPr="000C44F7" w:rsidR="000C44F7" w:rsidP="000C44F7" w:rsidRDefault="000C44F7" w14:paraId="365D2A9B" w14:textId="280B5A5E">
      <w:pPr>
        <w:pStyle w:val="Listeafsnit"/>
        <w:rPr>
          <w:rFonts w:asciiTheme="minorHAnsi" w:hAnsiTheme="minorHAnsi" w:cstheme="minorHAnsi"/>
          <w:sz w:val="28"/>
          <w:szCs w:val="28"/>
        </w:rPr>
      </w:pPr>
      <w:r>
        <w:rPr>
          <w:rFonts w:asciiTheme="minorHAnsi" w:hAnsiTheme="minorHAnsi" w:cstheme="minorHAnsi"/>
          <w:sz w:val="28"/>
          <w:szCs w:val="28"/>
        </w:rPr>
        <w:t>Ellers intet at bemærke.</w:t>
      </w:r>
    </w:p>
    <w:p w:rsidR="008E68DC" w:rsidP="008E68DC" w:rsidRDefault="008E68DC" w14:paraId="569E25D3" w14:textId="77777777">
      <w:pPr>
        <w:pStyle w:val="Listeafsnit"/>
        <w:rPr>
          <w:rFonts w:asciiTheme="minorHAnsi" w:hAnsiTheme="minorHAnsi" w:cstheme="minorHAnsi"/>
          <w:sz w:val="28"/>
          <w:szCs w:val="28"/>
        </w:rPr>
      </w:pPr>
    </w:p>
    <w:p w:rsidRPr="00DE6D5A" w:rsidR="008E68DC" w:rsidP="008E68DC" w:rsidRDefault="008E68DC" w14:paraId="0C1DF209" w14:textId="77777777">
      <w:pPr>
        <w:pStyle w:val="Listeafsnit"/>
        <w:rPr>
          <w:rFonts w:asciiTheme="minorHAnsi" w:hAnsiTheme="minorHAnsi" w:cstheme="minorHAnsi"/>
          <w:sz w:val="28"/>
          <w:szCs w:val="28"/>
        </w:rPr>
      </w:pPr>
    </w:p>
    <w:p w:rsidR="008E68DC" w:rsidP="008E68DC" w:rsidRDefault="000C44F7" w14:paraId="73DB09B3" w14:textId="5C39CC10">
      <w:pPr>
        <w:jc w:val="center"/>
        <w:rPr>
          <w:rFonts w:asciiTheme="minorHAnsi" w:hAnsiTheme="minorHAnsi" w:cstheme="minorHAnsi"/>
          <w:sz w:val="28"/>
          <w:szCs w:val="28"/>
        </w:rPr>
      </w:pPr>
      <w:r>
        <w:rPr>
          <w:rFonts w:asciiTheme="minorHAnsi" w:hAnsiTheme="minorHAnsi" w:cstheme="minorHAnsi"/>
          <w:sz w:val="28"/>
          <w:szCs w:val="28"/>
        </w:rPr>
        <w:t>Nuuk, den 17. april 2023</w:t>
      </w:r>
    </w:p>
    <w:p w:rsidR="000C44F7" w:rsidP="008E68DC" w:rsidRDefault="000C44F7" w14:paraId="30567BDF" w14:textId="00DAEFBC">
      <w:pPr>
        <w:jc w:val="center"/>
        <w:rPr>
          <w:rFonts w:asciiTheme="minorHAnsi" w:hAnsiTheme="minorHAnsi" w:cstheme="minorHAnsi"/>
          <w:sz w:val="28"/>
          <w:szCs w:val="28"/>
        </w:rPr>
      </w:pPr>
    </w:p>
    <w:p w:rsidR="000C44F7" w:rsidP="008E68DC" w:rsidRDefault="000C44F7" w14:paraId="6A2BAAFA" w14:textId="284B350E">
      <w:pPr>
        <w:jc w:val="center"/>
        <w:rPr>
          <w:rFonts w:asciiTheme="minorHAnsi" w:hAnsiTheme="minorHAnsi" w:cstheme="minorHAnsi"/>
          <w:sz w:val="28"/>
          <w:szCs w:val="28"/>
        </w:rPr>
      </w:pPr>
    </w:p>
    <w:p w:rsidR="000C44F7" w:rsidP="008E68DC" w:rsidRDefault="000C44F7" w14:paraId="683F1F2B" w14:textId="7197B78E">
      <w:pPr>
        <w:jc w:val="center"/>
        <w:rPr>
          <w:rFonts w:asciiTheme="minorHAnsi" w:hAnsiTheme="minorHAnsi" w:cstheme="minorHAnsi"/>
          <w:sz w:val="28"/>
          <w:szCs w:val="28"/>
        </w:rPr>
      </w:pPr>
      <w:r w:rsidRPr="000C44F7">
        <w:rPr>
          <w:rFonts w:asciiTheme="minorHAnsi" w:hAnsiTheme="minorHAnsi" w:cstheme="minorHAnsi"/>
          <w:sz w:val="28"/>
          <w:szCs w:val="28"/>
        </w:rPr>
        <w:t>Lars Krogsgaard-Jensen</w:t>
      </w:r>
    </w:p>
    <w:p w:rsidRPr="00B3104E" w:rsidR="000C44F7" w:rsidP="008E68DC" w:rsidRDefault="000C44F7" w14:paraId="6469C0D7" w14:textId="047AC127">
      <w:pPr>
        <w:jc w:val="center"/>
        <w:rPr>
          <w:rFonts w:asciiTheme="minorHAnsi" w:hAnsiTheme="minorHAnsi" w:cstheme="minorHAnsi"/>
          <w:sz w:val="28"/>
          <w:szCs w:val="28"/>
        </w:rPr>
      </w:pPr>
      <w:r>
        <w:rPr>
          <w:rFonts w:asciiTheme="minorHAnsi" w:hAnsiTheme="minorHAnsi" w:cstheme="minorHAnsi"/>
          <w:sz w:val="28"/>
          <w:szCs w:val="28"/>
        </w:rPr>
        <w:t>Juridisk konsulent</w:t>
      </w:r>
    </w:p>
    <w:p w:rsidRPr="00B3104E" w:rsidR="008E68DC" w:rsidP="008E68DC" w:rsidRDefault="008E68DC" w14:paraId="35100E57" w14:textId="77777777">
      <w:pPr>
        <w:jc w:val="center"/>
        <w:rPr>
          <w:rFonts w:asciiTheme="minorHAnsi" w:hAnsiTheme="minorHAnsi" w:cstheme="minorHAnsi"/>
          <w:sz w:val="28"/>
          <w:szCs w:val="28"/>
        </w:rPr>
      </w:pPr>
    </w:p>
    <w:p w:rsidRPr="00B3104E" w:rsidR="008E68DC" w:rsidP="008E68DC" w:rsidRDefault="008E68DC" w14:paraId="4402F240" w14:textId="77777777">
      <w:pPr>
        <w:jc w:val="center"/>
        <w:rPr>
          <w:rFonts w:asciiTheme="minorHAnsi" w:hAnsiTheme="minorHAnsi" w:cstheme="minorHAnsi"/>
          <w:sz w:val="28"/>
          <w:szCs w:val="28"/>
        </w:rPr>
      </w:pPr>
    </w:p>
    <w:p w:rsidRPr="00B3104E" w:rsidR="008E68DC" w:rsidP="008E68DC" w:rsidRDefault="008E68DC" w14:paraId="40146880" w14:textId="5696A249">
      <w:pPr>
        <w:jc w:val="center"/>
        <w:rPr>
          <w:rFonts w:asciiTheme="minorHAnsi" w:hAnsiTheme="minorHAnsi" w:cstheme="minorHAnsi"/>
          <w:sz w:val="28"/>
          <w:szCs w:val="28"/>
        </w:rPr>
      </w:pPr>
    </w:p>
    <w:p w:rsidRPr="008E68DC" w:rsidR="008E68DC" w:rsidP="00DC3BAC" w:rsidRDefault="008E68DC" w14:paraId="14FB4DCB" w14:textId="77777777">
      <w:pPr>
        <w:rPr>
          <w:rFonts w:asciiTheme="minorHAnsi" w:hAnsiTheme="minorHAnsi" w:cstheme="minorHAnsi"/>
          <w:sz w:val="24"/>
          <w:szCs w:val="24"/>
        </w:rPr>
      </w:pPr>
    </w:p>
    <w:p w:rsidRPr="008E68DC" w:rsidR="00E301DE" w:rsidP="00DC3BAC" w:rsidRDefault="00E301DE" w14:paraId="7943A047" w14:textId="77777777">
      <w:pPr>
        <w:rPr>
          <w:rFonts w:asciiTheme="minorHAnsi" w:hAnsiTheme="minorHAnsi" w:cstheme="minorHAnsi"/>
          <w:sz w:val="24"/>
          <w:szCs w:val="24"/>
        </w:rPr>
      </w:pPr>
    </w:p>
    <w:p w:rsidRPr="008E68DC" w:rsidR="00C86591" w:rsidP="00DC3BAC" w:rsidRDefault="00C86591" w14:paraId="3268B263" w14:textId="77777777">
      <w:pPr>
        <w:rPr>
          <w:rFonts w:asciiTheme="minorHAnsi" w:hAnsiTheme="minorHAnsi" w:cstheme="minorHAnsi"/>
          <w:sz w:val="24"/>
          <w:szCs w:val="24"/>
        </w:rPr>
      </w:pPr>
    </w:p>
    <w:p w:rsidRPr="008E68DC" w:rsidR="00910D24" w:rsidP="00910D24" w:rsidRDefault="00910D24" w14:paraId="4077F6E9" w14:textId="3F3D80B8">
      <w:pPr>
        <w:jc w:val="center"/>
        <w:rPr>
          <w:rFonts w:asciiTheme="minorHAnsi" w:hAnsiTheme="minorHAnsi" w:cstheme="minorHAnsi"/>
          <w:sz w:val="24"/>
          <w:szCs w:val="24"/>
        </w:rPr>
      </w:pPr>
    </w:p>
    <w:sectPr w:rsidRPr="008E68DC" w:rsidR="00910D24"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F3CC7" w14:textId="77777777" w:rsidR="00C86591" w:rsidRDefault="00C86591" w:rsidP="00C86591">
      <w:r>
        <w:separator/>
      </w:r>
    </w:p>
  </w:endnote>
  <w:endnote w:type="continuationSeparator" w:id="0">
    <w:p w14:paraId="558E8A3E"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24723"/>
      <w:docPartObj>
        <w:docPartGallery w:val="Page Numbers (Bottom of Page)"/>
        <w:docPartUnique/>
      </w:docPartObj>
    </w:sdtPr>
    <w:sdtEndPr>
      <w:rPr>
        <w:noProof/>
      </w:rPr>
    </w:sdtEndPr>
    <w:sdtContent>
      <w:p w:rsidR="002726B6" w:rsidRDefault="002726B6" w14:paraId="1C91B535"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1CE16CB3"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80970"/>
      <w:docPartObj>
        <w:docPartGallery w:val="Page Numbers (Bottom of Page)"/>
        <w:docPartUnique/>
      </w:docPartObj>
    </w:sdtPr>
    <w:sdtEndPr>
      <w:rPr>
        <w:noProof/>
      </w:rPr>
    </w:sdtEndPr>
    <w:sdtContent>
      <w:p w:rsidR="000017E2" w:rsidRDefault="000017E2" w14:paraId="6994D6AE"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0DFCC56E"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814D8" w14:textId="77777777" w:rsidR="00C86591" w:rsidRDefault="00C86591" w:rsidP="00C86591">
      <w:r>
        <w:separator/>
      </w:r>
    </w:p>
  </w:footnote>
  <w:footnote w:type="continuationSeparator" w:id="0">
    <w:p w14:paraId="4D61E422"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5BF0" w:rsidR="00C86591" w:rsidP="00395BF0" w:rsidRDefault="00395BF0" w14:paraId="0801F389" w14:textId="77777777">
    <w:pPr>
      <w:pStyle w:val="Sidehoved"/>
    </w:pPr>
    <w:r>
      <w:rPr>
        <w:noProof/>
      </w:rPr>
      <w:drawing>
        <wp:anchor distT="0" distB="0" distL="114300" distR="114300" simplePos="0" relativeHeight="251658240" behindDoc="1" locked="0" layoutInCell="1" allowOverlap="1" wp14:editId="71B65132" wp14:anchorId="2264023B">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5621"/>
    <w:multiLevelType w:val="hybridMultilevel"/>
    <w:tmpl w:val="22F2E332"/>
    <w:lvl w:ilvl="0" w:tplc="0046E9A0">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1" w15:restartNumberingAfterBreak="0">
    <w:nsid w:val="5DAE1764"/>
    <w:multiLevelType w:val="hybridMultilevel"/>
    <w:tmpl w:val="289C59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1C642F6"/>
    <w:multiLevelType w:val="hybridMultilevel"/>
    <w:tmpl w:val="9130428A"/>
    <w:lvl w:ilvl="0" w:tplc="4F58441E">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7938804">
    <w:abstractNumId w:val="1"/>
  </w:num>
  <w:num w:numId="2" w16cid:durableId="1947032174">
    <w:abstractNumId w:val="2"/>
  </w:num>
  <w:num w:numId="3" w16cid:durableId="199460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7"/>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2C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37DD"/>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68DC"/>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0831"/>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AC38309"/>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8E6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268</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19</cp:revision>
  <cp:lastPrinted>2015-04-21T17:53:00Z</cp:lastPrinted>
  <dcterms:created xsi:type="dcterms:W3CDTF">2011-07-13T13:46:00Z</dcterms:created>
  <dcterms:modified xsi:type="dcterms:W3CDTF">2023-04-17T17:52:00Z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D23-5014</vt:lpwstr>
  </op:property>
  <op:property fmtid="{D5CDD505-2E9C-101B-9397-08002B2CF9AE}" pid="9" name="DN_D Modtager">
    <vt:lpwstr/>
  </op:property>
  <op:property fmtid="{D5CDD505-2E9C-101B-9397-08002B2CF9AE}" pid="10" name="DN_D Afsendelsesdato">
    <vt:lpwstr>17. april 2023</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Referat fra møde i BU for Tekniske Rådgivere den 17. april 2023.</vt:lpwstr>
  </op:property>
  <op:property fmtid="{D5CDD505-2E9C-101B-9397-08002B2CF9AE}" pid="14" name="DN_D_email">
    <vt:lpwstr/>
  </op:property>
  <op:property fmtid="{D5CDD505-2E9C-101B-9397-08002B2CF9AE}" pid="15" name="sagsnummer">
    <vt:lpwstr>S23-036</vt:lpwstr>
  </op:property>
  <op:property fmtid="{D5CDD505-2E9C-101B-9397-08002B2CF9AE}" pid="16" name="Sagstitel">
    <vt:lpwstr>2023</vt:lpwstr>
  </op:property>
</op:Properties>
</file>